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A5BF" w14:textId="28D98057" w:rsidR="00796FCE" w:rsidRPr="00423000" w:rsidRDefault="00806ADA" w:rsidP="00423000">
      <w:pPr>
        <w:pStyle w:val="Heading2"/>
        <w:jc w:val="center"/>
      </w:pPr>
      <w:r w:rsidRPr="00B16423">
        <w:t>Superstore Sales Analysis</w:t>
      </w:r>
    </w:p>
    <w:p w14:paraId="380D4D0D" w14:textId="77777777" w:rsidR="00423000" w:rsidRDefault="00423000" w:rsidP="00796FCE">
      <w:pPr>
        <w:pStyle w:val="Heading2"/>
        <w:jc w:val="both"/>
        <w:rPr>
          <w:b w:val="0"/>
          <w:bCs w:val="0"/>
          <w:sz w:val="24"/>
          <w:szCs w:val="24"/>
        </w:rPr>
      </w:pPr>
    </w:p>
    <w:p w14:paraId="6D88944E" w14:textId="35772D30" w:rsidR="00BD4E29" w:rsidRDefault="00BD4E29" w:rsidP="00796FCE">
      <w:pPr>
        <w:pStyle w:val="Heading2"/>
        <w:jc w:val="both"/>
        <w:rPr>
          <w:b w:val="0"/>
          <w:bCs w:val="0"/>
          <w:sz w:val="24"/>
          <w:szCs w:val="24"/>
        </w:rPr>
      </w:pPr>
      <w:r w:rsidRPr="00BD4E29">
        <w:rPr>
          <w:b w:val="0"/>
          <w:bCs w:val="0"/>
          <w:sz w:val="24"/>
          <w:szCs w:val="24"/>
        </w:rPr>
        <w:t>This report describes a study that analyzed data to find the best-performing products, regions, categories, and customer groups for Superstore. The goal is to help Superstore make more money and stand out from competitors by using the findings from the analysis.</w:t>
      </w:r>
    </w:p>
    <w:p w14:paraId="6ED67C9B" w14:textId="77777777" w:rsidR="00423000" w:rsidRDefault="00423000" w:rsidP="00796FCE">
      <w:pPr>
        <w:pStyle w:val="Heading2"/>
        <w:jc w:val="both"/>
        <w:rPr>
          <w:b w:val="0"/>
          <w:bCs w:val="0"/>
          <w:sz w:val="24"/>
          <w:szCs w:val="24"/>
        </w:rPr>
      </w:pPr>
    </w:p>
    <w:p w14:paraId="3524F14D" w14:textId="77777777" w:rsidR="007A2320" w:rsidRPr="007A2320" w:rsidRDefault="007A2320" w:rsidP="00796FCE">
      <w:pPr>
        <w:pStyle w:val="Heading2"/>
        <w:jc w:val="both"/>
        <w:rPr>
          <w:sz w:val="32"/>
          <w:szCs w:val="32"/>
        </w:rPr>
      </w:pPr>
      <w:r w:rsidRPr="007A2320">
        <w:rPr>
          <w:sz w:val="32"/>
          <w:szCs w:val="32"/>
        </w:rPr>
        <w:t>Introduction</w:t>
      </w:r>
    </w:p>
    <w:p w14:paraId="5D77B25D" w14:textId="6549EEA3" w:rsidR="00BD4E29" w:rsidRDefault="007A2320" w:rsidP="00796FCE">
      <w:pPr>
        <w:pStyle w:val="Heading2"/>
        <w:jc w:val="both"/>
        <w:rPr>
          <w:b w:val="0"/>
          <w:bCs w:val="0"/>
          <w:sz w:val="24"/>
          <w:szCs w:val="24"/>
        </w:rPr>
      </w:pPr>
      <w:r w:rsidRPr="007A2320">
        <w:rPr>
          <w:b w:val="0"/>
          <w:bCs w:val="0"/>
          <w:sz w:val="24"/>
          <w:szCs w:val="24"/>
        </w:rPr>
        <w:t>The changing nature of retail requires using data to be as efficient and profitable as possible. Having organized data and knowledgeable people to understand it well is very important for success. This study will use different tools – Excel to look at the data first, SQL to analyze it deeply, and Tableau to present the data visually – to find important information from Superstore's sales data</w:t>
      </w:r>
    </w:p>
    <w:p w14:paraId="6307F0C8" w14:textId="77777777" w:rsidR="0017311C" w:rsidRDefault="0017311C" w:rsidP="00796FCE">
      <w:pPr>
        <w:pStyle w:val="Heading2"/>
        <w:jc w:val="both"/>
        <w:rPr>
          <w:b w:val="0"/>
          <w:bCs w:val="0"/>
          <w:sz w:val="24"/>
          <w:szCs w:val="24"/>
        </w:rPr>
      </w:pPr>
    </w:p>
    <w:p w14:paraId="539E31B4" w14:textId="3765C05C" w:rsidR="0017311C" w:rsidRPr="0017311C" w:rsidRDefault="0017311C" w:rsidP="00796FCE">
      <w:pPr>
        <w:pStyle w:val="Heading2"/>
        <w:jc w:val="both"/>
        <w:rPr>
          <w:sz w:val="28"/>
          <w:szCs w:val="28"/>
        </w:rPr>
      </w:pPr>
      <w:r w:rsidRPr="0017311C">
        <w:rPr>
          <w:sz w:val="28"/>
          <w:szCs w:val="28"/>
        </w:rPr>
        <w:t>Executive Summary</w:t>
      </w:r>
    </w:p>
    <w:p w14:paraId="6645DACE" w14:textId="20A12A4D" w:rsidR="0017311C" w:rsidRPr="0017311C" w:rsidRDefault="0017311C" w:rsidP="00796FCE">
      <w:pPr>
        <w:pStyle w:val="Heading2"/>
        <w:numPr>
          <w:ilvl w:val="0"/>
          <w:numId w:val="20"/>
        </w:numPr>
        <w:jc w:val="both"/>
        <w:rPr>
          <w:b w:val="0"/>
          <w:bCs w:val="0"/>
          <w:sz w:val="24"/>
          <w:szCs w:val="24"/>
        </w:rPr>
      </w:pPr>
      <w:r w:rsidRPr="0017311C">
        <w:rPr>
          <w:b w:val="0"/>
          <w:bCs w:val="0"/>
          <w:sz w:val="24"/>
          <w:szCs w:val="24"/>
        </w:rPr>
        <w:t>In today's competitive retail environment, it's crucial to interpret data clearly to succeed. This project focuses on analyzing sales data from Superstore to discover important trends and patterns. These insights will help:</w:t>
      </w:r>
    </w:p>
    <w:p w14:paraId="7F309D57" w14:textId="4242D687" w:rsidR="0017311C" w:rsidRPr="0017311C" w:rsidRDefault="0017311C" w:rsidP="00796FCE">
      <w:pPr>
        <w:pStyle w:val="Heading2"/>
        <w:numPr>
          <w:ilvl w:val="0"/>
          <w:numId w:val="20"/>
        </w:numPr>
        <w:jc w:val="both"/>
        <w:rPr>
          <w:b w:val="0"/>
          <w:bCs w:val="0"/>
          <w:sz w:val="24"/>
          <w:szCs w:val="24"/>
        </w:rPr>
      </w:pPr>
      <w:r w:rsidRPr="0017311C">
        <w:rPr>
          <w:b w:val="0"/>
          <w:bCs w:val="0"/>
          <w:sz w:val="24"/>
          <w:szCs w:val="24"/>
        </w:rPr>
        <w:t>Identify Profitable Products &amp; Categories: Determine which products and categories bring in the most profit. This information guides targeted marketing efforts and where to allocate resources effectively.</w:t>
      </w:r>
    </w:p>
    <w:p w14:paraId="33B83035" w14:textId="78762031" w:rsidR="0017311C" w:rsidRPr="0017311C" w:rsidRDefault="0017311C" w:rsidP="00796FCE">
      <w:pPr>
        <w:pStyle w:val="Heading2"/>
        <w:numPr>
          <w:ilvl w:val="0"/>
          <w:numId w:val="20"/>
        </w:numPr>
        <w:jc w:val="both"/>
        <w:rPr>
          <w:b w:val="0"/>
          <w:bCs w:val="0"/>
          <w:sz w:val="24"/>
          <w:szCs w:val="24"/>
        </w:rPr>
      </w:pPr>
      <w:r w:rsidRPr="0017311C">
        <w:rPr>
          <w:b w:val="0"/>
          <w:bCs w:val="0"/>
          <w:sz w:val="24"/>
          <w:szCs w:val="24"/>
        </w:rPr>
        <w:t>Recognize High-Performing Regions &amp; Customer Segments: Pinpoint the regions and customer groups that contribute the most to profits. This allows for customized strategies to enhance sales and satisfy customers better.</w:t>
      </w:r>
    </w:p>
    <w:p w14:paraId="0605A89E" w14:textId="3C1E352D" w:rsidR="0017311C" w:rsidRDefault="0017311C" w:rsidP="00796FCE">
      <w:pPr>
        <w:pStyle w:val="Heading2"/>
        <w:numPr>
          <w:ilvl w:val="0"/>
          <w:numId w:val="20"/>
        </w:numPr>
        <w:jc w:val="both"/>
        <w:rPr>
          <w:b w:val="0"/>
          <w:bCs w:val="0"/>
          <w:sz w:val="24"/>
          <w:szCs w:val="24"/>
        </w:rPr>
      </w:pPr>
      <w:r w:rsidRPr="0017311C">
        <w:rPr>
          <w:b w:val="0"/>
          <w:bCs w:val="0"/>
          <w:sz w:val="24"/>
          <w:szCs w:val="24"/>
        </w:rPr>
        <w:t>Track Emerging Trends: Monitor sales patterns over different time periods to anticipate future demand and improve inventory management. Understanding these trends helps in making informed business decisions</w:t>
      </w:r>
    </w:p>
    <w:p w14:paraId="770BAE7A" w14:textId="77777777" w:rsidR="0011146E" w:rsidRPr="0011146E" w:rsidRDefault="0011146E" w:rsidP="00796FCE">
      <w:pPr>
        <w:pStyle w:val="Heading2"/>
        <w:jc w:val="both"/>
        <w:rPr>
          <w:b w:val="0"/>
          <w:bCs w:val="0"/>
          <w:sz w:val="24"/>
          <w:szCs w:val="24"/>
        </w:rPr>
      </w:pPr>
    </w:p>
    <w:p w14:paraId="28A6CD28" w14:textId="68006698" w:rsidR="00A43E57" w:rsidRPr="00806ADA" w:rsidRDefault="00806ADA" w:rsidP="00796FCE">
      <w:pPr>
        <w:pStyle w:val="Heading2"/>
        <w:jc w:val="both"/>
        <w:rPr>
          <w:rFonts w:asciiTheme="majorBidi" w:hAnsiTheme="majorBidi" w:cstheme="majorBidi"/>
          <w:sz w:val="32"/>
          <w:szCs w:val="32"/>
        </w:rPr>
      </w:pPr>
      <w:r w:rsidRPr="00806ADA">
        <w:rPr>
          <w:rFonts w:asciiTheme="majorBidi" w:hAnsiTheme="majorBidi" w:cstheme="majorBidi"/>
          <w:sz w:val="32"/>
          <w:szCs w:val="32"/>
        </w:rPr>
        <w:t>Dataset</w:t>
      </w:r>
    </w:p>
    <w:p w14:paraId="4033C938" w14:textId="4E472AB2" w:rsidR="00806ADA" w:rsidRPr="00806ADA" w:rsidRDefault="00806ADA" w:rsidP="00796FCE">
      <w:pPr>
        <w:pStyle w:val="Heading2"/>
        <w:numPr>
          <w:ilvl w:val="0"/>
          <w:numId w:val="19"/>
        </w:numPr>
        <w:ind w:left="360"/>
        <w:jc w:val="both"/>
        <w:rPr>
          <w:b w:val="0"/>
          <w:bCs w:val="0"/>
          <w:sz w:val="24"/>
          <w:szCs w:val="24"/>
        </w:rPr>
      </w:pPr>
      <w:r w:rsidRPr="00806ADA">
        <w:rPr>
          <w:b w:val="0"/>
          <w:bCs w:val="0"/>
          <w:sz w:val="24"/>
          <w:szCs w:val="24"/>
        </w:rPr>
        <w:t xml:space="preserve">The data is publicly available through Kaggle under </w:t>
      </w:r>
      <w:hyperlink r:id="rId5" w:history="1">
        <w:r w:rsidRPr="00806ADA">
          <w:rPr>
            <w:rStyle w:val="Hyperlink"/>
            <w:b w:val="0"/>
            <w:bCs w:val="0"/>
            <w:sz w:val="24"/>
            <w:szCs w:val="24"/>
          </w:rPr>
          <w:t>https://www.kaggle.com/datasets/vivek468/superstore-dataset-final</w:t>
        </w:r>
      </w:hyperlink>
      <w:r w:rsidRPr="00806ADA">
        <w:rPr>
          <w:b w:val="0"/>
          <w:bCs w:val="0"/>
          <w:sz w:val="24"/>
          <w:szCs w:val="24"/>
        </w:rPr>
        <w:t>.</w:t>
      </w:r>
    </w:p>
    <w:p w14:paraId="520E5477" w14:textId="59ABE8EA" w:rsidR="00806ADA" w:rsidRPr="00806ADA" w:rsidRDefault="00806ADA" w:rsidP="00796FCE">
      <w:pPr>
        <w:pStyle w:val="Heading2"/>
        <w:numPr>
          <w:ilvl w:val="0"/>
          <w:numId w:val="19"/>
        </w:numPr>
        <w:ind w:left="360"/>
        <w:jc w:val="both"/>
        <w:rPr>
          <w:b w:val="0"/>
          <w:bCs w:val="0"/>
          <w:sz w:val="24"/>
          <w:szCs w:val="24"/>
        </w:rPr>
      </w:pPr>
      <w:r w:rsidRPr="00806ADA">
        <w:rPr>
          <w:b w:val="0"/>
          <w:bCs w:val="0"/>
          <w:sz w:val="24"/>
          <w:szCs w:val="24"/>
        </w:rPr>
        <w:t>It comes with 9995 rows with 9994 being pure data and the other one row being the column headers. It contains data recorded between the 3rd of January 2014 (the first order date) to the 5th of January 2018 (the last shipping date). (The last order date is the 30th of December 2017, so we will instead use the order dates range to represent our 4 years of business)</w:t>
      </w:r>
    </w:p>
    <w:p w14:paraId="32A951BC" w14:textId="59ABE8EA" w:rsidR="00806ADA" w:rsidRPr="00806ADA" w:rsidRDefault="00806ADA" w:rsidP="00796FCE">
      <w:pPr>
        <w:pStyle w:val="Heading2"/>
        <w:numPr>
          <w:ilvl w:val="0"/>
          <w:numId w:val="19"/>
        </w:numPr>
        <w:ind w:left="360"/>
        <w:jc w:val="both"/>
        <w:rPr>
          <w:b w:val="0"/>
          <w:bCs w:val="0"/>
          <w:sz w:val="24"/>
          <w:szCs w:val="24"/>
        </w:rPr>
      </w:pPr>
      <w:r w:rsidRPr="00806ADA">
        <w:rPr>
          <w:b w:val="0"/>
          <w:bCs w:val="0"/>
          <w:sz w:val="24"/>
          <w:szCs w:val="24"/>
        </w:rPr>
        <w:lastRenderedPageBreak/>
        <w:t xml:space="preserve">It contains the data of 793 customers. </w:t>
      </w:r>
    </w:p>
    <w:p w14:paraId="459B02E6" w14:textId="77777777" w:rsidR="00806ADA" w:rsidRPr="00806ADA" w:rsidRDefault="00806ADA" w:rsidP="00796FCE">
      <w:pPr>
        <w:pStyle w:val="Heading2"/>
        <w:numPr>
          <w:ilvl w:val="0"/>
          <w:numId w:val="19"/>
        </w:numPr>
        <w:ind w:left="360"/>
        <w:jc w:val="both"/>
        <w:rPr>
          <w:b w:val="0"/>
          <w:bCs w:val="0"/>
          <w:sz w:val="24"/>
          <w:szCs w:val="24"/>
        </w:rPr>
      </w:pPr>
      <w:r w:rsidRPr="00806ADA">
        <w:rPr>
          <w:b w:val="0"/>
          <w:bCs w:val="0"/>
          <w:sz w:val="24"/>
          <w:szCs w:val="24"/>
        </w:rPr>
        <w:t xml:space="preserve">The data contains the 21 columns namely; Row ID, Order ID, Order Date, Ship Date, Ship Mode, Customer </w:t>
      </w:r>
      <w:proofErr w:type="gramStart"/>
      <w:r w:rsidRPr="00806ADA">
        <w:rPr>
          <w:b w:val="0"/>
          <w:bCs w:val="0"/>
          <w:sz w:val="24"/>
          <w:szCs w:val="24"/>
        </w:rPr>
        <w:t>ID ,</w:t>
      </w:r>
      <w:proofErr w:type="gramEnd"/>
      <w:r w:rsidRPr="00806ADA">
        <w:rPr>
          <w:b w:val="0"/>
          <w:bCs w:val="0"/>
          <w:sz w:val="24"/>
          <w:szCs w:val="24"/>
        </w:rPr>
        <w:t xml:space="preserve"> Customer Name, Segment, Postal Code, City, State, Country, Region, Product ID, Category, Sub-Category, Product Name, Sales, Quantity, Discount and Profit </w:t>
      </w:r>
    </w:p>
    <w:p w14:paraId="726CD472" w14:textId="24B16C78" w:rsidR="00806ADA" w:rsidRPr="00806ADA" w:rsidRDefault="00806ADA" w:rsidP="00796FCE">
      <w:pPr>
        <w:pStyle w:val="Heading2"/>
        <w:numPr>
          <w:ilvl w:val="0"/>
          <w:numId w:val="19"/>
        </w:numPr>
        <w:ind w:left="360"/>
        <w:jc w:val="both"/>
        <w:rPr>
          <w:rFonts w:asciiTheme="majorBidi" w:hAnsiTheme="majorBidi" w:cstheme="majorBidi"/>
          <w:b w:val="0"/>
          <w:bCs w:val="0"/>
          <w:sz w:val="18"/>
          <w:szCs w:val="18"/>
        </w:rPr>
      </w:pPr>
      <w:r w:rsidRPr="00806ADA">
        <w:rPr>
          <w:b w:val="0"/>
          <w:bCs w:val="0"/>
          <w:sz w:val="24"/>
          <w:szCs w:val="24"/>
        </w:rPr>
        <w:t xml:space="preserve">The only limitations of our dataset that I could mention is that the most recent data point was almost 6 years ago. </w:t>
      </w:r>
      <w:proofErr w:type="gramStart"/>
      <w:r w:rsidRPr="00806ADA">
        <w:rPr>
          <w:b w:val="0"/>
          <w:bCs w:val="0"/>
          <w:sz w:val="24"/>
          <w:szCs w:val="24"/>
        </w:rPr>
        <w:t>So</w:t>
      </w:r>
      <w:proofErr w:type="gramEnd"/>
      <w:r w:rsidRPr="00806ADA">
        <w:rPr>
          <w:b w:val="0"/>
          <w:bCs w:val="0"/>
          <w:sz w:val="24"/>
          <w:szCs w:val="24"/>
        </w:rPr>
        <w:t xml:space="preserve"> our data is not current. However, our data is quite reliable, original, comprehensive and is cited.</w:t>
      </w:r>
    </w:p>
    <w:p w14:paraId="669D8C70" w14:textId="77777777" w:rsidR="00806ADA" w:rsidRDefault="00806ADA" w:rsidP="00796FCE">
      <w:pPr>
        <w:pStyle w:val="Heading2"/>
        <w:jc w:val="both"/>
        <w:rPr>
          <w:rFonts w:asciiTheme="majorBidi" w:hAnsiTheme="majorBidi" w:cstheme="majorBidi"/>
          <w:sz w:val="28"/>
          <w:szCs w:val="28"/>
        </w:rPr>
      </w:pPr>
    </w:p>
    <w:p w14:paraId="76FAA9CC" w14:textId="138C813A" w:rsidR="006F295D" w:rsidRDefault="006F295D"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Profit Analysis by Quarter (2014-2017)</w:t>
      </w:r>
    </w:p>
    <w:p w14:paraId="69A1FF1B" w14:textId="77777777" w:rsidR="00796FCE" w:rsidRPr="00DF51FF" w:rsidRDefault="00796FCE" w:rsidP="00796FCE">
      <w:pPr>
        <w:pStyle w:val="Heading2"/>
        <w:jc w:val="both"/>
        <w:rPr>
          <w:rFonts w:asciiTheme="majorBidi" w:hAnsiTheme="majorBidi" w:cstheme="majorBidi"/>
          <w:sz w:val="28"/>
          <w:szCs w:val="28"/>
        </w:rPr>
      </w:pPr>
    </w:p>
    <w:p w14:paraId="02AE7A86" w14:textId="39F59A42" w:rsidR="006F295D" w:rsidRDefault="006F295D"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noProof/>
          <w:sz w:val="28"/>
          <w:szCs w:val="28"/>
        </w:rPr>
        <w:drawing>
          <wp:inline distT="0" distB="0" distL="0" distR="0" wp14:anchorId="1E2B9E23" wp14:editId="0A5E551F">
            <wp:extent cx="2330570" cy="272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0570" cy="2724290"/>
                    </a:xfrm>
                    <a:prstGeom prst="rect">
                      <a:avLst/>
                    </a:prstGeom>
                  </pic:spPr>
                </pic:pic>
              </a:graphicData>
            </a:graphic>
          </wp:inline>
        </w:drawing>
      </w:r>
    </w:p>
    <w:p w14:paraId="3EEBA0C2" w14:textId="77777777" w:rsidR="00796FCE" w:rsidRPr="006F295D"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08CCA2FC" w14:textId="77777777" w:rsidR="006F295D" w:rsidRPr="006F295D" w:rsidRDefault="006F295D" w:rsidP="00796FCE">
      <w:pPr>
        <w:spacing w:before="100" w:beforeAutospacing="1" w:after="100" w:afterAutospacing="1" w:line="240" w:lineRule="auto"/>
        <w:jc w:val="both"/>
        <w:rPr>
          <w:rFonts w:asciiTheme="majorBidi" w:eastAsia="Times New Roman" w:hAnsiTheme="majorBidi" w:cstheme="majorBidi"/>
          <w:sz w:val="28"/>
          <w:szCs w:val="28"/>
        </w:rPr>
      </w:pPr>
      <w:r w:rsidRPr="006F295D">
        <w:rPr>
          <w:rFonts w:asciiTheme="majorBidi" w:eastAsia="Times New Roman" w:hAnsiTheme="majorBidi" w:cstheme="majorBidi"/>
          <w:b/>
          <w:bCs/>
          <w:sz w:val="28"/>
          <w:szCs w:val="28"/>
        </w:rPr>
        <w:t>Observations:</w:t>
      </w:r>
    </w:p>
    <w:p w14:paraId="1AD31B76" w14:textId="0C654B1C" w:rsidR="006F295D" w:rsidRPr="00DF51FF" w:rsidRDefault="0083702F" w:rsidP="00796FCE">
      <w:p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t>Over the span of four years, sales numbers went up and down, meaning they varied. Some parts of the year saw more sales than others. For instance, in the last quarter of 2017, sales reached their peak at $280,054.08. Likewise, profits changed from one quarter to another. Just like sales, the last quarter of 2017 had the highest profit, amounting to $27,448.88.</w:t>
      </w:r>
    </w:p>
    <w:p w14:paraId="26527A19" w14:textId="77777777" w:rsidR="00DF51FF" w:rsidRPr="00DF51FF" w:rsidRDefault="00DF51FF" w:rsidP="00796FCE">
      <w:pPr>
        <w:pStyle w:val="Heading2"/>
        <w:jc w:val="both"/>
        <w:rPr>
          <w:rFonts w:asciiTheme="majorBidi" w:hAnsiTheme="majorBidi" w:cstheme="majorBidi"/>
          <w:sz w:val="28"/>
          <w:szCs w:val="28"/>
        </w:rPr>
      </w:pPr>
    </w:p>
    <w:p w14:paraId="6B84FB25" w14:textId="5A811D6B" w:rsidR="006F295D" w:rsidRPr="00DF51FF" w:rsidRDefault="006F295D"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Profit Analysis for Year 2014-2017</w:t>
      </w:r>
    </w:p>
    <w:p w14:paraId="5317FF3D" w14:textId="5D820191" w:rsidR="006F295D" w:rsidRDefault="006F295D"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noProof/>
          <w:sz w:val="28"/>
          <w:szCs w:val="28"/>
        </w:rPr>
        <w:lastRenderedPageBreak/>
        <w:drawing>
          <wp:inline distT="0" distB="0" distL="0" distR="0" wp14:anchorId="04F1C5A4" wp14:editId="4A37E611">
            <wp:extent cx="1854295" cy="82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4295" cy="825542"/>
                    </a:xfrm>
                    <a:prstGeom prst="rect">
                      <a:avLst/>
                    </a:prstGeom>
                  </pic:spPr>
                </pic:pic>
              </a:graphicData>
            </a:graphic>
          </wp:inline>
        </w:drawing>
      </w:r>
    </w:p>
    <w:p w14:paraId="6EB8AE61" w14:textId="77777777" w:rsidR="00796FCE" w:rsidRPr="00DF51FF"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6D5F465D" w14:textId="75FD0F6B" w:rsidR="006F295D" w:rsidRPr="00DF51FF" w:rsidRDefault="006F295D" w:rsidP="00796FCE">
      <w:pPr>
        <w:spacing w:before="100" w:beforeAutospacing="1" w:after="100" w:afterAutospacing="1" w:line="240" w:lineRule="auto"/>
        <w:jc w:val="both"/>
        <w:rPr>
          <w:rFonts w:asciiTheme="majorBidi" w:eastAsia="Times New Roman" w:hAnsiTheme="majorBidi" w:cstheme="majorBidi"/>
          <w:b/>
          <w:bCs/>
          <w:sz w:val="28"/>
          <w:szCs w:val="28"/>
        </w:rPr>
      </w:pPr>
      <w:r w:rsidRPr="006F295D">
        <w:rPr>
          <w:rFonts w:asciiTheme="majorBidi" w:eastAsia="Times New Roman" w:hAnsiTheme="majorBidi" w:cstheme="majorBidi"/>
          <w:b/>
          <w:bCs/>
          <w:sz w:val="28"/>
          <w:szCs w:val="28"/>
        </w:rPr>
        <w:t>Observations:</w:t>
      </w:r>
    </w:p>
    <w:p w14:paraId="08457555" w14:textId="589AD834" w:rsidR="0083702F" w:rsidRPr="00DF51FF" w:rsidRDefault="0083702F" w:rsidP="00796FCE">
      <w:p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t>Over the span of four years, sales consistently went up, reaching their peak in 2017 at $733,215.19. This marks a 51% increase from the sales in 2014. Similarly, profitability showed a continuous rise, hitting its highest point of $93,439.77 in 2017, indicating an 88% growth since 2014.</w:t>
      </w:r>
    </w:p>
    <w:p w14:paraId="6D55FF21" w14:textId="77777777" w:rsidR="00DF51FF" w:rsidRPr="00DF51FF" w:rsidRDefault="00DF51FF" w:rsidP="00796FCE">
      <w:pPr>
        <w:pStyle w:val="Heading2"/>
        <w:jc w:val="both"/>
        <w:rPr>
          <w:rFonts w:asciiTheme="majorBidi" w:hAnsiTheme="majorBidi" w:cstheme="majorBidi"/>
          <w:sz w:val="28"/>
          <w:szCs w:val="28"/>
        </w:rPr>
      </w:pPr>
    </w:p>
    <w:p w14:paraId="3F28C9D8" w14:textId="422DAD16" w:rsidR="006F295D" w:rsidRDefault="006F295D"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Profit Analysis by Region</w:t>
      </w:r>
    </w:p>
    <w:p w14:paraId="22643563" w14:textId="77777777" w:rsidR="00796FCE" w:rsidRPr="00DF51FF" w:rsidRDefault="00796FCE" w:rsidP="00796FCE">
      <w:pPr>
        <w:pStyle w:val="Heading2"/>
        <w:jc w:val="both"/>
        <w:rPr>
          <w:rFonts w:asciiTheme="majorBidi" w:hAnsiTheme="majorBidi" w:cstheme="majorBidi"/>
          <w:sz w:val="28"/>
          <w:szCs w:val="28"/>
        </w:rPr>
      </w:pPr>
    </w:p>
    <w:p w14:paraId="3EFF1509" w14:textId="14C848E2" w:rsidR="006F295D" w:rsidRDefault="006F295D"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noProof/>
          <w:sz w:val="28"/>
          <w:szCs w:val="28"/>
        </w:rPr>
        <w:drawing>
          <wp:inline distT="0" distB="0" distL="0" distR="0" wp14:anchorId="62A0CBDC" wp14:editId="4DB994E2">
            <wp:extent cx="2305168" cy="806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168" cy="806491"/>
                    </a:xfrm>
                    <a:prstGeom prst="rect">
                      <a:avLst/>
                    </a:prstGeom>
                  </pic:spPr>
                </pic:pic>
              </a:graphicData>
            </a:graphic>
          </wp:inline>
        </w:drawing>
      </w:r>
    </w:p>
    <w:p w14:paraId="1E505896" w14:textId="77777777" w:rsidR="00796FCE" w:rsidRPr="006F295D"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4C6E7E45" w14:textId="3C447EF5" w:rsidR="00DF51FF" w:rsidRPr="00DF51FF" w:rsidRDefault="006F295D" w:rsidP="00796FCE">
      <w:pPr>
        <w:spacing w:before="100" w:beforeAutospacing="1" w:after="100" w:afterAutospacing="1" w:line="240" w:lineRule="auto"/>
        <w:jc w:val="both"/>
        <w:rPr>
          <w:rFonts w:asciiTheme="majorBidi" w:eastAsia="Times New Roman" w:hAnsiTheme="majorBidi" w:cstheme="majorBidi"/>
          <w:b/>
          <w:bCs/>
          <w:sz w:val="28"/>
          <w:szCs w:val="28"/>
        </w:rPr>
      </w:pPr>
      <w:r w:rsidRPr="006F295D">
        <w:rPr>
          <w:rFonts w:asciiTheme="majorBidi" w:eastAsia="Times New Roman" w:hAnsiTheme="majorBidi" w:cstheme="majorBidi"/>
          <w:b/>
          <w:bCs/>
          <w:sz w:val="28"/>
          <w:szCs w:val="28"/>
        </w:rPr>
        <w:t>Observations:</w:t>
      </w:r>
    </w:p>
    <w:p w14:paraId="3B6008F5" w14:textId="7D2980F0" w:rsidR="00DF51FF" w:rsidRPr="006F295D" w:rsidRDefault="00DF51FF" w:rsidP="00796FCE">
      <w:p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t>The Western region shows the highest figures in both overall sales and profits, highlighting its substantial impact on the company's overall success. Moreover, there is a notable difference in sales and profits between the Western region and the other three regions.</w:t>
      </w:r>
    </w:p>
    <w:p w14:paraId="52512044" w14:textId="0D4FBC61" w:rsidR="00907F03" w:rsidRPr="00DF51FF" w:rsidRDefault="00907F03" w:rsidP="00796FCE">
      <w:pPr>
        <w:spacing w:before="100" w:beforeAutospacing="1" w:after="100" w:afterAutospacing="1" w:line="240" w:lineRule="auto"/>
        <w:jc w:val="both"/>
        <w:rPr>
          <w:rFonts w:asciiTheme="majorBidi" w:eastAsia="Times New Roman" w:hAnsiTheme="majorBidi" w:cstheme="majorBidi"/>
          <w:sz w:val="28"/>
          <w:szCs w:val="28"/>
        </w:rPr>
      </w:pPr>
    </w:p>
    <w:p w14:paraId="572CC5D2" w14:textId="1079E0AD" w:rsidR="00907F03" w:rsidRPr="00DF51FF" w:rsidRDefault="00DF51FF"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 xml:space="preserve">Highest </w:t>
      </w:r>
      <w:r w:rsidR="00907F03" w:rsidRPr="00DF51FF">
        <w:rPr>
          <w:rFonts w:asciiTheme="majorBidi" w:hAnsiTheme="majorBidi" w:cstheme="majorBidi"/>
          <w:sz w:val="28"/>
          <w:szCs w:val="28"/>
        </w:rPr>
        <w:t>Sales and Profit Analysis by State</w:t>
      </w:r>
    </w:p>
    <w:p w14:paraId="46A35A65" w14:textId="03CFBF9E" w:rsidR="00907F03" w:rsidRPr="00DF51FF" w:rsidRDefault="00907F03" w:rsidP="00796FCE">
      <w:pPr>
        <w:pStyle w:val="Heading2"/>
        <w:jc w:val="both"/>
        <w:rPr>
          <w:rFonts w:asciiTheme="majorBidi" w:hAnsiTheme="majorBidi" w:cstheme="majorBidi"/>
          <w:sz w:val="28"/>
          <w:szCs w:val="28"/>
        </w:rPr>
      </w:pPr>
    </w:p>
    <w:p w14:paraId="53F6CB97" w14:textId="66EEF1DC" w:rsidR="00907F03" w:rsidRDefault="00907F03" w:rsidP="00796FCE">
      <w:pPr>
        <w:pStyle w:val="Heading2"/>
        <w:jc w:val="both"/>
        <w:rPr>
          <w:rFonts w:asciiTheme="majorBidi" w:hAnsiTheme="majorBidi" w:cstheme="majorBidi"/>
          <w:sz w:val="28"/>
          <w:szCs w:val="28"/>
        </w:rPr>
      </w:pPr>
      <w:r w:rsidRPr="00DF51FF">
        <w:rPr>
          <w:rFonts w:asciiTheme="majorBidi" w:hAnsiTheme="majorBidi" w:cstheme="majorBidi"/>
          <w:noProof/>
          <w:sz w:val="28"/>
          <w:szCs w:val="28"/>
        </w:rPr>
        <w:lastRenderedPageBreak/>
        <w:drawing>
          <wp:inline distT="0" distB="0" distL="0" distR="0" wp14:anchorId="77C16979" wp14:editId="51F83E04">
            <wp:extent cx="2876698" cy="1752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698" cy="1752690"/>
                    </a:xfrm>
                    <a:prstGeom prst="rect">
                      <a:avLst/>
                    </a:prstGeom>
                  </pic:spPr>
                </pic:pic>
              </a:graphicData>
            </a:graphic>
          </wp:inline>
        </w:drawing>
      </w:r>
    </w:p>
    <w:p w14:paraId="751EF37D" w14:textId="77777777" w:rsidR="00796FCE" w:rsidRPr="00DF51FF" w:rsidRDefault="00796FCE" w:rsidP="00796FCE">
      <w:pPr>
        <w:pStyle w:val="Heading2"/>
        <w:jc w:val="both"/>
        <w:rPr>
          <w:rFonts w:asciiTheme="majorBidi" w:hAnsiTheme="majorBidi" w:cstheme="majorBidi"/>
          <w:sz w:val="28"/>
          <w:szCs w:val="28"/>
        </w:rPr>
      </w:pPr>
    </w:p>
    <w:p w14:paraId="5AE571A2" w14:textId="7B1ACFF7" w:rsidR="00907F03" w:rsidRPr="00DF51FF" w:rsidRDefault="00907F03" w:rsidP="00796FCE">
      <w:pPr>
        <w:spacing w:before="100" w:beforeAutospacing="1" w:after="100" w:afterAutospacing="1" w:line="240" w:lineRule="auto"/>
        <w:jc w:val="both"/>
        <w:rPr>
          <w:rFonts w:asciiTheme="majorBidi" w:eastAsia="Times New Roman" w:hAnsiTheme="majorBidi" w:cstheme="majorBidi"/>
          <w:b/>
          <w:bCs/>
          <w:sz w:val="28"/>
          <w:szCs w:val="28"/>
        </w:rPr>
      </w:pPr>
      <w:r w:rsidRPr="00907F03">
        <w:rPr>
          <w:rFonts w:asciiTheme="majorBidi" w:eastAsia="Times New Roman" w:hAnsiTheme="majorBidi" w:cstheme="majorBidi"/>
          <w:b/>
          <w:bCs/>
          <w:sz w:val="28"/>
          <w:szCs w:val="28"/>
        </w:rPr>
        <w:t>Observations</w:t>
      </w:r>
      <w:r w:rsidR="00DF51FF">
        <w:rPr>
          <w:rFonts w:asciiTheme="majorBidi" w:eastAsia="Times New Roman" w:hAnsiTheme="majorBidi" w:cstheme="majorBidi"/>
          <w:b/>
          <w:bCs/>
          <w:sz w:val="28"/>
          <w:szCs w:val="28"/>
        </w:rPr>
        <w:t>:</w:t>
      </w:r>
    </w:p>
    <w:p w14:paraId="29AFF10A" w14:textId="77777777" w:rsidR="00DF51FF" w:rsidRPr="00DF51FF" w:rsidRDefault="00DF51FF" w:rsidP="00796FCE">
      <w:pPr>
        <w:pStyle w:val="ListParagraph"/>
        <w:numPr>
          <w:ilvl w:val="0"/>
          <w:numId w:val="17"/>
        </w:num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t>California has the highest total sales and total profits. Its total sales amount to $457,687.68, and its total profit is $76,381.60.</w:t>
      </w:r>
    </w:p>
    <w:p w14:paraId="5DBEC99F" w14:textId="77777777" w:rsidR="00DF51FF" w:rsidRPr="00DF51FF" w:rsidRDefault="00DF51FF" w:rsidP="00796FCE">
      <w:pPr>
        <w:pStyle w:val="ListParagraph"/>
        <w:numPr>
          <w:ilvl w:val="0"/>
          <w:numId w:val="17"/>
        </w:num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t>New York comes next in total profit, with $74,038.64, although its total sales are lower than California's. This suggests that New York has a higher profit margin.</w:t>
      </w:r>
    </w:p>
    <w:p w14:paraId="272C5027" w14:textId="0872DC68" w:rsidR="00DF51FF" w:rsidRPr="00796FCE" w:rsidRDefault="00DF51FF" w:rsidP="00796FCE">
      <w:pPr>
        <w:pStyle w:val="ListParagraph"/>
        <w:numPr>
          <w:ilvl w:val="0"/>
          <w:numId w:val="17"/>
        </w:numPr>
        <w:spacing w:before="100" w:beforeAutospacing="1" w:after="100" w:afterAutospacing="1" w:line="240" w:lineRule="auto"/>
        <w:jc w:val="both"/>
        <w:rPr>
          <w:rFonts w:asciiTheme="majorBidi" w:eastAsia="Times New Roman" w:hAnsiTheme="majorBidi" w:cstheme="majorBidi"/>
          <w:sz w:val="24"/>
          <w:szCs w:val="24"/>
        </w:rPr>
      </w:pPr>
      <w:r w:rsidRPr="00DF51FF">
        <w:rPr>
          <w:rFonts w:asciiTheme="majorBidi" w:eastAsia="Times New Roman" w:hAnsiTheme="majorBidi" w:cstheme="majorBidi"/>
          <w:sz w:val="24"/>
          <w:szCs w:val="24"/>
        </w:rPr>
        <w:t>States such as Indiana, Minnesota, and Delaware have the highest profit margins, surpassing 30%. However, their overall sales are not as high as California and New York.</w:t>
      </w:r>
    </w:p>
    <w:p w14:paraId="5E5E2C92" w14:textId="77777777" w:rsidR="00DF51FF" w:rsidRP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6D6C8459" w14:textId="3C1B2F48" w:rsidR="00907F03" w:rsidRDefault="00DF51FF"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 xml:space="preserve">Lowest </w:t>
      </w:r>
      <w:r w:rsidR="00907F03" w:rsidRPr="00DF51FF">
        <w:rPr>
          <w:rFonts w:asciiTheme="majorBidi" w:hAnsiTheme="majorBidi" w:cstheme="majorBidi"/>
          <w:sz w:val="28"/>
          <w:szCs w:val="28"/>
        </w:rPr>
        <w:t>Sales and Profit Analysis by State</w:t>
      </w:r>
    </w:p>
    <w:p w14:paraId="377251CF" w14:textId="77777777" w:rsidR="00796FCE" w:rsidRPr="00DF51FF" w:rsidRDefault="00796FCE" w:rsidP="00796FCE">
      <w:pPr>
        <w:pStyle w:val="Heading2"/>
        <w:jc w:val="both"/>
        <w:rPr>
          <w:rFonts w:asciiTheme="majorBidi" w:hAnsiTheme="majorBidi" w:cstheme="majorBidi"/>
          <w:sz w:val="28"/>
          <w:szCs w:val="28"/>
        </w:rPr>
      </w:pPr>
    </w:p>
    <w:p w14:paraId="1CED935C" w14:textId="463DB559" w:rsidR="00907F03" w:rsidRPr="00DF51FF" w:rsidRDefault="00907F03"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noProof/>
          <w:sz w:val="28"/>
          <w:szCs w:val="28"/>
        </w:rPr>
        <w:drawing>
          <wp:inline distT="0" distB="0" distL="0" distR="0" wp14:anchorId="4862E69B" wp14:editId="1535A8E5">
            <wp:extent cx="2902099" cy="17780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2099" cy="1778091"/>
                    </a:xfrm>
                    <a:prstGeom prst="rect">
                      <a:avLst/>
                    </a:prstGeom>
                  </pic:spPr>
                </pic:pic>
              </a:graphicData>
            </a:graphic>
          </wp:inline>
        </w:drawing>
      </w:r>
    </w:p>
    <w:p w14:paraId="0CDD0023" w14:textId="155AF1D2" w:rsidR="00907F03" w:rsidRPr="00DF51FF" w:rsidRDefault="00907F03" w:rsidP="00796FCE">
      <w:pPr>
        <w:spacing w:before="100" w:beforeAutospacing="1" w:after="100" w:afterAutospacing="1" w:line="240" w:lineRule="auto"/>
        <w:jc w:val="both"/>
        <w:rPr>
          <w:rFonts w:asciiTheme="majorBidi" w:eastAsia="Times New Roman" w:hAnsiTheme="majorBidi" w:cstheme="majorBidi"/>
          <w:sz w:val="28"/>
          <w:szCs w:val="28"/>
        </w:rPr>
      </w:pPr>
    </w:p>
    <w:p w14:paraId="260CB8BE" w14:textId="77777777" w:rsidR="00907F03" w:rsidRPr="00907F03" w:rsidRDefault="00907F03" w:rsidP="00796FCE">
      <w:pPr>
        <w:spacing w:before="100" w:beforeAutospacing="1" w:after="100" w:afterAutospacing="1" w:line="240" w:lineRule="auto"/>
        <w:jc w:val="both"/>
        <w:rPr>
          <w:rFonts w:asciiTheme="majorBidi" w:eastAsia="Times New Roman" w:hAnsiTheme="majorBidi" w:cstheme="majorBidi"/>
          <w:sz w:val="28"/>
          <w:szCs w:val="28"/>
        </w:rPr>
      </w:pPr>
      <w:r w:rsidRPr="00907F03">
        <w:rPr>
          <w:rFonts w:asciiTheme="majorBidi" w:eastAsia="Times New Roman" w:hAnsiTheme="majorBidi" w:cstheme="majorBidi"/>
          <w:b/>
          <w:bCs/>
          <w:sz w:val="28"/>
          <w:szCs w:val="28"/>
        </w:rPr>
        <w:t>Observations:</w:t>
      </w:r>
    </w:p>
    <w:p w14:paraId="1FD5C156" w14:textId="77777777" w:rsidR="00DF51FF" w:rsidRP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t>Oregon has the smallest overall sales, amounting to $17,431.14.</w:t>
      </w:r>
    </w:p>
    <w:p w14:paraId="6666C1CD" w14:textId="77777777" w:rsidR="00DF51FF" w:rsidRP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lastRenderedPageBreak/>
        <w:t>• Texas has the least total profits, with -$25,729.29, signifying a loss rather than a gain.</w:t>
      </w:r>
    </w:p>
    <w:p w14:paraId="5CFBB41E" w14:textId="744F012C" w:rsidR="00907F03" w:rsidRP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sz w:val="28"/>
          <w:szCs w:val="28"/>
        </w:rPr>
        <w:t>• Colorado exhibits the lowest profit margin, standing at -20.33%. This implies that for each sale made, they incur more losses compared to other states.</w:t>
      </w:r>
    </w:p>
    <w:p w14:paraId="15ECF2CB" w14:textId="77777777" w:rsidR="00DF51FF" w:rsidRPr="00907F03"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0F749821" w14:textId="5DE0D380" w:rsidR="00907F03" w:rsidRDefault="00DF51FF"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 xml:space="preserve">Highest </w:t>
      </w:r>
      <w:r w:rsidR="00907F03" w:rsidRPr="00DF51FF">
        <w:rPr>
          <w:rFonts w:asciiTheme="majorBidi" w:hAnsiTheme="majorBidi" w:cstheme="majorBidi"/>
          <w:sz w:val="28"/>
          <w:szCs w:val="28"/>
        </w:rPr>
        <w:t>Sales and Profit Analysis by City</w:t>
      </w:r>
    </w:p>
    <w:p w14:paraId="151EB603" w14:textId="77777777" w:rsidR="00DF51FF" w:rsidRPr="00DF51FF" w:rsidRDefault="00DF51FF" w:rsidP="00796FCE">
      <w:pPr>
        <w:pStyle w:val="Heading2"/>
        <w:jc w:val="both"/>
        <w:rPr>
          <w:rFonts w:asciiTheme="majorBidi" w:hAnsiTheme="majorBidi" w:cstheme="majorBidi"/>
          <w:sz w:val="28"/>
          <w:szCs w:val="28"/>
        </w:rPr>
      </w:pPr>
    </w:p>
    <w:p w14:paraId="5FA1631F" w14:textId="4AC6ADA2" w:rsidR="00280705" w:rsidRPr="00DF51FF" w:rsidRDefault="008D26AA" w:rsidP="00796FCE">
      <w:pPr>
        <w:jc w:val="both"/>
        <w:rPr>
          <w:rFonts w:asciiTheme="majorBidi" w:hAnsiTheme="majorBidi" w:cstheme="majorBidi"/>
          <w:sz w:val="28"/>
          <w:szCs w:val="28"/>
        </w:rPr>
      </w:pPr>
      <w:r w:rsidRPr="00DF51FF">
        <w:rPr>
          <w:rFonts w:asciiTheme="majorBidi" w:hAnsiTheme="majorBidi" w:cstheme="majorBidi"/>
          <w:noProof/>
          <w:sz w:val="28"/>
          <w:szCs w:val="28"/>
        </w:rPr>
        <w:drawing>
          <wp:inline distT="0" distB="0" distL="0" distR="0" wp14:anchorId="43000ED2" wp14:editId="74456880">
            <wp:extent cx="3010055" cy="1790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055" cy="1790792"/>
                    </a:xfrm>
                    <a:prstGeom prst="rect">
                      <a:avLst/>
                    </a:prstGeom>
                  </pic:spPr>
                </pic:pic>
              </a:graphicData>
            </a:graphic>
          </wp:inline>
        </w:drawing>
      </w:r>
    </w:p>
    <w:p w14:paraId="5DB550D3" w14:textId="77777777" w:rsidR="00A43E57" w:rsidRDefault="00A43E57" w:rsidP="00796FCE">
      <w:pPr>
        <w:spacing w:before="100" w:beforeAutospacing="1" w:after="100" w:afterAutospacing="1" w:line="240" w:lineRule="auto"/>
        <w:jc w:val="both"/>
        <w:rPr>
          <w:rFonts w:asciiTheme="majorBidi" w:eastAsia="Times New Roman" w:hAnsiTheme="majorBidi" w:cstheme="majorBidi"/>
          <w:b/>
          <w:bCs/>
          <w:sz w:val="28"/>
          <w:szCs w:val="28"/>
        </w:rPr>
      </w:pPr>
    </w:p>
    <w:p w14:paraId="15BF005A" w14:textId="194A97FC" w:rsidR="00907F03" w:rsidRPr="00907F03" w:rsidRDefault="00907F03" w:rsidP="00796FCE">
      <w:pPr>
        <w:spacing w:before="100" w:beforeAutospacing="1" w:after="100" w:afterAutospacing="1" w:line="240" w:lineRule="auto"/>
        <w:jc w:val="both"/>
        <w:rPr>
          <w:rFonts w:asciiTheme="majorBidi" w:eastAsia="Times New Roman" w:hAnsiTheme="majorBidi" w:cstheme="majorBidi"/>
          <w:sz w:val="28"/>
          <w:szCs w:val="28"/>
        </w:rPr>
      </w:pPr>
      <w:r w:rsidRPr="00907F03">
        <w:rPr>
          <w:rFonts w:asciiTheme="majorBidi" w:eastAsia="Times New Roman" w:hAnsiTheme="majorBidi" w:cstheme="majorBidi"/>
          <w:b/>
          <w:bCs/>
          <w:sz w:val="28"/>
          <w:szCs w:val="28"/>
        </w:rPr>
        <w:t>Observations:</w:t>
      </w:r>
    </w:p>
    <w:p w14:paraId="5B7D42C0" w14:textId="77777777" w:rsidR="00907F03" w:rsidRPr="00907F03" w:rsidRDefault="00907F03" w:rsidP="00796FCE">
      <w:pPr>
        <w:numPr>
          <w:ilvl w:val="0"/>
          <w:numId w:val="7"/>
        </w:numPr>
        <w:spacing w:before="100" w:beforeAutospacing="1" w:after="100" w:afterAutospacing="1" w:line="240" w:lineRule="auto"/>
        <w:jc w:val="both"/>
        <w:rPr>
          <w:rFonts w:asciiTheme="majorBidi" w:eastAsia="Times New Roman" w:hAnsiTheme="majorBidi" w:cstheme="majorBidi"/>
          <w:sz w:val="24"/>
          <w:szCs w:val="24"/>
        </w:rPr>
      </w:pPr>
      <w:r w:rsidRPr="00907F03">
        <w:rPr>
          <w:rFonts w:asciiTheme="majorBidi" w:eastAsia="Times New Roman" w:hAnsiTheme="majorBidi" w:cstheme="majorBidi"/>
          <w:sz w:val="24"/>
          <w:szCs w:val="24"/>
        </w:rPr>
        <w:t>New York City generates the highest total sales at $256,368.12.</w:t>
      </w:r>
    </w:p>
    <w:p w14:paraId="38BA704E" w14:textId="003646BB" w:rsidR="00907F03" w:rsidRPr="00907F03" w:rsidRDefault="00907F03" w:rsidP="00796FCE">
      <w:pPr>
        <w:numPr>
          <w:ilvl w:val="0"/>
          <w:numId w:val="7"/>
        </w:numPr>
        <w:spacing w:before="100" w:beforeAutospacing="1" w:after="100" w:afterAutospacing="1" w:line="240" w:lineRule="auto"/>
        <w:jc w:val="both"/>
        <w:rPr>
          <w:rFonts w:asciiTheme="majorBidi" w:eastAsia="Times New Roman" w:hAnsiTheme="majorBidi" w:cstheme="majorBidi"/>
          <w:sz w:val="24"/>
          <w:szCs w:val="24"/>
        </w:rPr>
      </w:pPr>
      <w:r w:rsidRPr="00907F03">
        <w:rPr>
          <w:rFonts w:asciiTheme="majorBidi" w:eastAsia="Times New Roman" w:hAnsiTheme="majorBidi" w:cstheme="majorBidi"/>
          <w:sz w:val="24"/>
          <w:szCs w:val="24"/>
        </w:rPr>
        <w:t>New York City also achieves the highest total profit at $62,037.08.</w:t>
      </w:r>
    </w:p>
    <w:p w14:paraId="63733ED2" w14:textId="38EE4E46" w:rsidR="00907F03" w:rsidRPr="00907F03" w:rsidRDefault="00907F03" w:rsidP="00796FCE">
      <w:pPr>
        <w:spacing w:before="100" w:beforeAutospacing="1" w:after="100" w:afterAutospacing="1" w:line="240" w:lineRule="auto"/>
        <w:jc w:val="both"/>
        <w:rPr>
          <w:rFonts w:asciiTheme="majorBidi" w:eastAsia="Times New Roman" w:hAnsiTheme="majorBidi" w:cstheme="majorBidi"/>
          <w:sz w:val="24"/>
          <w:szCs w:val="24"/>
        </w:rPr>
      </w:pPr>
      <w:r w:rsidRPr="00907F03">
        <w:rPr>
          <w:rFonts w:asciiTheme="majorBidi" w:eastAsia="Times New Roman" w:hAnsiTheme="majorBidi" w:cstheme="majorBidi"/>
          <w:sz w:val="24"/>
          <w:szCs w:val="24"/>
        </w:rPr>
        <w:t>While New York City leads in both total sales and total profit, Detroit boasts the highest profit margin at 31.05%. This indicates that Detroit generates a higher profit relative to its sales compared to other cities. Here's a breakdown of cities with the highest profit margins:</w:t>
      </w:r>
    </w:p>
    <w:p w14:paraId="052667FF" w14:textId="784FD8D3" w:rsidR="008D26AA" w:rsidRDefault="008D26AA" w:rsidP="00796FCE">
      <w:pPr>
        <w:jc w:val="both"/>
        <w:rPr>
          <w:rFonts w:asciiTheme="majorBidi" w:hAnsiTheme="majorBidi" w:cstheme="majorBidi"/>
          <w:sz w:val="28"/>
          <w:szCs w:val="28"/>
        </w:rPr>
      </w:pPr>
    </w:p>
    <w:p w14:paraId="580C0B4F" w14:textId="77777777" w:rsidR="00796FCE" w:rsidRDefault="00796FCE" w:rsidP="00796FCE">
      <w:pPr>
        <w:jc w:val="both"/>
        <w:rPr>
          <w:rFonts w:asciiTheme="majorBidi" w:hAnsiTheme="majorBidi" w:cstheme="majorBidi"/>
          <w:sz w:val="28"/>
          <w:szCs w:val="28"/>
        </w:rPr>
      </w:pPr>
    </w:p>
    <w:p w14:paraId="5748D8C1" w14:textId="77777777" w:rsidR="00796FCE" w:rsidRDefault="00796FCE" w:rsidP="00796FCE">
      <w:pPr>
        <w:jc w:val="both"/>
        <w:rPr>
          <w:rFonts w:asciiTheme="majorBidi" w:hAnsiTheme="majorBidi" w:cstheme="majorBidi"/>
          <w:sz w:val="28"/>
          <w:szCs w:val="28"/>
        </w:rPr>
      </w:pPr>
    </w:p>
    <w:p w14:paraId="23DE0FF8" w14:textId="77777777" w:rsidR="00796FCE" w:rsidRDefault="00796FCE" w:rsidP="00796FCE">
      <w:pPr>
        <w:jc w:val="both"/>
        <w:rPr>
          <w:rFonts w:asciiTheme="majorBidi" w:hAnsiTheme="majorBidi" w:cstheme="majorBidi"/>
          <w:sz w:val="28"/>
          <w:szCs w:val="28"/>
        </w:rPr>
      </w:pPr>
    </w:p>
    <w:p w14:paraId="3365CA11" w14:textId="77777777" w:rsidR="00796FCE" w:rsidRDefault="00796FCE" w:rsidP="00796FCE">
      <w:pPr>
        <w:jc w:val="both"/>
        <w:rPr>
          <w:rFonts w:asciiTheme="majorBidi" w:hAnsiTheme="majorBidi" w:cstheme="majorBidi"/>
          <w:sz w:val="28"/>
          <w:szCs w:val="28"/>
        </w:rPr>
      </w:pPr>
    </w:p>
    <w:p w14:paraId="6F7B1743" w14:textId="77777777" w:rsidR="00796FCE" w:rsidRPr="00DF51FF" w:rsidRDefault="00796FCE" w:rsidP="00796FCE">
      <w:pPr>
        <w:jc w:val="both"/>
        <w:rPr>
          <w:rFonts w:asciiTheme="majorBidi" w:hAnsiTheme="majorBidi" w:cstheme="majorBidi"/>
          <w:sz w:val="28"/>
          <w:szCs w:val="28"/>
        </w:rPr>
      </w:pPr>
    </w:p>
    <w:p w14:paraId="2A3DFDAE" w14:textId="6D4E6A40" w:rsidR="008D26AA" w:rsidRPr="00DF51FF" w:rsidRDefault="008D26AA"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lastRenderedPageBreak/>
        <w:t>Sales and Profit Analysis by</w:t>
      </w:r>
      <w:r w:rsidR="00DF51FF" w:rsidRPr="00DF51FF">
        <w:rPr>
          <w:rFonts w:asciiTheme="majorBidi" w:hAnsiTheme="majorBidi" w:cstheme="majorBidi"/>
          <w:sz w:val="28"/>
          <w:szCs w:val="28"/>
        </w:rPr>
        <w:t xml:space="preserve"> TOP </w:t>
      </w:r>
      <w:proofErr w:type="gramStart"/>
      <w:r w:rsidR="00DF51FF" w:rsidRPr="00DF51FF">
        <w:rPr>
          <w:rFonts w:asciiTheme="majorBidi" w:hAnsiTheme="majorBidi" w:cstheme="majorBidi"/>
          <w:sz w:val="28"/>
          <w:szCs w:val="28"/>
        </w:rPr>
        <w:t xml:space="preserve">10 </w:t>
      </w:r>
      <w:r w:rsidRPr="00DF51FF">
        <w:rPr>
          <w:rFonts w:asciiTheme="majorBidi" w:hAnsiTheme="majorBidi" w:cstheme="majorBidi"/>
          <w:sz w:val="28"/>
          <w:szCs w:val="28"/>
        </w:rPr>
        <w:t xml:space="preserve"> City</w:t>
      </w:r>
      <w:proofErr w:type="gramEnd"/>
    </w:p>
    <w:p w14:paraId="4C274C8E" w14:textId="1AB0D1BC" w:rsidR="008D26AA" w:rsidRPr="00DF51FF" w:rsidRDefault="008D26AA" w:rsidP="00796FCE">
      <w:pPr>
        <w:jc w:val="both"/>
        <w:rPr>
          <w:rFonts w:asciiTheme="majorBidi" w:hAnsiTheme="majorBidi" w:cstheme="majorBidi"/>
          <w:sz w:val="28"/>
          <w:szCs w:val="28"/>
        </w:rPr>
      </w:pPr>
    </w:p>
    <w:p w14:paraId="0C6ACD3A" w14:textId="7BB9BCE3" w:rsidR="008D26AA" w:rsidRPr="00DF51FF" w:rsidRDefault="008D26AA" w:rsidP="00796FCE">
      <w:pPr>
        <w:jc w:val="both"/>
        <w:rPr>
          <w:rFonts w:asciiTheme="majorBidi" w:hAnsiTheme="majorBidi" w:cstheme="majorBidi"/>
          <w:sz w:val="28"/>
          <w:szCs w:val="28"/>
        </w:rPr>
      </w:pPr>
      <w:r w:rsidRPr="00DF51FF">
        <w:rPr>
          <w:rFonts w:asciiTheme="majorBidi" w:hAnsiTheme="majorBidi" w:cstheme="majorBidi"/>
          <w:noProof/>
          <w:sz w:val="28"/>
          <w:szCs w:val="28"/>
        </w:rPr>
        <w:drawing>
          <wp:inline distT="0" distB="0" distL="0" distR="0" wp14:anchorId="1F903FE3" wp14:editId="7BEF9ED5">
            <wp:extent cx="2883048" cy="1797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3048" cy="1797142"/>
                    </a:xfrm>
                    <a:prstGeom prst="rect">
                      <a:avLst/>
                    </a:prstGeom>
                  </pic:spPr>
                </pic:pic>
              </a:graphicData>
            </a:graphic>
          </wp:inline>
        </w:drawing>
      </w:r>
    </w:p>
    <w:p w14:paraId="7769FE31" w14:textId="3849874D" w:rsidR="008D26AA" w:rsidRPr="00DF51FF" w:rsidRDefault="008D26AA" w:rsidP="00796FCE">
      <w:pPr>
        <w:jc w:val="both"/>
        <w:rPr>
          <w:rFonts w:asciiTheme="majorBidi" w:hAnsiTheme="majorBidi" w:cstheme="majorBidi"/>
          <w:sz w:val="28"/>
          <w:szCs w:val="28"/>
        </w:rPr>
      </w:pPr>
    </w:p>
    <w:p w14:paraId="70CDBE67" w14:textId="77777777" w:rsidR="008D26AA" w:rsidRPr="008D26AA" w:rsidRDefault="008D26AA" w:rsidP="00796FCE">
      <w:pPr>
        <w:spacing w:before="100" w:beforeAutospacing="1" w:after="100" w:afterAutospacing="1" w:line="240" w:lineRule="auto"/>
        <w:jc w:val="both"/>
        <w:rPr>
          <w:rFonts w:asciiTheme="majorBidi" w:eastAsia="Times New Roman" w:hAnsiTheme="majorBidi" w:cstheme="majorBidi"/>
          <w:sz w:val="28"/>
          <w:szCs w:val="28"/>
        </w:rPr>
      </w:pPr>
      <w:r w:rsidRPr="008D26AA">
        <w:rPr>
          <w:rFonts w:asciiTheme="majorBidi" w:eastAsia="Times New Roman" w:hAnsiTheme="majorBidi" w:cstheme="majorBidi"/>
          <w:b/>
          <w:bCs/>
          <w:sz w:val="28"/>
          <w:szCs w:val="28"/>
        </w:rPr>
        <w:t>Observations:</w:t>
      </w:r>
    </w:p>
    <w:p w14:paraId="200E66B6" w14:textId="77777777" w:rsidR="008D26AA" w:rsidRPr="008D26AA" w:rsidRDefault="008D26AA" w:rsidP="00796FCE">
      <w:pPr>
        <w:numPr>
          <w:ilvl w:val="0"/>
          <w:numId w:val="8"/>
        </w:numPr>
        <w:spacing w:before="100" w:beforeAutospacing="1" w:after="100" w:afterAutospacing="1" w:line="240" w:lineRule="auto"/>
        <w:jc w:val="both"/>
        <w:rPr>
          <w:rFonts w:asciiTheme="majorBidi" w:eastAsia="Times New Roman" w:hAnsiTheme="majorBidi" w:cstheme="majorBidi"/>
          <w:sz w:val="24"/>
          <w:szCs w:val="24"/>
        </w:rPr>
      </w:pPr>
      <w:r w:rsidRPr="008D26AA">
        <w:rPr>
          <w:rFonts w:asciiTheme="majorBidi" w:eastAsia="Times New Roman" w:hAnsiTheme="majorBidi" w:cstheme="majorBidi"/>
          <w:b/>
          <w:bCs/>
          <w:sz w:val="24"/>
          <w:szCs w:val="24"/>
        </w:rPr>
        <w:t>Profitability:</w:t>
      </w:r>
      <w:r w:rsidRPr="008D26AA">
        <w:rPr>
          <w:rFonts w:asciiTheme="majorBidi" w:eastAsia="Times New Roman" w:hAnsiTheme="majorBidi" w:cstheme="majorBidi"/>
          <w:sz w:val="24"/>
          <w:szCs w:val="24"/>
        </w:rPr>
        <w:t xml:space="preserve"> Eight out of ten cities show negative total profits, indicating a net loss. Lancaster has the lowest total sales and the worst profit margin at -73.19%. San Antonio and Phoenix follow closely with significant negative profit margins.</w:t>
      </w:r>
    </w:p>
    <w:p w14:paraId="6387202B" w14:textId="77777777" w:rsidR="008D26AA" w:rsidRPr="008D26AA" w:rsidRDefault="008D26AA" w:rsidP="00796FCE">
      <w:pPr>
        <w:numPr>
          <w:ilvl w:val="0"/>
          <w:numId w:val="8"/>
        </w:numPr>
        <w:spacing w:before="100" w:beforeAutospacing="1" w:after="100" w:afterAutospacing="1" w:line="240" w:lineRule="auto"/>
        <w:jc w:val="both"/>
        <w:rPr>
          <w:rFonts w:asciiTheme="majorBidi" w:eastAsia="Times New Roman" w:hAnsiTheme="majorBidi" w:cstheme="majorBidi"/>
          <w:sz w:val="24"/>
          <w:szCs w:val="24"/>
        </w:rPr>
      </w:pPr>
      <w:r w:rsidRPr="008D26AA">
        <w:rPr>
          <w:rFonts w:asciiTheme="majorBidi" w:eastAsia="Times New Roman" w:hAnsiTheme="majorBidi" w:cstheme="majorBidi"/>
          <w:b/>
          <w:bCs/>
          <w:sz w:val="24"/>
          <w:szCs w:val="24"/>
        </w:rPr>
        <w:t>Profitable Cities:</w:t>
      </w:r>
      <w:r w:rsidRPr="008D26AA">
        <w:rPr>
          <w:rFonts w:asciiTheme="majorBidi" w:eastAsia="Times New Roman" w:hAnsiTheme="majorBidi" w:cstheme="majorBidi"/>
          <w:sz w:val="24"/>
          <w:szCs w:val="24"/>
        </w:rPr>
        <w:t xml:space="preserve"> Jacksonville is the only city with a positive profit margin, indicating overall profitability. Chicago comes in second with a negative margin of only -13.71%</w:t>
      </w:r>
    </w:p>
    <w:p w14:paraId="1EDCE62F" w14:textId="77777777" w:rsidR="008D26AA" w:rsidRPr="00DF51FF" w:rsidRDefault="008D26AA" w:rsidP="00796FCE">
      <w:pPr>
        <w:pStyle w:val="Heading2"/>
        <w:jc w:val="both"/>
        <w:rPr>
          <w:rFonts w:asciiTheme="majorBidi" w:hAnsiTheme="majorBidi" w:cstheme="majorBidi"/>
          <w:sz w:val="28"/>
          <w:szCs w:val="28"/>
        </w:rPr>
      </w:pPr>
    </w:p>
    <w:p w14:paraId="44EB5652" w14:textId="35E7F633" w:rsidR="008D26AA" w:rsidRDefault="008D26AA"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Discount Analysis by Category</w:t>
      </w:r>
    </w:p>
    <w:p w14:paraId="6B4F3D43" w14:textId="77777777" w:rsidR="00796FCE" w:rsidRPr="00DF51FF" w:rsidRDefault="00796FCE" w:rsidP="00796FCE">
      <w:pPr>
        <w:pStyle w:val="Heading2"/>
        <w:jc w:val="both"/>
        <w:rPr>
          <w:rFonts w:asciiTheme="majorBidi" w:hAnsiTheme="majorBidi" w:cstheme="majorBidi"/>
          <w:sz w:val="28"/>
          <w:szCs w:val="28"/>
        </w:rPr>
      </w:pPr>
    </w:p>
    <w:p w14:paraId="77D86538" w14:textId="6E972378" w:rsidR="008D26AA" w:rsidRDefault="008D26AA" w:rsidP="00796FCE">
      <w:pPr>
        <w:jc w:val="both"/>
        <w:rPr>
          <w:rFonts w:asciiTheme="majorBidi" w:hAnsiTheme="majorBidi" w:cstheme="majorBidi"/>
          <w:sz w:val="28"/>
          <w:szCs w:val="28"/>
        </w:rPr>
      </w:pPr>
      <w:r w:rsidRPr="00DF51FF">
        <w:rPr>
          <w:rFonts w:asciiTheme="majorBidi" w:hAnsiTheme="majorBidi" w:cstheme="majorBidi"/>
          <w:noProof/>
          <w:sz w:val="28"/>
          <w:szCs w:val="28"/>
        </w:rPr>
        <w:drawing>
          <wp:inline distT="0" distB="0" distL="0" distR="0" wp14:anchorId="3738A05D" wp14:editId="126CEDAC">
            <wp:extent cx="3111660" cy="6667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1660" cy="666784"/>
                    </a:xfrm>
                    <a:prstGeom prst="rect">
                      <a:avLst/>
                    </a:prstGeom>
                  </pic:spPr>
                </pic:pic>
              </a:graphicData>
            </a:graphic>
          </wp:inline>
        </w:drawing>
      </w:r>
    </w:p>
    <w:p w14:paraId="20CF1D98" w14:textId="77777777" w:rsidR="00796FCE" w:rsidRPr="00DF51FF" w:rsidRDefault="00796FCE" w:rsidP="00796FCE">
      <w:pPr>
        <w:jc w:val="both"/>
        <w:rPr>
          <w:rFonts w:asciiTheme="majorBidi" w:hAnsiTheme="majorBidi" w:cstheme="majorBidi"/>
          <w:sz w:val="28"/>
          <w:szCs w:val="28"/>
        </w:rPr>
      </w:pPr>
    </w:p>
    <w:p w14:paraId="5F6B58F6" w14:textId="77777777" w:rsidR="008D26AA" w:rsidRPr="008D26AA" w:rsidRDefault="008D26AA" w:rsidP="00796FCE">
      <w:pPr>
        <w:spacing w:before="100" w:beforeAutospacing="1" w:after="100" w:afterAutospacing="1" w:line="240" w:lineRule="auto"/>
        <w:jc w:val="both"/>
        <w:rPr>
          <w:rFonts w:asciiTheme="majorBidi" w:eastAsia="Times New Roman" w:hAnsiTheme="majorBidi" w:cstheme="majorBidi"/>
          <w:sz w:val="28"/>
          <w:szCs w:val="28"/>
        </w:rPr>
      </w:pPr>
      <w:r w:rsidRPr="008D26AA">
        <w:rPr>
          <w:rFonts w:asciiTheme="majorBidi" w:eastAsia="Times New Roman" w:hAnsiTheme="majorBidi" w:cstheme="majorBidi"/>
          <w:b/>
          <w:bCs/>
          <w:sz w:val="28"/>
          <w:szCs w:val="28"/>
        </w:rPr>
        <w:t>Observations:</w:t>
      </w:r>
    </w:p>
    <w:p w14:paraId="3440C2EA" w14:textId="670D7198" w:rsidR="008D26AA" w:rsidRPr="008D26AA" w:rsidRDefault="008D26AA" w:rsidP="00796FCE">
      <w:pPr>
        <w:numPr>
          <w:ilvl w:val="0"/>
          <w:numId w:val="9"/>
        </w:numPr>
        <w:spacing w:before="100" w:beforeAutospacing="1" w:after="100" w:afterAutospacing="1" w:line="240" w:lineRule="auto"/>
        <w:jc w:val="both"/>
        <w:rPr>
          <w:rFonts w:asciiTheme="majorBidi" w:eastAsia="Times New Roman" w:hAnsiTheme="majorBidi" w:cstheme="majorBidi"/>
          <w:sz w:val="24"/>
          <w:szCs w:val="24"/>
        </w:rPr>
      </w:pPr>
      <w:r w:rsidRPr="008D26AA">
        <w:rPr>
          <w:rFonts w:asciiTheme="majorBidi" w:eastAsia="Times New Roman" w:hAnsiTheme="majorBidi" w:cstheme="majorBidi"/>
          <w:sz w:val="24"/>
          <w:szCs w:val="24"/>
        </w:rPr>
        <w:t xml:space="preserve">Office Supplies has the highest total discount </w:t>
      </w:r>
      <w:proofErr w:type="gramStart"/>
      <w:r w:rsidRPr="008D26AA">
        <w:rPr>
          <w:rFonts w:asciiTheme="majorBidi" w:eastAsia="Times New Roman" w:hAnsiTheme="majorBidi" w:cstheme="majorBidi"/>
          <w:sz w:val="24"/>
          <w:szCs w:val="24"/>
        </w:rPr>
        <w:t xml:space="preserve">amount </w:t>
      </w:r>
      <w:r w:rsidRPr="00DF51FF">
        <w:rPr>
          <w:rFonts w:asciiTheme="majorBidi" w:eastAsia="Times New Roman" w:hAnsiTheme="majorBidi" w:cstheme="majorBidi"/>
          <w:sz w:val="24"/>
          <w:szCs w:val="24"/>
        </w:rPr>
        <w:t xml:space="preserve"> </w:t>
      </w:r>
      <w:r w:rsidRPr="008D26AA">
        <w:rPr>
          <w:rFonts w:asciiTheme="majorBidi" w:eastAsia="Times New Roman" w:hAnsiTheme="majorBidi" w:cstheme="majorBidi"/>
          <w:sz w:val="24"/>
          <w:szCs w:val="24"/>
        </w:rPr>
        <w:t>at</w:t>
      </w:r>
      <w:proofErr w:type="gramEnd"/>
      <w:r w:rsidRPr="008D26AA">
        <w:rPr>
          <w:rFonts w:asciiTheme="majorBidi" w:eastAsia="Times New Roman" w:hAnsiTheme="majorBidi" w:cstheme="majorBidi"/>
          <w:sz w:val="24"/>
          <w:szCs w:val="24"/>
        </w:rPr>
        <w:t xml:space="preserve"> $947.80, but also the highest total sales at $719,046.99.</w:t>
      </w:r>
    </w:p>
    <w:p w14:paraId="338253EA" w14:textId="77777777" w:rsidR="008D26AA" w:rsidRPr="008D26AA" w:rsidRDefault="008D26AA" w:rsidP="00796FCE">
      <w:pPr>
        <w:numPr>
          <w:ilvl w:val="0"/>
          <w:numId w:val="9"/>
        </w:numPr>
        <w:spacing w:before="100" w:beforeAutospacing="1" w:after="100" w:afterAutospacing="1" w:line="240" w:lineRule="auto"/>
        <w:jc w:val="both"/>
        <w:rPr>
          <w:rFonts w:asciiTheme="majorBidi" w:eastAsia="Times New Roman" w:hAnsiTheme="majorBidi" w:cstheme="majorBidi"/>
          <w:sz w:val="24"/>
          <w:szCs w:val="24"/>
        </w:rPr>
      </w:pPr>
      <w:r w:rsidRPr="008D26AA">
        <w:rPr>
          <w:rFonts w:asciiTheme="majorBidi" w:eastAsia="Times New Roman" w:hAnsiTheme="majorBidi" w:cstheme="majorBidi"/>
          <w:sz w:val="24"/>
          <w:szCs w:val="24"/>
        </w:rPr>
        <w:t>Technology has the lowest total discount amount ($244.40) and the second-highest total sales ($836,154.10).</w:t>
      </w:r>
    </w:p>
    <w:p w14:paraId="29DA07BC" w14:textId="77777777" w:rsidR="008D26AA" w:rsidRPr="008D26AA" w:rsidRDefault="008D26AA" w:rsidP="00796FCE">
      <w:pPr>
        <w:numPr>
          <w:ilvl w:val="0"/>
          <w:numId w:val="9"/>
        </w:numPr>
        <w:spacing w:before="100" w:beforeAutospacing="1" w:after="100" w:afterAutospacing="1" w:line="240" w:lineRule="auto"/>
        <w:jc w:val="both"/>
        <w:rPr>
          <w:rFonts w:asciiTheme="majorBidi" w:eastAsia="Times New Roman" w:hAnsiTheme="majorBidi" w:cstheme="majorBidi"/>
          <w:sz w:val="24"/>
          <w:szCs w:val="24"/>
        </w:rPr>
      </w:pPr>
      <w:r w:rsidRPr="008D26AA">
        <w:rPr>
          <w:rFonts w:asciiTheme="majorBidi" w:eastAsia="Times New Roman" w:hAnsiTheme="majorBidi" w:cstheme="majorBidi"/>
          <w:sz w:val="24"/>
          <w:szCs w:val="24"/>
        </w:rPr>
        <w:lastRenderedPageBreak/>
        <w:t>When compared to total sales, all three categories have relatively low discount percentages. Office Supplies has the highest discount percentage (0.13%), followed by Furniture (0.05%) and Technology (0.03%).</w:t>
      </w:r>
    </w:p>
    <w:p w14:paraId="4E19285B" w14:textId="44E708BF" w:rsidR="008D26AA" w:rsidRPr="00DF51FF" w:rsidRDefault="008D26AA" w:rsidP="00796FCE">
      <w:pPr>
        <w:jc w:val="both"/>
        <w:rPr>
          <w:rFonts w:asciiTheme="majorBidi" w:hAnsiTheme="majorBidi" w:cstheme="majorBidi"/>
          <w:sz w:val="28"/>
          <w:szCs w:val="28"/>
        </w:rPr>
      </w:pPr>
    </w:p>
    <w:p w14:paraId="4B8EA4F5" w14:textId="77777777" w:rsidR="005A5014" w:rsidRDefault="005A5014" w:rsidP="00796FCE">
      <w:pPr>
        <w:spacing w:before="100" w:beforeAutospacing="1" w:after="100" w:afterAutospacing="1" w:line="240" w:lineRule="auto"/>
        <w:jc w:val="both"/>
        <w:outlineLvl w:val="1"/>
        <w:rPr>
          <w:rFonts w:asciiTheme="majorBidi" w:eastAsia="Times New Roman" w:hAnsiTheme="majorBidi" w:cstheme="majorBidi"/>
          <w:b/>
          <w:bCs/>
          <w:sz w:val="28"/>
          <w:szCs w:val="28"/>
        </w:rPr>
      </w:pPr>
      <w:r w:rsidRPr="005A5014">
        <w:rPr>
          <w:rFonts w:asciiTheme="majorBidi" w:eastAsia="Times New Roman" w:hAnsiTheme="majorBidi" w:cstheme="majorBidi"/>
          <w:b/>
          <w:bCs/>
          <w:sz w:val="28"/>
          <w:szCs w:val="28"/>
        </w:rPr>
        <w:t>Category Sales and Profit Analysis</w:t>
      </w:r>
    </w:p>
    <w:p w14:paraId="0CCE0B91" w14:textId="77777777" w:rsidR="00796FCE" w:rsidRPr="005A5014" w:rsidRDefault="00796FCE" w:rsidP="00796FCE">
      <w:pPr>
        <w:spacing w:before="100" w:beforeAutospacing="1" w:after="100" w:afterAutospacing="1" w:line="240" w:lineRule="auto"/>
        <w:jc w:val="both"/>
        <w:outlineLvl w:val="1"/>
        <w:rPr>
          <w:rFonts w:asciiTheme="majorBidi" w:eastAsia="Times New Roman" w:hAnsiTheme="majorBidi" w:cstheme="majorBidi"/>
          <w:b/>
          <w:bCs/>
          <w:sz w:val="28"/>
          <w:szCs w:val="28"/>
        </w:rPr>
      </w:pPr>
    </w:p>
    <w:p w14:paraId="2CA27C36" w14:textId="2AA36960" w:rsidR="005A5014"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noProof/>
          <w:sz w:val="28"/>
          <w:szCs w:val="28"/>
        </w:rPr>
        <w:drawing>
          <wp:inline distT="0" distB="0" distL="0" distR="0" wp14:anchorId="5A0E5054" wp14:editId="722C9927">
            <wp:extent cx="3029106" cy="6477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106" cy="647733"/>
                    </a:xfrm>
                    <a:prstGeom prst="rect">
                      <a:avLst/>
                    </a:prstGeom>
                  </pic:spPr>
                </pic:pic>
              </a:graphicData>
            </a:graphic>
          </wp:inline>
        </w:drawing>
      </w:r>
    </w:p>
    <w:p w14:paraId="757A8F91" w14:textId="77777777" w:rsidR="00796FCE" w:rsidRPr="005A5014"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5592F040" w14:textId="77777777" w:rsidR="005A5014" w:rsidRPr="005A5014"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r w:rsidRPr="005A5014">
        <w:rPr>
          <w:rFonts w:asciiTheme="majorBidi" w:eastAsia="Times New Roman" w:hAnsiTheme="majorBidi" w:cstheme="majorBidi"/>
          <w:b/>
          <w:bCs/>
          <w:sz w:val="28"/>
          <w:szCs w:val="28"/>
        </w:rPr>
        <w:t>Observations:</w:t>
      </w:r>
    </w:p>
    <w:p w14:paraId="0117AD3B" w14:textId="77777777" w:rsidR="005A5014" w:rsidRPr="005A5014" w:rsidRDefault="005A5014" w:rsidP="00796FCE">
      <w:pPr>
        <w:numPr>
          <w:ilvl w:val="0"/>
          <w:numId w:val="10"/>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Total Sales:</w:t>
      </w:r>
      <w:r w:rsidRPr="005A5014">
        <w:rPr>
          <w:rFonts w:asciiTheme="majorBidi" w:eastAsia="Times New Roman" w:hAnsiTheme="majorBidi" w:cstheme="majorBidi"/>
          <w:sz w:val="24"/>
          <w:szCs w:val="24"/>
        </w:rPr>
        <w:t xml:space="preserve"> Technology leads in total sales with a significant margin at $836,154.10, followed by Office Supplies at $719,046.99 and Furniture at $741,999.98.</w:t>
      </w:r>
    </w:p>
    <w:p w14:paraId="045D6C15" w14:textId="77777777" w:rsidR="005A5014" w:rsidRPr="005A5014" w:rsidRDefault="005A5014" w:rsidP="00796FCE">
      <w:pPr>
        <w:numPr>
          <w:ilvl w:val="0"/>
          <w:numId w:val="10"/>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Total Profit:</w:t>
      </w:r>
      <w:r w:rsidRPr="005A5014">
        <w:rPr>
          <w:rFonts w:asciiTheme="majorBidi" w:eastAsia="Times New Roman" w:hAnsiTheme="majorBidi" w:cstheme="majorBidi"/>
          <w:sz w:val="24"/>
          <w:szCs w:val="24"/>
        </w:rPr>
        <w:t xml:space="preserve"> Despite having the highest total sales, Technology generates the highest total profit at $145,455.66. Office Supplies follows closely at $122,490.88, while Furniture lags behind with $18,451.25.</w:t>
      </w:r>
    </w:p>
    <w:p w14:paraId="709D306D" w14:textId="7C867FC8" w:rsidR="005A5014" w:rsidRDefault="005A5014" w:rsidP="00796FCE">
      <w:pPr>
        <w:numPr>
          <w:ilvl w:val="0"/>
          <w:numId w:val="10"/>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Profit Margin:</w:t>
      </w:r>
      <w:r w:rsidRPr="005A5014">
        <w:rPr>
          <w:rFonts w:asciiTheme="majorBidi" w:eastAsia="Times New Roman" w:hAnsiTheme="majorBidi" w:cstheme="majorBidi"/>
          <w:sz w:val="24"/>
          <w:szCs w:val="24"/>
        </w:rPr>
        <w:t xml:space="preserve"> Although Technology boasts the highest total sales and profit, Office Supplies hold a slightly higher profit margin at 17.04% compared to Technology's 17.4%. Furniture has the lowest profit margin at 2.49%.</w:t>
      </w:r>
    </w:p>
    <w:p w14:paraId="4EE116FD" w14:textId="77777777" w:rsidR="00DF51FF" w:rsidRPr="00DF51FF" w:rsidRDefault="00DF51FF" w:rsidP="00796FCE">
      <w:pPr>
        <w:numPr>
          <w:ilvl w:val="0"/>
          <w:numId w:val="10"/>
        </w:numPr>
        <w:spacing w:before="100" w:beforeAutospacing="1" w:after="100" w:afterAutospacing="1" w:line="240" w:lineRule="auto"/>
        <w:jc w:val="both"/>
        <w:rPr>
          <w:rFonts w:asciiTheme="majorBidi" w:eastAsia="Times New Roman" w:hAnsiTheme="majorBidi" w:cstheme="majorBidi"/>
          <w:sz w:val="24"/>
          <w:szCs w:val="24"/>
        </w:rPr>
      </w:pPr>
    </w:p>
    <w:p w14:paraId="1DFEBA7E" w14:textId="77777777" w:rsidR="005A5014" w:rsidRPr="00DF51FF" w:rsidRDefault="005A5014"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Profit Analysis by Region</w:t>
      </w:r>
    </w:p>
    <w:p w14:paraId="0214A5BB" w14:textId="44EC14BB" w:rsidR="005A5014" w:rsidRPr="00DF51FF" w:rsidRDefault="005A5014" w:rsidP="00796FCE">
      <w:pPr>
        <w:jc w:val="both"/>
        <w:rPr>
          <w:rFonts w:asciiTheme="majorBidi" w:hAnsiTheme="majorBidi" w:cstheme="majorBidi"/>
          <w:sz w:val="28"/>
          <w:szCs w:val="28"/>
        </w:rPr>
      </w:pPr>
    </w:p>
    <w:p w14:paraId="2FE42533" w14:textId="741A2ABE" w:rsidR="005A5014" w:rsidRPr="00DF51FF" w:rsidRDefault="005A5014" w:rsidP="00796FCE">
      <w:pPr>
        <w:jc w:val="both"/>
        <w:rPr>
          <w:rFonts w:asciiTheme="majorBidi" w:hAnsiTheme="majorBidi" w:cstheme="majorBidi"/>
          <w:sz w:val="28"/>
          <w:szCs w:val="28"/>
        </w:rPr>
      </w:pPr>
      <w:r w:rsidRPr="00DF51FF">
        <w:rPr>
          <w:rFonts w:asciiTheme="majorBidi" w:hAnsiTheme="majorBidi" w:cstheme="majorBidi"/>
          <w:noProof/>
          <w:sz w:val="28"/>
          <w:szCs w:val="28"/>
        </w:rPr>
        <w:drawing>
          <wp:inline distT="0" distB="0" distL="0" distR="0" wp14:anchorId="7A455231" wp14:editId="506F14BD">
            <wp:extent cx="2743341" cy="2044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341" cy="2044805"/>
                    </a:xfrm>
                    <a:prstGeom prst="rect">
                      <a:avLst/>
                    </a:prstGeom>
                  </pic:spPr>
                </pic:pic>
              </a:graphicData>
            </a:graphic>
          </wp:inline>
        </w:drawing>
      </w:r>
    </w:p>
    <w:p w14:paraId="319E7F38" w14:textId="77777777" w:rsidR="005A5014" w:rsidRPr="00DF51FF" w:rsidRDefault="005A5014" w:rsidP="00796FCE">
      <w:pPr>
        <w:jc w:val="both"/>
        <w:rPr>
          <w:rFonts w:asciiTheme="majorBidi" w:hAnsiTheme="majorBidi" w:cstheme="majorBidi"/>
          <w:sz w:val="28"/>
          <w:szCs w:val="28"/>
        </w:rPr>
      </w:pPr>
    </w:p>
    <w:p w14:paraId="716F4BE0" w14:textId="799382BA" w:rsidR="005A5014" w:rsidRPr="00DF51FF" w:rsidRDefault="00DF51FF" w:rsidP="00796FCE">
      <w:pPr>
        <w:jc w:val="both"/>
        <w:rPr>
          <w:rFonts w:asciiTheme="majorBidi" w:hAnsiTheme="majorBidi" w:cstheme="majorBidi"/>
          <w:b/>
          <w:bCs/>
          <w:sz w:val="28"/>
          <w:szCs w:val="28"/>
        </w:rPr>
      </w:pPr>
      <w:r w:rsidRPr="00DF51FF">
        <w:rPr>
          <w:rFonts w:asciiTheme="majorBidi" w:hAnsiTheme="majorBidi" w:cstheme="majorBidi"/>
          <w:b/>
          <w:bCs/>
          <w:sz w:val="28"/>
          <w:szCs w:val="28"/>
        </w:rPr>
        <w:t>Observation</w:t>
      </w:r>
    </w:p>
    <w:p w14:paraId="0C093808" w14:textId="77777777" w:rsidR="005A5014" w:rsidRPr="005A5014" w:rsidRDefault="005A5014" w:rsidP="00796FCE">
      <w:p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sz w:val="24"/>
          <w:szCs w:val="24"/>
        </w:rPr>
        <w:t>In the West region, Furniture generates the highest total sales ($252,612.87), while Office Supplies generates the highest total profit ($52,609.89).</w:t>
      </w:r>
    </w:p>
    <w:p w14:paraId="58B74C8B" w14:textId="77777777" w:rsidR="005A5014" w:rsidRPr="005A5014" w:rsidRDefault="005A5014" w:rsidP="00796FCE">
      <w:p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sz w:val="24"/>
          <w:szCs w:val="24"/>
        </w:rPr>
        <w:t>In the Central and East regions, Technology generates the highest total sales and total profits.</w:t>
      </w:r>
    </w:p>
    <w:p w14:paraId="0B004ED6" w14:textId="507B8913" w:rsidR="005A5014" w:rsidRPr="00DF51FF" w:rsidRDefault="005A5014" w:rsidP="00796FCE">
      <w:p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sz w:val="24"/>
          <w:szCs w:val="24"/>
        </w:rPr>
        <w:t>In the South region, Technology generates the highest total sales ($148,771.91), while Office Supplies generates the highest total profit ($19,986.52).</w:t>
      </w:r>
    </w:p>
    <w:p w14:paraId="4BC1309B" w14:textId="4D72983A" w:rsidR="005A5014" w:rsidRPr="00DF51FF"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p>
    <w:p w14:paraId="2AE925CB" w14:textId="77777777" w:rsidR="005A5014" w:rsidRPr="00DF51FF" w:rsidRDefault="005A5014"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Sales and Profit by Top Category in Each State</w:t>
      </w:r>
    </w:p>
    <w:p w14:paraId="4046D4D1" w14:textId="4F4AEEC3" w:rsidR="005A5014" w:rsidRPr="00DF51FF"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p>
    <w:p w14:paraId="08B69798" w14:textId="5DF08ED4" w:rsidR="005A5014"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noProof/>
          <w:sz w:val="28"/>
          <w:szCs w:val="28"/>
        </w:rPr>
        <w:drawing>
          <wp:inline distT="0" distB="0" distL="0" distR="0" wp14:anchorId="70A44855" wp14:editId="6977E59B">
            <wp:extent cx="2978303" cy="17399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303" cy="1739989"/>
                    </a:xfrm>
                    <a:prstGeom prst="rect">
                      <a:avLst/>
                    </a:prstGeom>
                  </pic:spPr>
                </pic:pic>
              </a:graphicData>
            </a:graphic>
          </wp:inline>
        </w:drawing>
      </w:r>
    </w:p>
    <w:p w14:paraId="081B83BA" w14:textId="77777777" w:rsidR="00796FCE" w:rsidRPr="00DF51FF"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3F33105A" w14:textId="77777777" w:rsidR="005A5014" w:rsidRPr="005A5014"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r w:rsidRPr="005A5014">
        <w:rPr>
          <w:rFonts w:asciiTheme="majorBidi" w:eastAsia="Times New Roman" w:hAnsiTheme="majorBidi" w:cstheme="majorBidi"/>
          <w:b/>
          <w:bCs/>
          <w:sz w:val="28"/>
          <w:szCs w:val="28"/>
        </w:rPr>
        <w:t>Observations:</w:t>
      </w:r>
    </w:p>
    <w:p w14:paraId="250727F6" w14:textId="77777777" w:rsidR="005A5014" w:rsidRPr="005A5014" w:rsidRDefault="005A5014" w:rsidP="00796FCE">
      <w:pPr>
        <w:numPr>
          <w:ilvl w:val="0"/>
          <w:numId w:val="11"/>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sz w:val="24"/>
          <w:szCs w:val="24"/>
        </w:rPr>
        <w:t>Technology is the top category for sales in California and New York, while Office Supplies is the top category for Georgia, Michigan, and Washington.</w:t>
      </w:r>
    </w:p>
    <w:p w14:paraId="1E94C4FD" w14:textId="37B0478C" w:rsidR="005A5014" w:rsidRPr="00DF51FF" w:rsidRDefault="005A5014" w:rsidP="00796FCE">
      <w:pPr>
        <w:numPr>
          <w:ilvl w:val="0"/>
          <w:numId w:val="11"/>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sz w:val="24"/>
          <w:szCs w:val="24"/>
        </w:rPr>
        <w:t>This suggests that the demand for certain categories may vary depending on the state.</w:t>
      </w:r>
    </w:p>
    <w:p w14:paraId="00B59058" w14:textId="15ACC76D" w:rsidR="005A5014" w:rsidRDefault="005A5014" w:rsidP="00796FCE">
      <w:pPr>
        <w:spacing w:before="100" w:beforeAutospacing="1" w:after="100" w:afterAutospacing="1" w:line="240" w:lineRule="auto"/>
        <w:jc w:val="both"/>
        <w:rPr>
          <w:rFonts w:asciiTheme="majorBidi" w:eastAsia="Times New Roman" w:hAnsiTheme="majorBidi" w:cstheme="majorBidi"/>
          <w:sz w:val="28"/>
          <w:szCs w:val="28"/>
        </w:rPr>
      </w:pPr>
    </w:p>
    <w:p w14:paraId="206B6A1B" w14:textId="53D2488D" w:rsid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453632A6" w14:textId="4B41D396" w:rsid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375EEDB2" w14:textId="4FD19516" w:rsid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36515B83" w14:textId="6A30875B" w:rsidR="00DF51FF"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62C594EF" w14:textId="77777777" w:rsidR="00DF51FF" w:rsidRPr="005A5014" w:rsidRDefault="00DF51FF" w:rsidP="00796FCE">
      <w:pPr>
        <w:spacing w:before="100" w:beforeAutospacing="1" w:after="100" w:afterAutospacing="1" w:line="240" w:lineRule="auto"/>
        <w:jc w:val="both"/>
        <w:rPr>
          <w:rFonts w:asciiTheme="majorBidi" w:eastAsia="Times New Roman" w:hAnsiTheme="majorBidi" w:cstheme="majorBidi"/>
          <w:sz w:val="28"/>
          <w:szCs w:val="28"/>
        </w:rPr>
      </w:pPr>
    </w:p>
    <w:p w14:paraId="33F4B141" w14:textId="1D646665" w:rsidR="005A5014" w:rsidRDefault="00DF51FF"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 xml:space="preserve">Lowest </w:t>
      </w:r>
      <w:r w:rsidR="005A5014" w:rsidRPr="00DF51FF">
        <w:rPr>
          <w:rFonts w:asciiTheme="majorBidi" w:hAnsiTheme="majorBidi" w:cstheme="majorBidi"/>
          <w:sz w:val="28"/>
          <w:szCs w:val="28"/>
        </w:rPr>
        <w:t>Sales and Profit Analysis by State</w:t>
      </w:r>
    </w:p>
    <w:p w14:paraId="6AC64AD2" w14:textId="77777777" w:rsidR="00796FCE" w:rsidRPr="00DF51FF" w:rsidRDefault="00796FCE" w:rsidP="00796FCE">
      <w:pPr>
        <w:pStyle w:val="Heading2"/>
        <w:jc w:val="both"/>
        <w:rPr>
          <w:rFonts w:asciiTheme="majorBidi" w:hAnsiTheme="majorBidi" w:cstheme="majorBidi"/>
          <w:sz w:val="28"/>
          <w:szCs w:val="28"/>
        </w:rPr>
      </w:pPr>
    </w:p>
    <w:p w14:paraId="10DF3759" w14:textId="3376D767" w:rsidR="005A5014" w:rsidRDefault="005A5014" w:rsidP="00796FCE">
      <w:pPr>
        <w:jc w:val="both"/>
        <w:rPr>
          <w:rFonts w:asciiTheme="majorBidi" w:hAnsiTheme="majorBidi" w:cstheme="majorBidi"/>
          <w:sz w:val="28"/>
          <w:szCs w:val="28"/>
        </w:rPr>
      </w:pPr>
      <w:r w:rsidRPr="00DF51FF">
        <w:rPr>
          <w:rFonts w:asciiTheme="majorBidi" w:hAnsiTheme="majorBidi" w:cstheme="majorBidi"/>
          <w:noProof/>
          <w:sz w:val="28"/>
          <w:szCs w:val="28"/>
        </w:rPr>
        <w:drawing>
          <wp:inline distT="0" distB="0" distL="0" distR="0" wp14:anchorId="71325412" wp14:editId="32D02595">
            <wp:extent cx="3016405" cy="1759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6405" cy="1759040"/>
                    </a:xfrm>
                    <a:prstGeom prst="rect">
                      <a:avLst/>
                    </a:prstGeom>
                  </pic:spPr>
                </pic:pic>
              </a:graphicData>
            </a:graphic>
          </wp:inline>
        </w:drawing>
      </w:r>
    </w:p>
    <w:p w14:paraId="00CBCF2B" w14:textId="77777777" w:rsidR="00796FCE" w:rsidRPr="00DF51FF" w:rsidRDefault="00796FCE" w:rsidP="00796FCE">
      <w:pPr>
        <w:jc w:val="both"/>
        <w:rPr>
          <w:rFonts w:asciiTheme="majorBidi" w:hAnsiTheme="majorBidi" w:cstheme="majorBidi"/>
          <w:sz w:val="28"/>
          <w:szCs w:val="28"/>
        </w:rPr>
      </w:pPr>
    </w:p>
    <w:p w14:paraId="4FF6EEAC" w14:textId="08EEBB26" w:rsidR="005A5014" w:rsidRPr="005A5014" w:rsidRDefault="00DF51FF" w:rsidP="00796FCE">
      <w:pPr>
        <w:pStyle w:val="NormalWeb"/>
        <w:jc w:val="both"/>
        <w:rPr>
          <w:rFonts w:asciiTheme="majorBidi" w:hAnsiTheme="majorBidi" w:cstheme="majorBidi"/>
          <w:sz w:val="28"/>
          <w:szCs w:val="28"/>
        </w:rPr>
      </w:pPr>
      <w:r w:rsidRPr="00DF51FF">
        <w:rPr>
          <w:rStyle w:val="Strong"/>
          <w:rFonts w:asciiTheme="majorBidi" w:hAnsiTheme="majorBidi" w:cstheme="majorBidi"/>
          <w:sz w:val="28"/>
          <w:szCs w:val="28"/>
        </w:rPr>
        <w:t>Observations:</w:t>
      </w:r>
    </w:p>
    <w:p w14:paraId="4F2F1546" w14:textId="77777777" w:rsidR="005A5014" w:rsidRPr="005A5014" w:rsidRDefault="005A5014" w:rsidP="00796FCE">
      <w:pPr>
        <w:numPr>
          <w:ilvl w:val="0"/>
          <w:numId w:val="12"/>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Office Supplies:</w:t>
      </w:r>
      <w:r w:rsidRPr="005A5014">
        <w:rPr>
          <w:rFonts w:asciiTheme="majorBidi" w:eastAsia="Times New Roman" w:hAnsiTheme="majorBidi" w:cstheme="majorBidi"/>
          <w:sz w:val="24"/>
          <w:szCs w:val="24"/>
        </w:rPr>
        <w:t xml:space="preserve"> Interestingly, Office Supplies is the lowest sales and profit category in two states (Illinois and Texas). This could indicate lower demand for office supplies in these regions or potentially suggest pricing or competition issues.</w:t>
      </w:r>
    </w:p>
    <w:p w14:paraId="5C5001A2" w14:textId="57DD26A7" w:rsidR="005A5014" w:rsidRPr="005A5014" w:rsidRDefault="005A5014" w:rsidP="00796FCE">
      <w:pPr>
        <w:numPr>
          <w:ilvl w:val="0"/>
          <w:numId w:val="12"/>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Furniture:</w:t>
      </w:r>
      <w:r w:rsidRPr="005A5014">
        <w:rPr>
          <w:rFonts w:asciiTheme="majorBidi" w:eastAsia="Times New Roman" w:hAnsiTheme="majorBidi" w:cstheme="majorBidi"/>
          <w:sz w:val="24"/>
          <w:szCs w:val="24"/>
        </w:rPr>
        <w:t xml:space="preserve"> Furniture shows up as the lowest sales and profit category in North Carolina and Ohio</w:t>
      </w:r>
    </w:p>
    <w:p w14:paraId="045B9094" w14:textId="77777777" w:rsidR="005A5014" w:rsidRDefault="005A5014" w:rsidP="00796FCE">
      <w:pPr>
        <w:numPr>
          <w:ilvl w:val="0"/>
          <w:numId w:val="12"/>
        </w:numPr>
        <w:spacing w:before="100" w:beforeAutospacing="1" w:after="100" w:afterAutospacing="1" w:line="240" w:lineRule="auto"/>
        <w:jc w:val="both"/>
        <w:rPr>
          <w:rFonts w:asciiTheme="majorBidi" w:eastAsia="Times New Roman" w:hAnsiTheme="majorBidi" w:cstheme="majorBidi"/>
          <w:sz w:val="24"/>
          <w:szCs w:val="24"/>
        </w:rPr>
      </w:pPr>
      <w:r w:rsidRPr="005A5014">
        <w:rPr>
          <w:rFonts w:asciiTheme="majorBidi" w:eastAsia="Times New Roman" w:hAnsiTheme="majorBidi" w:cstheme="majorBidi"/>
          <w:b/>
          <w:bCs/>
          <w:sz w:val="24"/>
          <w:szCs w:val="24"/>
        </w:rPr>
        <w:t>Technology:</w:t>
      </w:r>
      <w:r w:rsidRPr="005A5014">
        <w:rPr>
          <w:rFonts w:asciiTheme="majorBidi" w:eastAsia="Times New Roman" w:hAnsiTheme="majorBidi" w:cstheme="majorBidi"/>
          <w:sz w:val="24"/>
          <w:szCs w:val="24"/>
        </w:rPr>
        <w:t xml:space="preserve"> While not the lowest in any state, Technology has the second-lowest profitability overall. It might be worthwhile to examine the cost structure and profit margins associated with technology products</w:t>
      </w:r>
    </w:p>
    <w:p w14:paraId="1B3E9ABB"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0A587D3A"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5822E745"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33D3EEC8"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0FD637B9"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1B2B4DE6" w14:textId="77777777" w:rsidR="00796FCE" w:rsidRDefault="00796FCE" w:rsidP="00796FCE">
      <w:pPr>
        <w:spacing w:before="100" w:beforeAutospacing="1" w:after="100" w:afterAutospacing="1" w:line="240" w:lineRule="auto"/>
        <w:ind w:left="720"/>
        <w:jc w:val="both"/>
        <w:rPr>
          <w:rFonts w:asciiTheme="majorBidi" w:eastAsia="Times New Roman" w:hAnsiTheme="majorBidi" w:cstheme="majorBidi"/>
          <w:b/>
          <w:bCs/>
          <w:sz w:val="24"/>
          <w:szCs w:val="24"/>
        </w:rPr>
      </w:pPr>
    </w:p>
    <w:p w14:paraId="3E22B948" w14:textId="77777777" w:rsidR="00796FCE" w:rsidRPr="005A5014" w:rsidRDefault="00796FCE" w:rsidP="00796FCE">
      <w:pPr>
        <w:spacing w:before="100" w:beforeAutospacing="1" w:after="100" w:afterAutospacing="1" w:line="240" w:lineRule="auto"/>
        <w:ind w:left="720"/>
        <w:jc w:val="both"/>
        <w:rPr>
          <w:rFonts w:asciiTheme="majorBidi" w:eastAsia="Times New Roman" w:hAnsiTheme="majorBidi" w:cstheme="majorBidi"/>
          <w:sz w:val="24"/>
          <w:szCs w:val="24"/>
        </w:rPr>
      </w:pPr>
    </w:p>
    <w:p w14:paraId="2393E42F" w14:textId="77777777" w:rsidR="00E401D5" w:rsidRPr="00DF51FF" w:rsidRDefault="00E401D5"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lastRenderedPageBreak/>
        <w:t>Top 10 Most Profitable Products</w:t>
      </w:r>
    </w:p>
    <w:p w14:paraId="7BA5A4C1" w14:textId="7EA77F48" w:rsidR="00E401D5" w:rsidRDefault="00E401D5" w:rsidP="00796FCE">
      <w:pPr>
        <w:pStyle w:val="NormalWeb"/>
        <w:jc w:val="both"/>
        <w:rPr>
          <w:rFonts w:asciiTheme="majorBidi" w:hAnsiTheme="majorBidi" w:cstheme="majorBidi"/>
        </w:rPr>
      </w:pPr>
      <w:r w:rsidRPr="00A43E57">
        <w:rPr>
          <w:rFonts w:asciiTheme="majorBidi" w:hAnsiTheme="majorBidi" w:cstheme="majorBidi"/>
        </w:rPr>
        <w:t xml:space="preserve">This table </w:t>
      </w:r>
      <w:proofErr w:type="spellStart"/>
      <w:r w:rsidRPr="00A43E57">
        <w:rPr>
          <w:rFonts w:asciiTheme="majorBidi" w:hAnsiTheme="majorBidi" w:cstheme="majorBidi"/>
        </w:rPr>
        <w:t>summerize</w:t>
      </w:r>
      <w:proofErr w:type="spellEnd"/>
      <w:r w:rsidRPr="00A43E57">
        <w:rPr>
          <w:rFonts w:asciiTheme="majorBidi" w:hAnsiTheme="majorBidi" w:cstheme="majorBidi"/>
        </w:rPr>
        <w:t xml:space="preserve"> the top 10 products that generate the highest total profit out </w:t>
      </w:r>
      <w:r w:rsidR="00796FCE">
        <w:rPr>
          <w:rFonts w:asciiTheme="majorBidi" w:hAnsiTheme="majorBidi" w:cstheme="majorBidi"/>
        </w:rPr>
        <w:t xml:space="preserve">of </w:t>
      </w:r>
      <w:r w:rsidRPr="00A43E57">
        <w:rPr>
          <w:rFonts w:asciiTheme="majorBidi" w:hAnsiTheme="majorBidi" w:cstheme="majorBidi"/>
        </w:rPr>
        <w:t>1850 products</w:t>
      </w:r>
    </w:p>
    <w:p w14:paraId="481B1174" w14:textId="77777777" w:rsidR="00796FCE" w:rsidRPr="00A43E57" w:rsidRDefault="00796FCE" w:rsidP="00796FCE">
      <w:pPr>
        <w:pStyle w:val="NormalWeb"/>
        <w:jc w:val="both"/>
        <w:rPr>
          <w:rFonts w:asciiTheme="majorBidi" w:hAnsiTheme="majorBidi" w:cstheme="majorBidi"/>
        </w:rPr>
      </w:pPr>
    </w:p>
    <w:p w14:paraId="404622CA" w14:textId="25DF382D" w:rsidR="005A5014" w:rsidRPr="00DF51FF" w:rsidRDefault="00E401D5" w:rsidP="00796FCE">
      <w:pPr>
        <w:jc w:val="both"/>
        <w:rPr>
          <w:rFonts w:asciiTheme="majorBidi" w:hAnsiTheme="majorBidi" w:cstheme="majorBidi"/>
          <w:sz w:val="28"/>
          <w:szCs w:val="28"/>
        </w:rPr>
      </w:pPr>
      <w:r w:rsidRPr="00DF51FF">
        <w:rPr>
          <w:rFonts w:asciiTheme="majorBidi" w:hAnsiTheme="majorBidi" w:cstheme="majorBidi"/>
          <w:noProof/>
          <w:sz w:val="28"/>
          <w:szCs w:val="28"/>
        </w:rPr>
        <w:drawing>
          <wp:inline distT="0" distB="0" distL="0" distR="0" wp14:anchorId="6A146310" wp14:editId="2B295227">
            <wp:extent cx="3968954" cy="17399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8954" cy="1739989"/>
                    </a:xfrm>
                    <a:prstGeom prst="rect">
                      <a:avLst/>
                    </a:prstGeom>
                  </pic:spPr>
                </pic:pic>
              </a:graphicData>
            </a:graphic>
          </wp:inline>
        </w:drawing>
      </w:r>
    </w:p>
    <w:p w14:paraId="7F7ACA0B" w14:textId="24A614F0" w:rsidR="00E401D5" w:rsidRPr="00DF51FF" w:rsidRDefault="00E401D5" w:rsidP="00796FCE">
      <w:pPr>
        <w:jc w:val="both"/>
        <w:rPr>
          <w:rFonts w:asciiTheme="majorBidi" w:hAnsiTheme="majorBidi" w:cstheme="majorBidi"/>
          <w:sz w:val="28"/>
          <w:szCs w:val="28"/>
        </w:rPr>
      </w:pPr>
    </w:p>
    <w:p w14:paraId="0A093AB5" w14:textId="1F1DD93E" w:rsidR="00A43E57" w:rsidRDefault="00A43E57" w:rsidP="00796FCE">
      <w:pPr>
        <w:jc w:val="both"/>
        <w:rPr>
          <w:rFonts w:asciiTheme="majorBidi" w:hAnsiTheme="majorBidi" w:cstheme="majorBidi"/>
          <w:sz w:val="28"/>
          <w:szCs w:val="28"/>
        </w:rPr>
      </w:pPr>
    </w:p>
    <w:p w14:paraId="0605DB8F" w14:textId="0B959153" w:rsidR="00E401D5" w:rsidRPr="00DF51FF" w:rsidRDefault="00E401D5"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t>Bottom 10 lowest Profitable Products</w:t>
      </w:r>
    </w:p>
    <w:p w14:paraId="29C4AF14" w14:textId="5CB67B38" w:rsidR="00E401D5" w:rsidRPr="00A43E57" w:rsidRDefault="00E401D5" w:rsidP="00796FCE">
      <w:pPr>
        <w:pStyle w:val="NormalWeb"/>
        <w:jc w:val="both"/>
        <w:rPr>
          <w:rFonts w:asciiTheme="majorBidi" w:hAnsiTheme="majorBidi" w:cstheme="majorBidi"/>
        </w:rPr>
      </w:pPr>
      <w:r w:rsidRPr="00A43E57">
        <w:rPr>
          <w:rFonts w:asciiTheme="majorBidi" w:hAnsiTheme="majorBidi" w:cstheme="majorBidi"/>
        </w:rPr>
        <w:t xml:space="preserve">This table </w:t>
      </w:r>
      <w:proofErr w:type="spellStart"/>
      <w:r w:rsidRPr="00A43E57">
        <w:rPr>
          <w:rFonts w:asciiTheme="majorBidi" w:hAnsiTheme="majorBidi" w:cstheme="majorBidi"/>
        </w:rPr>
        <w:t>summerize</w:t>
      </w:r>
      <w:proofErr w:type="spellEnd"/>
      <w:r w:rsidRPr="00A43E57">
        <w:rPr>
          <w:rFonts w:asciiTheme="majorBidi" w:hAnsiTheme="majorBidi" w:cstheme="majorBidi"/>
        </w:rPr>
        <w:t xml:space="preserve"> the bottom 10 products that generate the lowest total profit out</w:t>
      </w:r>
      <w:r w:rsidR="00796FCE">
        <w:rPr>
          <w:rFonts w:asciiTheme="majorBidi" w:hAnsiTheme="majorBidi" w:cstheme="majorBidi"/>
        </w:rPr>
        <w:t xml:space="preserve"> of</w:t>
      </w:r>
      <w:r w:rsidRPr="00A43E57">
        <w:rPr>
          <w:rFonts w:asciiTheme="majorBidi" w:hAnsiTheme="majorBidi" w:cstheme="majorBidi"/>
        </w:rPr>
        <w:t xml:space="preserve"> 1850 products</w:t>
      </w:r>
    </w:p>
    <w:p w14:paraId="2D894416" w14:textId="77777777" w:rsidR="00E401D5" w:rsidRPr="00DF51FF" w:rsidRDefault="00E401D5" w:rsidP="00796FCE">
      <w:pPr>
        <w:jc w:val="both"/>
        <w:rPr>
          <w:rFonts w:asciiTheme="majorBidi" w:hAnsiTheme="majorBidi" w:cstheme="majorBidi"/>
          <w:sz w:val="28"/>
          <w:szCs w:val="28"/>
        </w:rPr>
      </w:pPr>
    </w:p>
    <w:p w14:paraId="08CFE8F6" w14:textId="2B629B94" w:rsidR="00E401D5" w:rsidRPr="00DF51FF" w:rsidRDefault="00E401D5" w:rsidP="00796FCE">
      <w:pPr>
        <w:jc w:val="both"/>
        <w:rPr>
          <w:rFonts w:asciiTheme="majorBidi" w:hAnsiTheme="majorBidi" w:cstheme="majorBidi"/>
          <w:sz w:val="28"/>
          <w:szCs w:val="28"/>
        </w:rPr>
      </w:pPr>
      <w:r w:rsidRPr="00DF51FF">
        <w:rPr>
          <w:rFonts w:asciiTheme="majorBidi" w:hAnsiTheme="majorBidi" w:cstheme="majorBidi"/>
          <w:noProof/>
          <w:sz w:val="28"/>
          <w:szCs w:val="28"/>
        </w:rPr>
        <w:drawing>
          <wp:inline distT="0" distB="0" distL="0" distR="0" wp14:anchorId="155E74AB" wp14:editId="63AE7280">
            <wp:extent cx="4102311" cy="1759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2311" cy="1759040"/>
                    </a:xfrm>
                    <a:prstGeom prst="rect">
                      <a:avLst/>
                    </a:prstGeom>
                  </pic:spPr>
                </pic:pic>
              </a:graphicData>
            </a:graphic>
          </wp:inline>
        </w:drawing>
      </w:r>
    </w:p>
    <w:p w14:paraId="6668EF7B" w14:textId="62B838E5" w:rsidR="00E401D5" w:rsidRDefault="00E401D5" w:rsidP="00796FCE">
      <w:pPr>
        <w:jc w:val="both"/>
        <w:rPr>
          <w:rFonts w:asciiTheme="majorBidi" w:hAnsiTheme="majorBidi" w:cstheme="majorBidi"/>
          <w:sz w:val="28"/>
          <w:szCs w:val="28"/>
        </w:rPr>
      </w:pPr>
    </w:p>
    <w:p w14:paraId="49118BC9" w14:textId="77777777" w:rsidR="00796FCE" w:rsidRDefault="00796FCE" w:rsidP="00796FCE">
      <w:pPr>
        <w:jc w:val="both"/>
        <w:rPr>
          <w:rFonts w:asciiTheme="majorBidi" w:hAnsiTheme="majorBidi" w:cstheme="majorBidi"/>
          <w:sz w:val="28"/>
          <w:szCs w:val="28"/>
        </w:rPr>
      </w:pPr>
    </w:p>
    <w:p w14:paraId="62388201" w14:textId="77777777" w:rsidR="00796FCE" w:rsidRDefault="00796FCE" w:rsidP="00796FCE">
      <w:pPr>
        <w:jc w:val="both"/>
        <w:rPr>
          <w:rFonts w:asciiTheme="majorBidi" w:hAnsiTheme="majorBidi" w:cstheme="majorBidi"/>
          <w:sz w:val="28"/>
          <w:szCs w:val="28"/>
        </w:rPr>
      </w:pPr>
    </w:p>
    <w:p w14:paraId="35F9B6F4" w14:textId="77777777" w:rsidR="00796FCE" w:rsidRPr="00DF51FF" w:rsidRDefault="00796FCE" w:rsidP="00796FCE">
      <w:pPr>
        <w:jc w:val="both"/>
        <w:rPr>
          <w:rFonts w:asciiTheme="majorBidi" w:hAnsiTheme="majorBidi" w:cstheme="majorBidi"/>
          <w:sz w:val="28"/>
          <w:szCs w:val="28"/>
        </w:rPr>
      </w:pPr>
    </w:p>
    <w:p w14:paraId="618AFBF4" w14:textId="5D787FD1" w:rsidR="00796FCE" w:rsidRPr="00DF51FF" w:rsidRDefault="00E401D5"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lastRenderedPageBreak/>
        <w:t>Profit and Sales by Segment</w:t>
      </w:r>
    </w:p>
    <w:p w14:paraId="6525AED7" w14:textId="250E2D0B" w:rsidR="00E401D5" w:rsidRPr="00A43E57" w:rsidRDefault="00E401D5" w:rsidP="00796FCE">
      <w:pPr>
        <w:pStyle w:val="NormalWeb"/>
        <w:jc w:val="both"/>
        <w:rPr>
          <w:rFonts w:asciiTheme="majorBidi" w:hAnsiTheme="majorBidi" w:cstheme="majorBidi"/>
        </w:rPr>
      </w:pPr>
      <w:r w:rsidRPr="00A43E57">
        <w:rPr>
          <w:rFonts w:asciiTheme="majorBidi" w:hAnsiTheme="majorBidi" w:cstheme="majorBidi"/>
        </w:rPr>
        <w:t xml:space="preserve">This table </w:t>
      </w:r>
      <w:proofErr w:type="spellStart"/>
      <w:r w:rsidRPr="00A43E57">
        <w:rPr>
          <w:rFonts w:asciiTheme="majorBidi" w:hAnsiTheme="majorBidi" w:cstheme="majorBidi"/>
        </w:rPr>
        <w:t>summerize</w:t>
      </w:r>
      <w:proofErr w:type="spellEnd"/>
      <w:r w:rsidRPr="00A43E57">
        <w:rPr>
          <w:rFonts w:asciiTheme="majorBidi" w:hAnsiTheme="majorBidi" w:cstheme="majorBidi"/>
        </w:rPr>
        <w:t xml:space="preserve"> the segment that generate the highest total profit</w:t>
      </w:r>
    </w:p>
    <w:p w14:paraId="38AD2308" w14:textId="77777777" w:rsidR="00E401D5" w:rsidRPr="00DF51FF" w:rsidRDefault="00E401D5" w:rsidP="00796FCE">
      <w:pPr>
        <w:pStyle w:val="Heading2"/>
        <w:jc w:val="both"/>
        <w:rPr>
          <w:rFonts w:asciiTheme="majorBidi" w:hAnsiTheme="majorBidi" w:cstheme="majorBidi"/>
          <w:sz w:val="28"/>
          <w:szCs w:val="28"/>
        </w:rPr>
      </w:pPr>
    </w:p>
    <w:p w14:paraId="1D9344B4" w14:textId="547B1B7B" w:rsidR="00E401D5" w:rsidRPr="00DF51FF" w:rsidRDefault="00E401D5" w:rsidP="00796FCE">
      <w:pPr>
        <w:jc w:val="both"/>
        <w:rPr>
          <w:rFonts w:asciiTheme="majorBidi" w:hAnsiTheme="majorBidi" w:cstheme="majorBidi"/>
          <w:sz w:val="28"/>
          <w:szCs w:val="28"/>
        </w:rPr>
      </w:pPr>
      <w:r w:rsidRPr="00DF51FF">
        <w:rPr>
          <w:rFonts w:asciiTheme="majorBidi" w:hAnsiTheme="majorBidi" w:cstheme="majorBidi"/>
          <w:noProof/>
          <w:sz w:val="28"/>
          <w:szCs w:val="28"/>
        </w:rPr>
        <w:drawing>
          <wp:inline distT="0" distB="0" distL="0" distR="0" wp14:anchorId="11DA2430" wp14:editId="78AB0B7E">
            <wp:extent cx="2940201" cy="6540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0201" cy="654084"/>
                    </a:xfrm>
                    <a:prstGeom prst="rect">
                      <a:avLst/>
                    </a:prstGeom>
                  </pic:spPr>
                </pic:pic>
              </a:graphicData>
            </a:graphic>
          </wp:inline>
        </w:drawing>
      </w:r>
    </w:p>
    <w:p w14:paraId="4991699D" w14:textId="77777777" w:rsidR="00E401D5" w:rsidRPr="00DF51FF" w:rsidRDefault="00E401D5" w:rsidP="00796FCE">
      <w:pPr>
        <w:spacing w:before="100" w:beforeAutospacing="1" w:after="100" w:afterAutospacing="1" w:line="240" w:lineRule="auto"/>
        <w:jc w:val="both"/>
        <w:rPr>
          <w:rFonts w:asciiTheme="majorBidi" w:eastAsia="Times New Roman" w:hAnsiTheme="majorBidi" w:cstheme="majorBidi"/>
          <w:sz w:val="28"/>
          <w:szCs w:val="28"/>
        </w:rPr>
      </w:pPr>
    </w:p>
    <w:p w14:paraId="4E5CBF03" w14:textId="70C7AD4F" w:rsidR="00E401D5" w:rsidRPr="00E401D5" w:rsidRDefault="00E401D5" w:rsidP="00796FCE">
      <w:pPr>
        <w:spacing w:before="100" w:beforeAutospacing="1" w:after="100" w:afterAutospacing="1" w:line="240" w:lineRule="auto"/>
        <w:jc w:val="both"/>
        <w:rPr>
          <w:rFonts w:asciiTheme="majorBidi" w:eastAsia="Times New Roman" w:hAnsiTheme="majorBidi" w:cstheme="majorBidi"/>
          <w:sz w:val="24"/>
          <w:szCs w:val="24"/>
        </w:rPr>
      </w:pPr>
      <w:r w:rsidRPr="00E401D5">
        <w:rPr>
          <w:rFonts w:asciiTheme="majorBidi" w:eastAsia="Times New Roman" w:hAnsiTheme="majorBidi" w:cstheme="majorBidi"/>
          <w:sz w:val="24"/>
          <w:szCs w:val="24"/>
        </w:rPr>
        <w:t>The Consumer segment generates the most profit at $$134,119.33. It's worth noting that the Home Office segment has the highest profit margin at 14.03%.</w:t>
      </w:r>
    </w:p>
    <w:p w14:paraId="5718C67B" w14:textId="77777777" w:rsidR="00E401D5" w:rsidRPr="00E401D5" w:rsidRDefault="00E401D5" w:rsidP="00796FCE">
      <w:pPr>
        <w:spacing w:before="100" w:beforeAutospacing="1" w:after="100" w:afterAutospacing="1" w:line="240" w:lineRule="auto"/>
        <w:jc w:val="both"/>
        <w:rPr>
          <w:rFonts w:asciiTheme="majorBidi" w:eastAsia="Times New Roman" w:hAnsiTheme="majorBidi" w:cstheme="majorBidi"/>
          <w:sz w:val="24"/>
          <w:szCs w:val="24"/>
        </w:rPr>
      </w:pPr>
      <w:r w:rsidRPr="00E401D5">
        <w:rPr>
          <w:rFonts w:asciiTheme="majorBidi" w:eastAsia="Times New Roman" w:hAnsiTheme="majorBidi" w:cstheme="majorBidi"/>
          <w:sz w:val="24"/>
          <w:szCs w:val="24"/>
        </w:rPr>
        <w:t>While the Consumer segment contributes the most profit to the company, the Home Office segment demonstrates the greatest efficiency in converting sales into profit, as indicated by its higher profit margin. This suggests that the company might benefit from further analyzing what products or services are driving sales within the Home Office segment and exploring potential strategies to replicate that success in other segments.</w:t>
      </w:r>
    </w:p>
    <w:p w14:paraId="0DAE4B63" w14:textId="5A932523" w:rsidR="00E401D5" w:rsidRPr="00DF51FF" w:rsidRDefault="00E401D5" w:rsidP="00796FCE">
      <w:pPr>
        <w:jc w:val="both"/>
        <w:rPr>
          <w:rFonts w:asciiTheme="majorBidi" w:hAnsiTheme="majorBidi" w:cstheme="majorBidi"/>
          <w:sz w:val="28"/>
          <w:szCs w:val="28"/>
        </w:rPr>
      </w:pPr>
    </w:p>
    <w:p w14:paraId="5A049624" w14:textId="7D00C887" w:rsidR="00797589" w:rsidRPr="00DF51FF" w:rsidRDefault="00797589" w:rsidP="00796FCE">
      <w:pPr>
        <w:jc w:val="both"/>
        <w:rPr>
          <w:rFonts w:asciiTheme="majorBidi" w:hAnsiTheme="majorBidi" w:cstheme="majorBidi"/>
          <w:sz w:val="28"/>
          <w:szCs w:val="28"/>
        </w:rPr>
      </w:pPr>
    </w:p>
    <w:p w14:paraId="2C6AC50F" w14:textId="77777777" w:rsidR="00797589" w:rsidRPr="00797589" w:rsidRDefault="00797589" w:rsidP="00796FCE">
      <w:pPr>
        <w:spacing w:before="100" w:beforeAutospacing="1" w:after="100" w:afterAutospacing="1" w:line="240" w:lineRule="auto"/>
        <w:jc w:val="both"/>
        <w:outlineLvl w:val="1"/>
        <w:rPr>
          <w:rFonts w:asciiTheme="majorBidi" w:eastAsia="Times New Roman" w:hAnsiTheme="majorBidi" w:cstheme="majorBidi"/>
          <w:b/>
          <w:bCs/>
          <w:sz w:val="28"/>
          <w:szCs w:val="28"/>
        </w:rPr>
      </w:pPr>
      <w:r w:rsidRPr="00797589">
        <w:rPr>
          <w:rFonts w:asciiTheme="majorBidi" w:eastAsia="Times New Roman" w:hAnsiTheme="majorBidi" w:cstheme="majorBidi"/>
          <w:b/>
          <w:bCs/>
          <w:sz w:val="28"/>
          <w:szCs w:val="28"/>
        </w:rPr>
        <w:t>Customer Count Analysis</w:t>
      </w:r>
    </w:p>
    <w:p w14:paraId="17169D7A" w14:textId="12DC96FD" w:rsidR="00797589" w:rsidRDefault="00797589" w:rsidP="00796FCE">
      <w:p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 xml:space="preserve">This </w:t>
      </w:r>
      <w:r w:rsidRPr="00A43E57">
        <w:rPr>
          <w:rFonts w:asciiTheme="majorBidi" w:eastAsia="Times New Roman" w:hAnsiTheme="majorBidi" w:cstheme="majorBidi"/>
          <w:sz w:val="24"/>
          <w:szCs w:val="24"/>
        </w:rPr>
        <w:t xml:space="preserve">Table </w:t>
      </w:r>
      <w:r w:rsidRPr="00797589">
        <w:rPr>
          <w:rFonts w:asciiTheme="majorBidi" w:eastAsia="Times New Roman" w:hAnsiTheme="majorBidi" w:cstheme="majorBidi"/>
          <w:sz w:val="24"/>
          <w:szCs w:val="24"/>
        </w:rPr>
        <w:t>summarizes the results of a query that identified the total number of unique customer IDs within the dataset.</w:t>
      </w:r>
    </w:p>
    <w:p w14:paraId="26E1B9BE" w14:textId="77777777" w:rsidR="00796FCE" w:rsidRPr="00797589" w:rsidRDefault="00796FCE" w:rsidP="00796FCE">
      <w:pPr>
        <w:spacing w:before="100" w:beforeAutospacing="1" w:after="100" w:afterAutospacing="1" w:line="240" w:lineRule="auto"/>
        <w:jc w:val="both"/>
        <w:rPr>
          <w:rFonts w:asciiTheme="majorBidi" w:eastAsia="Times New Roman" w:hAnsiTheme="majorBidi" w:cstheme="majorBidi"/>
          <w:sz w:val="24"/>
          <w:szCs w:val="24"/>
        </w:rPr>
      </w:pPr>
    </w:p>
    <w:p w14:paraId="154644EC" w14:textId="0CD683FF" w:rsidR="00797589" w:rsidRDefault="00797589" w:rsidP="00796FCE">
      <w:pPr>
        <w:spacing w:before="100" w:beforeAutospacing="1" w:after="100" w:afterAutospacing="1" w:line="240" w:lineRule="auto"/>
        <w:jc w:val="both"/>
        <w:rPr>
          <w:rFonts w:asciiTheme="majorBidi" w:eastAsia="Times New Roman" w:hAnsiTheme="majorBidi" w:cstheme="majorBidi"/>
          <w:b/>
          <w:bCs/>
          <w:sz w:val="28"/>
          <w:szCs w:val="28"/>
        </w:rPr>
      </w:pPr>
      <w:r w:rsidRPr="00DF51FF">
        <w:rPr>
          <w:rFonts w:asciiTheme="majorBidi" w:eastAsia="Times New Roman" w:hAnsiTheme="majorBidi" w:cstheme="majorBidi"/>
          <w:b/>
          <w:bCs/>
          <w:noProof/>
          <w:sz w:val="28"/>
          <w:szCs w:val="28"/>
        </w:rPr>
        <w:drawing>
          <wp:inline distT="0" distB="0" distL="0" distR="0" wp14:anchorId="1C927FFE" wp14:editId="3B44E926">
            <wp:extent cx="1390721" cy="3619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0721" cy="361969"/>
                    </a:xfrm>
                    <a:prstGeom prst="rect">
                      <a:avLst/>
                    </a:prstGeom>
                  </pic:spPr>
                </pic:pic>
              </a:graphicData>
            </a:graphic>
          </wp:inline>
        </w:drawing>
      </w:r>
    </w:p>
    <w:p w14:paraId="4C4C1C10" w14:textId="77777777" w:rsidR="00796FCE" w:rsidRPr="00DF51FF" w:rsidRDefault="00796FCE" w:rsidP="00796FCE">
      <w:pPr>
        <w:spacing w:before="100" w:beforeAutospacing="1" w:after="100" w:afterAutospacing="1" w:line="240" w:lineRule="auto"/>
        <w:jc w:val="both"/>
        <w:rPr>
          <w:rFonts w:asciiTheme="majorBidi" w:eastAsia="Times New Roman" w:hAnsiTheme="majorBidi" w:cstheme="majorBidi"/>
          <w:b/>
          <w:bCs/>
          <w:sz w:val="28"/>
          <w:szCs w:val="28"/>
        </w:rPr>
      </w:pPr>
    </w:p>
    <w:p w14:paraId="1DACCC60" w14:textId="339925A7" w:rsidR="00797589" w:rsidRP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r w:rsidRPr="00797589">
        <w:rPr>
          <w:rFonts w:asciiTheme="majorBidi" w:eastAsia="Times New Roman" w:hAnsiTheme="majorBidi" w:cstheme="majorBidi"/>
          <w:b/>
          <w:bCs/>
          <w:sz w:val="28"/>
          <w:szCs w:val="28"/>
        </w:rPr>
        <w:t>Observations:</w:t>
      </w:r>
    </w:p>
    <w:p w14:paraId="09293F04" w14:textId="5DB12148" w:rsidR="00797589" w:rsidRDefault="00797589" w:rsidP="00796FCE">
      <w:pPr>
        <w:numPr>
          <w:ilvl w:val="0"/>
          <w:numId w:val="13"/>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This finding indicates that the company has a customer base of at least 793 distinct customers</w:t>
      </w:r>
    </w:p>
    <w:p w14:paraId="32465702" w14:textId="77777777" w:rsidR="00796FCE" w:rsidRPr="00A43E57" w:rsidRDefault="00796FCE" w:rsidP="00796FCE">
      <w:pPr>
        <w:spacing w:before="100" w:beforeAutospacing="1" w:after="100" w:afterAutospacing="1" w:line="240" w:lineRule="auto"/>
        <w:jc w:val="both"/>
        <w:rPr>
          <w:rFonts w:asciiTheme="majorBidi" w:eastAsia="Times New Roman" w:hAnsiTheme="majorBidi" w:cstheme="majorBidi"/>
          <w:sz w:val="24"/>
          <w:szCs w:val="24"/>
        </w:rPr>
      </w:pPr>
    </w:p>
    <w:p w14:paraId="6F56B61F" w14:textId="4F84C6A9" w:rsidR="00797589" w:rsidRDefault="00797589" w:rsidP="00796FCE">
      <w:pPr>
        <w:spacing w:before="100" w:beforeAutospacing="1" w:after="100" w:afterAutospacing="1" w:line="240" w:lineRule="auto"/>
        <w:jc w:val="both"/>
        <w:rPr>
          <w:rFonts w:asciiTheme="majorBidi" w:eastAsia="Times New Roman" w:hAnsiTheme="majorBidi" w:cstheme="majorBidi"/>
          <w:b/>
          <w:bCs/>
          <w:sz w:val="28"/>
          <w:szCs w:val="28"/>
        </w:rPr>
      </w:pPr>
      <w:r w:rsidRPr="00796FCE">
        <w:rPr>
          <w:rFonts w:asciiTheme="majorBidi" w:eastAsia="Times New Roman" w:hAnsiTheme="majorBidi" w:cstheme="majorBidi"/>
          <w:b/>
          <w:bCs/>
          <w:sz w:val="28"/>
          <w:szCs w:val="28"/>
        </w:rPr>
        <w:lastRenderedPageBreak/>
        <w:t>By Region</w:t>
      </w:r>
      <w:r w:rsidR="00796FCE">
        <w:rPr>
          <w:rFonts w:asciiTheme="majorBidi" w:eastAsia="Times New Roman" w:hAnsiTheme="majorBidi" w:cstheme="majorBidi"/>
          <w:b/>
          <w:bCs/>
          <w:sz w:val="28"/>
          <w:szCs w:val="28"/>
        </w:rPr>
        <w:t>:</w:t>
      </w:r>
    </w:p>
    <w:p w14:paraId="52DBB549" w14:textId="77777777" w:rsidR="00796FCE" w:rsidRPr="00796FCE" w:rsidRDefault="00796FCE" w:rsidP="00796FCE">
      <w:pPr>
        <w:spacing w:before="100" w:beforeAutospacing="1" w:after="100" w:afterAutospacing="1" w:line="240" w:lineRule="auto"/>
        <w:jc w:val="both"/>
        <w:rPr>
          <w:rFonts w:asciiTheme="majorBidi" w:eastAsia="Times New Roman" w:hAnsiTheme="majorBidi" w:cstheme="majorBidi"/>
          <w:b/>
          <w:bCs/>
          <w:sz w:val="28"/>
          <w:szCs w:val="28"/>
        </w:rPr>
      </w:pPr>
    </w:p>
    <w:p w14:paraId="23AFF358" w14:textId="5697E249" w:rsid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noProof/>
          <w:sz w:val="28"/>
          <w:szCs w:val="28"/>
        </w:rPr>
        <w:drawing>
          <wp:inline distT="0" distB="0" distL="0" distR="0" wp14:anchorId="1BD0FAEA" wp14:editId="3B36A82B">
            <wp:extent cx="1549480" cy="844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9480" cy="844593"/>
                    </a:xfrm>
                    <a:prstGeom prst="rect">
                      <a:avLst/>
                    </a:prstGeom>
                  </pic:spPr>
                </pic:pic>
              </a:graphicData>
            </a:graphic>
          </wp:inline>
        </w:drawing>
      </w:r>
    </w:p>
    <w:p w14:paraId="4AF0E22B" w14:textId="77777777" w:rsidR="00796FCE" w:rsidRPr="00DF51FF"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0B5E2C1D" w14:textId="77777777" w:rsidR="00797589" w:rsidRP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r w:rsidRPr="00797589">
        <w:rPr>
          <w:rFonts w:asciiTheme="majorBidi" w:eastAsia="Times New Roman" w:hAnsiTheme="majorBidi" w:cstheme="majorBidi"/>
          <w:b/>
          <w:bCs/>
          <w:sz w:val="28"/>
          <w:szCs w:val="28"/>
        </w:rPr>
        <w:t>Observations:</w:t>
      </w:r>
    </w:p>
    <w:p w14:paraId="36CF114E" w14:textId="77777777" w:rsidR="00797589" w:rsidRPr="00797589" w:rsidRDefault="00797589" w:rsidP="00796FCE">
      <w:pPr>
        <w:numPr>
          <w:ilvl w:val="0"/>
          <w:numId w:val="14"/>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The data reveals a relatively even distribution of customers across the West, East, and Central regions, with customer counts ranging from 629 to 686.</w:t>
      </w:r>
    </w:p>
    <w:p w14:paraId="40D79CBA" w14:textId="77777777" w:rsidR="00797589" w:rsidRPr="00797589" w:rsidRDefault="00797589" w:rsidP="00796FCE">
      <w:pPr>
        <w:numPr>
          <w:ilvl w:val="0"/>
          <w:numId w:val="14"/>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The South region has a slightly lower number of customers at 512.</w:t>
      </w:r>
    </w:p>
    <w:p w14:paraId="4886DD41" w14:textId="77777777" w:rsidR="00797589" w:rsidRP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p>
    <w:p w14:paraId="2219E100" w14:textId="162169E2" w:rsidR="00797589" w:rsidRDefault="00797589" w:rsidP="00796FCE">
      <w:pPr>
        <w:jc w:val="both"/>
        <w:rPr>
          <w:rFonts w:asciiTheme="majorBidi" w:hAnsiTheme="majorBidi" w:cstheme="majorBidi"/>
          <w:b/>
          <w:bCs/>
          <w:sz w:val="28"/>
          <w:szCs w:val="28"/>
        </w:rPr>
      </w:pPr>
      <w:r w:rsidRPr="00796FCE">
        <w:rPr>
          <w:rFonts w:asciiTheme="majorBidi" w:hAnsiTheme="majorBidi" w:cstheme="majorBidi"/>
          <w:b/>
          <w:bCs/>
          <w:sz w:val="28"/>
          <w:szCs w:val="28"/>
        </w:rPr>
        <w:t>By State</w:t>
      </w:r>
      <w:r w:rsidR="00796FCE">
        <w:rPr>
          <w:rFonts w:asciiTheme="majorBidi" w:hAnsiTheme="majorBidi" w:cstheme="majorBidi"/>
          <w:b/>
          <w:bCs/>
          <w:sz w:val="28"/>
          <w:szCs w:val="28"/>
        </w:rPr>
        <w:t>:</w:t>
      </w:r>
    </w:p>
    <w:p w14:paraId="4939BC12" w14:textId="77777777" w:rsidR="00796FCE" w:rsidRPr="00796FCE" w:rsidRDefault="00796FCE" w:rsidP="00796FCE">
      <w:pPr>
        <w:jc w:val="both"/>
        <w:rPr>
          <w:rFonts w:asciiTheme="majorBidi" w:hAnsiTheme="majorBidi" w:cstheme="majorBidi"/>
          <w:b/>
          <w:bCs/>
          <w:sz w:val="28"/>
          <w:szCs w:val="28"/>
        </w:rPr>
      </w:pPr>
    </w:p>
    <w:p w14:paraId="17D4C526" w14:textId="6A66FDDE" w:rsidR="00797589" w:rsidRDefault="00797589" w:rsidP="00796FCE">
      <w:pPr>
        <w:jc w:val="both"/>
        <w:rPr>
          <w:rFonts w:asciiTheme="majorBidi" w:hAnsiTheme="majorBidi" w:cstheme="majorBidi"/>
          <w:sz w:val="28"/>
          <w:szCs w:val="28"/>
        </w:rPr>
      </w:pPr>
      <w:r w:rsidRPr="00DF51FF">
        <w:rPr>
          <w:rFonts w:asciiTheme="majorBidi" w:hAnsiTheme="majorBidi" w:cstheme="majorBidi"/>
          <w:noProof/>
          <w:sz w:val="28"/>
          <w:szCs w:val="28"/>
        </w:rPr>
        <w:drawing>
          <wp:inline distT="0" distB="0" distL="0" distR="0" wp14:anchorId="0C261CD8" wp14:editId="2D2D533A">
            <wp:extent cx="1892397" cy="17209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92397" cy="1720938"/>
                    </a:xfrm>
                    <a:prstGeom prst="rect">
                      <a:avLst/>
                    </a:prstGeom>
                  </pic:spPr>
                </pic:pic>
              </a:graphicData>
            </a:graphic>
          </wp:inline>
        </w:drawing>
      </w:r>
    </w:p>
    <w:p w14:paraId="223C40CF" w14:textId="77777777" w:rsidR="00796FCE" w:rsidRPr="00DF51FF" w:rsidRDefault="00796FCE" w:rsidP="00796FCE">
      <w:pPr>
        <w:jc w:val="both"/>
        <w:rPr>
          <w:rFonts w:asciiTheme="majorBidi" w:hAnsiTheme="majorBidi" w:cstheme="majorBidi"/>
          <w:sz w:val="28"/>
          <w:szCs w:val="28"/>
        </w:rPr>
      </w:pPr>
    </w:p>
    <w:p w14:paraId="3C2E1388" w14:textId="77777777" w:rsidR="00797589" w:rsidRP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r w:rsidRPr="00797589">
        <w:rPr>
          <w:rFonts w:asciiTheme="majorBidi" w:eastAsia="Times New Roman" w:hAnsiTheme="majorBidi" w:cstheme="majorBidi"/>
          <w:b/>
          <w:bCs/>
          <w:sz w:val="28"/>
          <w:szCs w:val="28"/>
        </w:rPr>
        <w:t>Observations:</w:t>
      </w:r>
    </w:p>
    <w:p w14:paraId="4EB02F95" w14:textId="77777777" w:rsidR="00797589" w:rsidRPr="00797589" w:rsidRDefault="00797589" w:rsidP="00796FCE">
      <w:pPr>
        <w:numPr>
          <w:ilvl w:val="0"/>
          <w:numId w:val="15"/>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California has the highest number of customers with 577, followed by New York with 415.</w:t>
      </w:r>
    </w:p>
    <w:p w14:paraId="581E458A" w14:textId="77777777" w:rsidR="00797589" w:rsidRPr="00797589" w:rsidRDefault="00797589" w:rsidP="00796FCE">
      <w:pPr>
        <w:numPr>
          <w:ilvl w:val="0"/>
          <w:numId w:val="15"/>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Texas ranks third with 370 customers.</w:t>
      </w:r>
    </w:p>
    <w:p w14:paraId="1C5E93E1" w14:textId="3EDE99DC" w:rsidR="00797589" w:rsidRDefault="00797589" w:rsidP="00796FCE">
      <w:pPr>
        <w:numPr>
          <w:ilvl w:val="0"/>
          <w:numId w:val="15"/>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The remaining states (Pennsylvania, Illinois, Washington, Ohio, Florida, North Carolina, and Virginia) have varying numbers of customers, ranging from 107 to 257.</w:t>
      </w:r>
    </w:p>
    <w:p w14:paraId="139C19E3" w14:textId="77777777" w:rsidR="00796FCE" w:rsidRPr="00A43E57" w:rsidRDefault="00796FCE" w:rsidP="00796FCE">
      <w:pPr>
        <w:spacing w:before="100" w:beforeAutospacing="1" w:after="100" w:afterAutospacing="1" w:line="240" w:lineRule="auto"/>
        <w:jc w:val="both"/>
        <w:rPr>
          <w:rFonts w:asciiTheme="majorBidi" w:eastAsia="Times New Roman" w:hAnsiTheme="majorBidi" w:cstheme="majorBidi"/>
          <w:sz w:val="24"/>
          <w:szCs w:val="24"/>
        </w:rPr>
      </w:pPr>
    </w:p>
    <w:p w14:paraId="4BBB678B" w14:textId="77777777" w:rsidR="00797589" w:rsidRPr="00DF51FF" w:rsidRDefault="00797589" w:rsidP="00796FCE">
      <w:pPr>
        <w:pStyle w:val="Heading2"/>
        <w:jc w:val="both"/>
        <w:rPr>
          <w:rFonts w:asciiTheme="majorBidi" w:hAnsiTheme="majorBidi" w:cstheme="majorBidi"/>
          <w:sz w:val="28"/>
          <w:szCs w:val="28"/>
        </w:rPr>
      </w:pPr>
      <w:r w:rsidRPr="00DF51FF">
        <w:rPr>
          <w:rFonts w:asciiTheme="majorBidi" w:hAnsiTheme="majorBidi" w:cstheme="majorBidi"/>
          <w:sz w:val="28"/>
          <w:szCs w:val="28"/>
        </w:rPr>
        <w:lastRenderedPageBreak/>
        <w:t>Customer Rewards Program Analysis - Sales and Profit Performance</w:t>
      </w:r>
    </w:p>
    <w:p w14:paraId="6F802C5D" w14:textId="1DCD0F2E" w:rsidR="00797589" w:rsidRPr="00A43E57" w:rsidRDefault="00797589" w:rsidP="00796FCE">
      <w:pPr>
        <w:pStyle w:val="NormalWeb"/>
        <w:jc w:val="both"/>
        <w:rPr>
          <w:rFonts w:asciiTheme="majorBidi" w:hAnsiTheme="majorBidi" w:cstheme="majorBidi"/>
        </w:rPr>
      </w:pPr>
      <w:r w:rsidRPr="00A43E57">
        <w:rPr>
          <w:rFonts w:asciiTheme="majorBidi" w:hAnsiTheme="majorBidi" w:cstheme="majorBidi"/>
        </w:rPr>
        <w:t xml:space="preserve">This </w:t>
      </w:r>
      <w:r w:rsidR="00DF51FF" w:rsidRPr="00A43E57">
        <w:rPr>
          <w:rFonts w:asciiTheme="majorBidi" w:hAnsiTheme="majorBidi" w:cstheme="majorBidi"/>
        </w:rPr>
        <w:t xml:space="preserve">table </w:t>
      </w:r>
      <w:r w:rsidRPr="00A43E57">
        <w:rPr>
          <w:rFonts w:asciiTheme="majorBidi" w:hAnsiTheme="majorBidi" w:cstheme="majorBidi"/>
        </w:rPr>
        <w:t>analyzes customer sales and profit data within the company's rewards program. The data includes five customer IDs out of 793, their total sales, and total profits generated.</w:t>
      </w:r>
    </w:p>
    <w:p w14:paraId="7CC152D4" w14:textId="3581BB64" w:rsidR="00797589" w:rsidRPr="00DF51FF"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p>
    <w:p w14:paraId="4CFEBAD4" w14:textId="51A380D2" w:rsid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r w:rsidRPr="00DF51FF">
        <w:rPr>
          <w:rFonts w:asciiTheme="majorBidi" w:eastAsia="Times New Roman" w:hAnsiTheme="majorBidi" w:cstheme="majorBidi"/>
          <w:noProof/>
          <w:sz w:val="28"/>
          <w:szCs w:val="28"/>
        </w:rPr>
        <w:drawing>
          <wp:inline distT="0" distB="0" distL="0" distR="0" wp14:anchorId="0891D102" wp14:editId="5D0BEF99">
            <wp:extent cx="2121009" cy="9398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1009" cy="939848"/>
                    </a:xfrm>
                    <a:prstGeom prst="rect">
                      <a:avLst/>
                    </a:prstGeom>
                  </pic:spPr>
                </pic:pic>
              </a:graphicData>
            </a:graphic>
          </wp:inline>
        </w:drawing>
      </w:r>
    </w:p>
    <w:p w14:paraId="341619B5" w14:textId="77777777" w:rsidR="00796FCE" w:rsidRPr="00DF51FF" w:rsidRDefault="00796FCE" w:rsidP="00796FCE">
      <w:pPr>
        <w:spacing w:before="100" w:beforeAutospacing="1" w:after="100" w:afterAutospacing="1" w:line="240" w:lineRule="auto"/>
        <w:jc w:val="both"/>
        <w:rPr>
          <w:rFonts w:asciiTheme="majorBidi" w:eastAsia="Times New Roman" w:hAnsiTheme="majorBidi" w:cstheme="majorBidi"/>
          <w:sz w:val="28"/>
          <w:szCs w:val="28"/>
        </w:rPr>
      </w:pPr>
    </w:p>
    <w:p w14:paraId="08004FB9" w14:textId="77777777" w:rsidR="00797589" w:rsidRPr="00797589" w:rsidRDefault="00797589" w:rsidP="00796FCE">
      <w:p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b/>
          <w:bCs/>
          <w:sz w:val="28"/>
          <w:szCs w:val="28"/>
        </w:rPr>
        <w:t>Observations:</w:t>
      </w:r>
    </w:p>
    <w:p w14:paraId="0EFF1DE3" w14:textId="77777777" w:rsidR="00797589" w:rsidRPr="00797589" w:rsidRDefault="00797589" w:rsidP="00796FCE">
      <w:pPr>
        <w:numPr>
          <w:ilvl w:val="0"/>
          <w:numId w:val="16"/>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Customer TC-20980 emerges as the top spender within the rewards program, generating a total of $19,052.22 in sales. This customer also contributed the highest total profit of $8,981.32.</w:t>
      </w:r>
    </w:p>
    <w:p w14:paraId="6C2A5159" w14:textId="77777777" w:rsidR="00797589" w:rsidRPr="00797589" w:rsidRDefault="00797589" w:rsidP="00796FCE">
      <w:pPr>
        <w:numPr>
          <w:ilvl w:val="0"/>
          <w:numId w:val="16"/>
        </w:numPr>
        <w:spacing w:before="100" w:beforeAutospacing="1" w:after="100" w:afterAutospacing="1" w:line="240" w:lineRule="auto"/>
        <w:jc w:val="both"/>
        <w:rPr>
          <w:rFonts w:asciiTheme="majorBidi" w:eastAsia="Times New Roman" w:hAnsiTheme="majorBidi" w:cstheme="majorBidi"/>
          <w:sz w:val="24"/>
          <w:szCs w:val="24"/>
        </w:rPr>
      </w:pPr>
      <w:r w:rsidRPr="00797589">
        <w:rPr>
          <w:rFonts w:asciiTheme="majorBidi" w:eastAsia="Times New Roman" w:hAnsiTheme="majorBidi" w:cstheme="majorBidi"/>
          <w:sz w:val="24"/>
          <w:szCs w:val="24"/>
        </w:rPr>
        <w:t>The remaining customers on the list (RB-19360, SC-20095, HL-15040, and AB-10105) exhibit a relatively close range in total sales, ranging from $12,873.30 to $15,117.35. Their profit contributions also fall within a similar band.</w:t>
      </w:r>
    </w:p>
    <w:p w14:paraId="77DF2C0F" w14:textId="08B27F5E" w:rsidR="00797589" w:rsidRDefault="00797589" w:rsidP="00796FCE">
      <w:pPr>
        <w:spacing w:before="100" w:beforeAutospacing="1" w:after="100" w:afterAutospacing="1" w:line="240" w:lineRule="auto"/>
        <w:jc w:val="both"/>
        <w:rPr>
          <w:rFonts w:asciiTheme="majorBidi" w:eastAsia="Times New Roman" w:hAnsiTheme="majorBidi" w:cstheme="majorBidi"/>
          <w:sz w:val="28"/>
          <w:szCs w:val="28"/>
        </w:rPr>
      </w:pPr>
    </w:p>
    <w:p w14:paraId="42CCECD9" w14:textId="62F3FD4D" w:rsidR="00423000" w:rsidRPr="00423000" w:rsidRDefault="00423000" w:rsidP="00796FCE">
      <w:pPr>
        <w:spacing w:before="100" w:beforeAutospacing="1" w:after="100" w:afterAutospacing="1" w:line="240" w:lineRule="auto"/>
        <w:jc w:val="both"/>
        <w:rPr>
          <w:rFonts w:asciiTheme="majorBidi" w:eastAsia="Times New Roman" w:hAnsiTheme="majorBidi" w:cstheme="majorBidi"/>
          <w:b/>
          <w:bCs/>
          <w:sz w:val="32"/>
          <w:szCs w:val="32"/>
        </w:rPr>
      </w:pPr>
      <w:r w:rsidRPr="00423000">
        <w:rPr>
          <w:rFonts w:asciiTheme="majorBidi" w:eastAsia="Times New Roman" w:hAnsiTheme="majorBidi" w:cstheme="majorBidi"/>
          <w:b/>
          <w:bCs/>
          <w:sz w:val="32"/>
          <w:szCs w:val="32"/>
        </w:rPr>
        <w:t>C</w:t>
      </w:r>
      <w:r w:rsidRPr="00423000">
        <w:rPr>
          <w:rFonts w:asciiTheme="majorBidi" w:eastAsia="Times New Roman" w:hAnsiTheme="majorBidi" w:cstheme="majorBidi"/>
          <w:b/>
          <w:bCs/>
          <w:sz w:val="32"/>
          <w:szCs w:val="32"/>
        </w:rPr>
        <w:t>onclusion</w:t>
      </w:r>
    </w:p>
    <w:p w14:paraId="43CEBF6F" w14:textId="77777777" w:rsidR="00423000" w:rsidRPr="00423000" w:rsidRDefault="00423000" w:rsidP="00423000">
      <w:pPr>
        <w:jc w:val="both"/>
        <w:rPr>
          <w:rFonts w:asciiTheme="majorBidi" w:hAnsiTheme="majorBidi" w:cstheme="majorBidi"/>
          <w:sz w:val="24"/>
          <w:szCs w:val="24"/>
        </w:rPr>
      </w:pPr>
      <w:r w:rsidRPr="00423000">
        <w:rPr>
          <w:rFonts w:asciiTheme="majorBidi" w:hAnsiTheme="majorBidi" w:cstheme="majorBidi"/>
          <w:sz w:val="24"/>
          <w:szCs w:val="24"/>
        </w:rPr>
        <w:t>the examination of Superstore's sales data has given us valuable insights into how well the company is doing in various aspects like product categories, regions, customer groups, and individual products. Here's a summary of what we found:</w:t>
      </w:r>
    </w:p>
    <w:p w14:paraId="6D92E00F" w14:textId="77777777" w:rsidR="00423000" w:rsidRPr="00423000" w:rsidRDefault="00423000" w:rsidP="00423000">
      <w:pPr>
        <w:jc w:val="both"/>
        <w:rPr>
          <w:rFonts w:asciiTheme="majorBidi" w:hAnsiTheme="majorBidi" w:cstheme="majorBidi"/>
          <w:sz w:val="24"/>
          <w:szCs w:val="24"/>
        </w:rPr>
      </w:pPr>
    </w:p>
    <w:p w14:paraId="36AA9E61" w14:textId="77777777" w:rsidR="00423000" w:rsidRPr="00423000" w:rsidRDefault="00423000" w:rsidP="00423000">
      <w:pPr>
        <w:jc w:val="both"/>
        <w:rPr>
          <w:rFonts w:asciiTheme="majorBidi" w:hAnsiTheme="majorBidi" w:cstheme="majorBidi"/>
          <w:sz w:val="24"/>
          <w:szCs w:val="24"/>
        </w:rPr>
      </w:pPr>
      <w:r w:rsidRPr="00423000">
        <w:rPr>
          <w:rFonts w:asciiTheme="majorBidi" w:hAnsiTheme="majorBidi" w:cstheme="majorBidi"/>
          <w:b/>
          <w:bCs/>
          <w:sz w:val="24"/>
          <w:szCs w:val="24"/>
        </w:rPr>
        <w:t>Top Performers:</w:t>
      </w:r>
      <w:r w:rsidRPr="00423000">
        <w:rPr>
          <w:rFonts w:asciiTheme="majorBidi" w:hAnsiTheme="majorBidi" w:cstheme="majorBidi"/>
          <w:sz w:val="24"/>
          <w:szCs w:val="24"/>
        </w:rPr>
        <w:t xml:space="preserve"> Technology products bring in the most sales overall, but Office Supplies have a slightly better profit margin. Furniture items are the least profitable. Among states, California and New York are the top performers in sales. The Consumer customer segment brings in the most profit, with Home Office products having the highest profit margin.</w:t>
      </w:r>
    </w:p>
    <w:p w14:paraId="4A8ABDB0" w14:textId="77777777" w:rsidR="00423000" w:rsidRPr="00423000" w:rsidRDefault="00423000" w:rsidP="00423000">
      <w:pPr>
        <w:jc w:val="both"/>
        <w:rPr>
          <w:rFonts w:asciiTheme="majorBidi" w:hAnsiTheme="majorBidi" w:cstheme="majorBidi"/>
          <w:sz w:val="24"/>
          <w:szCs w:val="24"/>
        </w:rPr>
      </w:pPr>
    </w:p>
    <w:p w14:paraId="479BE998" w14:textId="77777777" w:rsidR="00423000" w:rsidRPr="00423000" w:rsidRDefault="00423000" w:rsidP="00423000">
      <w:pPr>
        <w:jc w:val="both"/>
        <w:rPr>
          <w:rFonts w:asciiTheme="majorBidi" w:hAnsiTheme="majorBidi" w:cstheme="majorBidi"/>
          <w:sz w:val="24"/>
          <w:szCs w:val="24"/>
        </w:rPr>
      </w:pPr>
      <w:r w:rsidRPr="00423000">
        <w:rPr>
          <w:rFonts w:asciiTheme="majorBidi" w:hAnsiTheme="majorBidi" w:cstheme="majorBidi"/>
          <w:b/>
          <w:bCs/>
          <w:sz w:val="24"/>
          <w:szCs w:val="24"/>
        </w:rPr>
        <w:t>Regional Differences:</w:t>
      </w:r>
      <w:r w:rsidRPr="00423000">
        <w:rPr>
          <w:rFonts w:asciiTheme="majorBidi" w:hAnsiTheme="majorBidi" w:cstheme="majorBidi"/>
          <w:sz w:val="24"/>
          <w:szCs w:val="24"/>
        </w:rPr>
        <w:t xml:space="preserve"> The Western region does well in selling Furniture, while Technology products are popular in the Central, Eastern, and Southern regions. Customer distribution is fairly even across most regions, with California having the highest number of customers.</w:t>
      </w:r>
    </w:p>
    <w:p w14:paraId="435D5232" w14:textId="77777777" w:rsidR="00423000" w:rsidRPr="00423000" w:rsidRDefault="00423000" w:rsidP="00423000">
      <w:pPr>
        <w:jc w:val="both"/>
        <w:rPr>
          <w:rFonts w:asciiTheme="majorBidi" w:hAnsiTheme="majorBidi" w:cstheme="majorBidi"/>
          <w:sz w:val="24"/>
          <w:szCs w:val="24"/>
        </w:rPr>
      </w:pPr>
    </w:p>
    <w:p w14:paraId="6E272A2B" w14:textId="77777777" w:rsidR="00423000" w:rsidRPr="00423000" w:rsidRDefault="00423000" w:rsidP="00423000">
      <w:pPr>
        <w:jc w:val="both"/>
        <w:rPr>
          <w:rFonts w:asciiTheme="majorBidi" w:hAnsiTheme="majorBidi" w:cstheme="majorBidi"/>
          <w:sz w:val="24"/>
          <w:szCs w:val="24"/>
        </w:rPr>
      </w:pPr>
      <w:r w:rsidRPr="00423000">
        <w:rPr>
          <w:rFonts w:asciiTheme="majorBidi" w:hAnsiTheme="majorBidi" w:cstheme="majorBidi"/>
          <w:b/>
          <w:bCs/>
          <w:sz w:val="24"/>
          <w:szCs w:val="24"/>
        </w:rPr>
        <w:lastRenderedPageBreak/>
        <w:t xml:space="preserve">Profitability and Discounts: </w:t>
      </w:r>
      <w:r w:rsidRPr="00423000">
        <w:rPr>
          <w:rFonts w:asciiTheme="majorBidi" w:hAnsiTheme="majorBidi" w:cstheme="majorBidi"/>
          <w:sz w:val="24"/>
          <w:szCs w:val="24"/>
        </w:rPr>
        <w:t>Although Office Supplies get the highest total discounts, both Office Supplies and Technology products have low discount rates compared to their sales.</w:t>
      </w:r>
    </w:p>
    <w:p w14:paraId="6F89A3F0" w14:textId="77777777" w:rsidR="00423000" w:rsidRPr="00423000" w:rsidRDefault="00423000" w:rsidP="00423000">
      <w:pPr>
        <w:jc w:val="both"/>
        <w:rPr>
          <w:rFonts w:asciiTheme="majorBidi" w:hAnsiTheme="majorBidi" w:cstheme="majorBidi"/>
          <w:sz w:val="24"/>
          <w:szCs w:val="24"/>
        </w:rPr>
      </w:pPr>
    </w:p>
    <w:p w14:paraId="0E6312D2" w14:textId="77777777" w:rsidR="00423000" w:rsidRPr="00423000" w:rsidRDefault="00423000" w:rsidP="00423000">
      <w:pPr>
        <w:jc w:val="both"/>
        <w:rPr>
          <w:rFonts w:asciiTheme="majorBidi" w:hAnsiTheme="majorBidi" w:cstheme="majorBidi"/>
          <w:sz w:val="24"/>
          <w:szCs w:val="24"/>
        </w:rPr>
      </w:pPr>
      <w:r w:rsidRPr="00423000">
        <w:rPr>
          <w:rFonts w:asciiTheme="majorBidi" w:hAnsiTheme="majorBidi" w:cstheme="majorBidi"/>
          <w:b/>
          <w:bCs/>
          <w:sz w:val="24"/>
          <w:szCs w:val="24"/>
        </w:rPr>
        <w:t>Customer Analysis:</w:t>
      </w:r>
      <w:r w:rsidRPr="00423000">
        <w:rPr>
          <w:rFonts w:asciiTheme="majorBidi" w:hAnsiTheme="majorBidi" w:cstheme="majorBidi"/>
          <w:sz w:val="24"/>
          <w:szCs w:val="24"/>
        </w:rPr>
        <w:t xml:space="preserve"> Superstore has around 793 unique customers, with a somewhat even spread across regions. California has the most customers, and TC-20980 is the biggest spender in the rewards program.</w:t>
      </w:r>
    </w:p>
    <w:p w14:paraId="31CA525A" w14:textId="77777777" w:rsidR="00423000" w:rsidRPr="00423000" w:rsidRDefault="00423000" w:rsidP="00423000">
      <w:pPr>
        <w:jc w:val="both"/>
        <w:rPr>
          <w:rFonts w:asciiTheme="majorBidi" w:hAnsiTheme="majorBidi" w:cstheme="majorBidi"/>
          <w:sz w:val="28"/>
          <w:szCs w:val="28"/>
        </w:rPr>
      </w:pPr>
    </w:p>
    <w:p w14:paraId="7F96280D" w14:textId="454951F2" w:rsidR="00423000" w:rsidRPr="00423000" w:rsidRDefault="00423000" w:rsidP="00423000">
      <w:pPr>
        <w:jc w:val="both"/>
        <w:rPr>
          <w:rFonts w:asciiTheme="majorBidi" w:hAnsiTheme="majorBidi" w:cstheme="majorBidi"/>
          <w:b/>
          <w:bCs/>
          <w:sz w:val="28"/>
          <w:szCs w:val="28"/>
        </w:rPr>
      </w:pPr>
      <w:r w:rsidRPr="00423000">
        <w:rPr>
          <w:rFonts w:asciiTheme="majorBidi" w:hAnsiTheme="majorBidi" w:cstheme="majorBidi"/>
          <w:b/>
          <w:bCs/>
          <w:sz w:val="28"/>
          <w:szCs w:val="28"/>
        </w:rPr>
        <w:t>Limitations:</w:t>
      </w:r>
    </w:p>
    <w:p w14:paraId="7371D9E7" w14:textId="3E8B7FCC" w:rsidR="00797589" w:rsidRPr="00DF51FF" w:rsidRDefault="00423000" w:rsidP="00423000">
      <w:pPr>
        <w:jc w:val="both"/>
        <w:rPr>
          <w:rFonts w:asciiTheme="majorBidi" w:hAnsiTheme="majorBidi" w:cstheme="majorBidi"/>
          <w:sz w:val="28"/>
          <w:szCs w:val="28"/>
        </w:rPr>
      </w:pPr>
      <w:r w:rsidRPr="00423000">
        <w:rPr>
          <w:rFonts w:asciiTheme="majorBidi" w:hAnsiTheme="majorBidi" w:cstheme="majorBidi"/>
          <w:sz w:val="28"/>
          <w:szCs w:val="28"/>
        </w:rPr>
        <w:t>The data used is almost 6 years old, so market trends may have changed since then.</w:t>
      </w:r>
    </w:p>
    <w:p w14:paraId="22E65AFB" w14:textId="6DD71EA1" w:rsidR="00797589" w:rsidRDefault="00797589" w:rsidP="00796FCE">
      <w:pPr>
        <w:jc w:val="both"/>
        <w:rPr>
          <w:rFonts w:asciiTheme="majorBidi" w:hAnsiTheme="majorBidi" w:cstheme="majorBidi"/>
          <w:sz w:val="28"/>
          <w:szCs w:val="28"/>
        </w:rPr>
      </w:pPr>
    </w:p>
    <w:p w14:paraId="10A7B100" w14:textId="0DF46C12" w:rsidR="004B3766" w:rsidRPr="00DF51FF" w:rsidRDefault="004B3766" w:rsidP="004B3766">
      <w:pPr>
        <w:jc w:val="both"/>
        <w:rPr>
          <w:rFonts w:asciiTheme="majorBidi" w:hAnsiTheme="majorBidi" w:cstheme="majorBidi"/>
          <w:sz w:val="28"/>
          <w:szCs w:val="28"/>
        </w:rPr>
      </w:pPr>
    </w:p>
    <w:sectPr w:rsidR="004B3766" w:rsidRPr="00DF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3E80"/>
    <w:multiLevelType w:val="multilevel"/>
    <w:tmpl w:val="D2A2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0DB8"/>
    <w:multiLevelType w:val="multilevel"/>
    <w:tmpl w:val="E156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E2AE0"/>
    <w:multiLevelType w:val="multilevel"/>
    <w:tmpl w:val="3ED8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80C01"/>
    <w:multiLevelType w:val="hybridMultilevel"/>
    <w:tmpl w:val="443E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84D66"/>
    <w:multiLevelType w:val="multilevel"/>
    <w:tmpl w:val="2B10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4612F"/>
    <w:multiLevelType w:val="multilevel"/>
    <w:tmpl w:val="131A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75ABC"/>
    <w:multiLevelType w:val="multilevel"/>
    <w:tmpl w:val="6DE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9137C"/>
    <w:multiLevelType w:val="multilevel"/>
    <w:tmpl w:val="484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170AE"/>
    <w:multiLevelType w:val="multilevel"/>
    <w:tmpl w:val="1FBC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002E5"/>
    <w:multiLevelType w:val="multilevel"/>
    <w:tmpl w:val="6028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A0C88"/>
    <w:multiLevelType w:val="multilevel"/>
    <w:tmpl w:val="E38C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04399"/>
    <w:multiLevelType w:val="hybridMultilevel"/>
    <w:tmpl w:val="1896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2C40"/>
    <w:multiLevelType w:val="multilevel"/>
    <w:tmpl w:val="9FA4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3668AD"/>
    <w:multiLevelType w:val="multilevel"/>
    <w:tmpl w:val="01E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A13E8"/>
    <w:multiLevelType w:val="hybridMultilevel"/>
    <w:tmpl w:val="D4F4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075EBF"/>
    <w:multiLevelType w:val="multilevel"/>
    <w:tmpl w:val="415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1609E"/>
    <w:multiLevelType w:val="hybridMultilevel"/>
    <w:tmpl w:val="BF30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010B8"/>
    <w:multiLevelType w:val="multilevel"/>
    <w:tmpl w:val="3D12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026C7F"/>
    <w:multiLevelType w:val="multilevel"/>
    <w:tmpl w:val="1BF0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F5D1F"/>
    <w:multiLevelType w:val="multilevel"/>
    <w:tmpl w:val="74CA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8"/>
  </w:num>
  <w:num w:numId="4">
    <w:abstractNumId w:val="19"/>
  </w:num>
  <w:num w:numId="5">
    <w:abstractNumId w:val="17"/>
  </w:num>
  <w:num w:numId="6">
    <w:abstractNumId w:val="5"/>
  </w:num>
  <w:num w:numId="7">
    <w:abstractNumId w:val="13"/>
  </w:num>
  <w:num w:numId="8">
    <w:abstractNumId w:val="6"/>
  </w:num>
  <w:num w:numId="9">
    <w:abstractNumId w:val="9"/>
  </w:num>
  <w:num w:numId="10">
    <w:abstractNumId w:val="8"/>
  </w:num>
  <w:num w:numId="11">
    <w:abstractNumId w:val="12"/>
  </w:num>
  <w:num w:numId="12">
    <w:abstractNumId w:val="2"/>
  </w:num>
  <w:num w:numId="13">
    <w:abstractNumId w:val="1"/>
  </w:num>
  <w:num w:numId="14">
    <w:abstractNumId w:val="15"/>
  </w:num>
  <w:num w:numId="15">
    <w:abstractNumId w:val="10"/>
  </w:num>
  <w:num w:numId="16">
    <w:abstractNumId w:val="0"/>
  </w:num>
  <w:num w:numId="17">
    <w:abstractNumId w:val="3"/>
  </w:num>
  <w:num w:numId="18">
    <w:abstractNumId w:val="16"/>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5D"/>
    <w:rsid w:val="0011146E"/>
    <w:rsid w:val="0017311C"/>
    <w:rsid w:val="00280705"/>
    <w:rsid w:val="003B2FD8"/>
    <w:rsid w:val="00423000"/>
    <w:rsid w:val="004B3766"/>
    <w:rsid w:val="005A5014"/>
    <w:rsid w:val="006F295D"/>
    <w:rsid w:val="00796FCE"/>
    <w:rsid w:val="00797589"/>
    <w:rsid w:val="007A2320"/>
    <w:rsid w:val="00806ADA"/>
    <w:rsid w:val="0083702F"/>
    <w:rsid w:val="008D26AA"/>
    <w:rsid w:val="00907F03"/>
    <w:rsid w:val="009825D9"/>
    <w:rsid w:val="009B1C50"/>
    <w:rsid w:val="00A43E57"/>
    <w:rsid w:val="00B16423"/>
    <w:rsid w:val="00BD4E29"/>
    <w:rsid w:val="00DF51FF"/>
    <w:rsid w:val="00E21439"/>
    <w:rsid w:val="00E401D5"/>
    <w:rsid w:val="00F84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5F43"/>
  <w15:chartTrackingRefBased/>
  <w15:docId w15:val="{BD8C6348-B73B-4FC7-A1DA-4B5B8EAE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2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95D"/>
    <w:rPr>
      <w:rFonts w:ascii="Times New Roman" w:eastAsia="Times New Roman" w:hAnsi="Times New Roman" w:cs="Times New Roman"/>
      <w:b/>
      <w:bCs/>
      <w:sz w:val="36"/>
      <w:szCs w:val="36"/>
    </w:rPr>
  </w:style>
  <w:style w:type="paragraph" w:styleId="NormalWeb">
    <w:name w:val="Normal (Web)"/>
    <w:basedOn w:val="Normal"/>
    <w:uiPriority w:val="99"/>
    <w:unhideWhenUsed/>
    <w:rsid w:val="006F29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295D"/>
    <w:rPr>
      <w:b/>
      <w:bCs/>
    </w:rPr>
  </w:style>
  <w:style w:type="paragraph" w:styleId="ListParagraph">
    <w:name w:val="List Paragraph"/>
    <w:basedOn w:val="Normal"/>
    <w:uiPriority w:val="34"/>
    <w:qFormat/>
    <w:rsid w:val="00DF51FF"/>
    <w:pPr>
      <w:ind w:left="720"/>
      <w:contextualSpacing/>
    </w:pPr>
  </w:style>
  <w:style w:type="character" w:styleId="Hyperlink">
    <w:name w:val="Hyperlink"/>
    <w:basedOn w:val="DefaultParagraphFont"/>
    <w:uiPriority w:val="99"/>
    <w:unhideWhenUsed/>
    <w:rsid w:val="00806ADA"/>
    <w:rPr>
      <w:color w:val="0563C1" w:themeColor="hyperlink"/>
      <w:u w:val="single"/>
    </w:rPr>
  </w:style>
  <w:style w:type="character" w:styleId="UnresolvedMention">
    <w:name w:val="Unresolved Mention"/>
    <w:basedOn w:val="DefaultParagraphFont"/>
    <w:uiPriority w:val="99"/>
    <w:semiHidden/>
    <w:unhideWhenUsed/>
    <w:rsid w:val="00806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815">
      <w:bodyDiv w:val="1"/>
      <w:marLeft w:val="0"/>
      <w:marRight w:val="0"/>
      <w:marTop w:val="0"/>
      <w:marBottom w:val="0"/>
      <w:divBdr>
        <w:top w:val="none" w:sz="0" w:space="0" w:color="auto"/>
        <w:left w:val="none" w:sz="0" w:space="0" w:color="auto"/>
        <w:bottom w:val="none" w:sz="0" w:space="0" w:color="auto"/>
        <w:right w:val="none" w:sz="0" w:space="0" w:color="auto"/>
      </w:divBdr>
    </w:div>
    <w:div w:id="70086202">
      <w:bodyDiv w:val="1"/>
      <w:marLeft w:val="0"/>
      <w:marRight w:val="0"/>
      <w:marTop w:val="0"/>
      <w:marBottom w:val="0"/>
      <w:divBdr>
        <w:top w:val="none" w:sz="0" w:space="0" w:color="auto"/>
        <w:left w:val="none" w:sz="0" w:space="0" w:color="auto"/>
        <w:bottom w:val="none" w:sz="0" w:space="0" w:color="auto"/>
        <w:right w:val="none" w:sz="0" w:space="0" w:color="auto"/>
      </w:divBdr>
    </w:div>
    <w:div w:id="102657102">
      <w:bodyDiv w:val="1"/>
      <w:marLeft w:val="0"/>
      <w:marRight w:val="0"/>
      <w:marTop w:val="0"/>
      <w:marBottom w:val="0"/>
      <w:divBdr>
        <w:top w:val="none" w:sz="0" w:space="0" w:color="auto"/>
        <w:left w:val="none" w:sz="0" w:space="0" w:color="auto"/>
        <w:bottom w:val="none" w:sz="0" w:space="0" w:color="auto"/>
        <w:right w:val="none" w:sz="0" w:space="0" w:color="auto"/>
      </w:divBdr>
    </w:div>
    <w:div w:id="149834276">
      <w:bodyDiv w:val="1"/>
      <w:marLeft w:val="0"/>
      <w:marRight w:val="0"/>
      <w:marTop w:val="0"/>
      <w:marBottom w:val="0"/>
      <w:divBdr>
        <w:top w:val="none" w:sz="0" w:space="0" w:color="auto"/>
        <w:left w:val="none" w:sz="0" w:space="0" w:color="auto"/>
        <w:bottom w:val="none" w:sz="0" w:space="0" w:color="auto"/>
        <w:right w:val="none" w:sz="0" w:space="0" w:color="auto"/>
      </w:divBdr>
    </w:div>
    <w:div w:id="200872815">
      <w:bodyDiv w:val="1"/>
      <w:marLeft w:val="0"/>
      <w:marRight w:val="0"/>
      <w:marTop w:val="0"/>
      <w:marBottom w:val="0"/>
      <w:divBdr>
        <w:top w:val="none" w:sz="0" w:space="0" w:color="auto"/>
        <w:left w:val="none" w:sz="0" w:space="0" w:color="auto"/>
        <w:bottom w:val="none" w:sz="0" w:space="0" w:color="auto"/>
        <w:right w:val="none" w:sz="0" w:space="0" w:color="auto"/>
      </w:divBdr>
    </w:div>
    <w:div w:id="207575621">
      <w:bodyDiv w:val="1"/>
      <w:marLeft w:val="0"/>
      <w:marRight w:val="0"/>
      <w:marTop w:val="0"/>
      <w:marBottom w:val="0"/>
      <w:divBdr>
        <w:top w:val="none" w:sz="0" w:space="0" w:color="auto"/>
        <w:left w:val="none" w:sz="0" w:space="0" w:color="auto"/>
        <w:bottom w:val="none" w:sz="0" w:space="0" w:color="auto"/>
        <w:right w:val="none" w:sz="0" w:space="0" w:color="auto"/>
      </w:divBdr>
    </w:div>
    <w:div w:id="356544301">
      <w:bodyDiv w:val="1"/>
      <w:marLeft w:val="0"/>
      <w:marRight w:val="0"/>
      <w:marTop w:val="0"/>
      <w:marBottom w:val="0"/>
      <w:divBdr>
        <w:top w:val="none" w:sz="0" w:space="0" w:color="auto"/>
        <w:left w:val="none" w:sz="0" w:space="0" w:color="auto"/>
        <w:bottom w:val="none" w:sz="0" w:space="0" w:color="auto"/>
        <w:right w:val="none" w:sz="0" w:space="0" w:color="auto"/>
      </w:divBdr>
      <w:divsChild>
        <w:div w:id="760226912">
          <w:marLeft w:val="0"/>
          <w:marRight w:val="0"/>
          <w:marTop w:val="0"/>
          <w:marBottom w:val="0"/>
          <w:divBdr>
            <w:top w:val="none" w:sz="0" w:space="0" w:color="auto"/>
            <w:left w:val="none" w:sz="0" w:space="0" w:color="auto"/>
            <w:bottom w:val="none" w:sz="0" w:space="0" w:color="auto"/>
            <w:right w:val="none" w:sz="0" w:space="0" w:color="auto"/>
          </w:divBdr>
        </w:div>
      </w:divsChild>
    </w:div>
    <w:div w:id="390202243">
      <w:bodyDiv w:val="1"/>
      <w:marLeft w:val="0"/>
      <w:marRight w:val="0"/>
      <w:marTop w:val="0"/>
      <w:marBottom w:val="0"/>
      <w:divBdr>
        <w:top w:val="none" w:sz="0" w:space="0" w:color="auto"/>
        <w:left w:val="none" w:sz="0" w:space="0" w:color="auto"/>
        <w:bottom w:val="none" w:sz="0" w:space="0" w:color="auto"/>
        <w:right w:val="none" w:sz="0" w:space="0" w:color="auto"/>
      </w:divBdr>
    </w:div>
    <w:div w:id="456797997">
      <w:bodyDiv w:val="1"/>
      <w:marLeft w:val="0"/>
      <w:marRight w:val="0"/>
      <w:marTop w:val="0"/>
      <w:marBottom w:val="0"/>
      <w:divBdr>
        <w:top w:val="none" w:sz="0" w:space="0" w:color="auto"/>
        <w:left w:val="none" w:sz="0" w:space="0" w:color="auto"/>
        <w:bottom w:val="none" w:sz="0" w:space="0" w:color="auto"/>
        <w:right w:val="none" w:sz="0" w:space="0" w:color="auto"/>
      </w:divBdr>
    </w:div>
    <w:div w:id="518591144">
      <w:bodyDiv w:val="1"/>
      <w:marLeft w:val="0"/>
      <w:marRight w:val="0"/>
      <w:marTop w:val="0"/>
      <w:marBottom w:val="0"/>
      <w:divBdr>
        <w:top w:val="none" w:sz="0" w:space="0" w:color="auto"/>
        <w:left w:val="none" w:sz="0" w:space="0" w:color="auto"/>
        <w:bottom w:val="none" w:sz="0" w:space="0" w:color="auto"/>
        <w:right w:val="none" w:sz="0" w:space="0" w:color="auto"/>
      </w:divBdr>
    </w:div>
    <w:div w:id="545140180">
      <w:bodyDiv w:val="1"/>
      <w:marLeft w:val="0"/>
      <w:marRight w:val="0"/>
      <w:marTop w:val="0"/>
      <w:marBottom w:val="0"/>
      <w:divBdr>
        <w:top w:val="none" w:sz="0" w:space="0" w:color="auto"/>
        <w:left w:val="none" w:sz="0" w:space="0" w:color="auto"/>
        <w:bottom w:val="none" w:sz="0" w:space="0" w:color="auto"/>
        <w:right w:val="none" w:sz="0" w:space="0" w:color="auto"/>
      </w:divBdr>
    </w:div>
    <w:div w:id="559486206">
      <w:bodyDiv w:val="1"/>
      <w:marLeft w:val="0"/>
      <w:marRight w:val="0"/>
      <w:marTop w:val="0"/>
      <w:marBottom w:val="0"/>
      <w:divBdr>
        <w:top w:val="none" w:sz="0" w:space="0" w:color="auto"/>
        <w:left w:val="none" w:sz="0" w:space="0" w:color="auto"/>
        <w:bottom w:val="none" w:sz="0" w:space="0" w:color="auto"/>
        <w:right w:val="none" w:sz="0" w:space="0" w:color="auto"/>
      </w:divBdr>
    </w:div>
    <w:div w:id="576983055">
      <w:bodyDiv w:val="1"/>
      <w:marLeft w:val="0"/>
      <w:marRight w:val="0"/>
      <w:marTop w:val="0"/>
      <w:marBottom w:val="0"/>
      <w:divBdr>
        <w:top w:val="none" w:sz="0" w:space="0" w:color="auto"/>
        <w:left w:val="none" w:sz="0" w:space="0" w:color="auto"/>
        <w:bottom w:val="none" w:sz="0" w:space="0" w:color="auto"/>
        <w:right w:val="none" w:sz="0" w:space="0" w:color="auto"/>
      </w:divBdr>
    </w:div>
    <w:div w:id="597442585">
      <w:bodyDiv w:val="1"/>
      <w:marLeft w:val="0"/>
      <w:marRight w:val="0"/>
      <w:marTop w:val="0"/>
      <w:marBottom w:val="0"/>
      <w:divBdr>
        <w:top w:val="none" w:sz="0" w:space="0" w:color="auto"/>
        <w:left w:val="none" w:sz="0" w:space="0" w:color="auto"/>
        <w:bottom w:val="none" w:sz="0" w:space="0" w:color="auto"/>
        <w:right w:val="none" w:sz="0" w:space="0" w:color="auto"/>
      </w:divBdr>
    </w:div>
    <w:div w:id="729377888">
      <w:bodyDiv w:val="1"/>
      <w:marLeft w:val="0"/>
      <w:marRight w:val="0"/>
      <w:marTop w:val="0"/>
      <w:marBottom w:val="0"/>
      <w:divBdr>
        <w:top w:val="none" w:sz="0" w:space="0" w:color="auto"/>
        <w:left w:val="none" w:sz="0" w:space="0" w:color="auto"/>
        <w:bottom w:val="none" w:sz="0" w:space="0" w:color="auto"/>
        <w:right w:val="none" w:sz="0" w:space="0" w:color="auto"/>
      </w:divBdr>
    </w:div>
    <w:div w:id="737435184">
      <w:bodyDiv w:val="1"/>
      <w:marLeft w:val="0"/>
      <w:marRight w:val="0"/>
      <w:marTop w:val="0"/>
      <w:marBottom w:val="0"/>
      <w:divBdr>
        <w:top w:val="none" w:sz="0" w:space="0" w:color="auto"/>
        <w:left w:val="none" w:sz="0" w:space="0" w:color="auto"/>
        <w:bottom w:val="none" w:sz="0" w:space="0" w:color="auto"/>
        <w:right w:val="none" w:sz="0" w:space="0" w:color="auto"/>
      </w:divBdr>
    </w:div>
    <w:div w:id="872494740">
      <w:bodyDiv w:val="1"/>
      <w:marLeft w:val="0"/>
      <w:marRight w:val="0"/>
      <w:marTop w:val="0"/>
      <w:marBottom w:val="0"/>
      <w:divBdr>
        <w:top w:val="none" w:sz="0" w:space="0" w:color="auto"/>
        <w:left w:val="none" w:sz="0" w:space="0" w:color="auto"/>
        <w:bottom w:val="none" w:sz="0" w:space="0" w:color="auto"/>
        <w:right w:val="none" w:sz="0" w:space="0" w:color="auto"/>
      </w:divBdr>
    </w:div>
    <w:div w:id="925915186">
      <w:bodyDiv w:val="1"/>
      <w:marLeft w:val="0"/>
      <w:marRight w:val="0"/>
      <w:marTop w:val="0"/>
      <w:marBottom w:val="0"/>
      <w:divBdr>
        <w:top w:val="none" w:sz="0" w:space="0" w:color="auto"/>
        <w:left w:val="none" w:sz="0" w:space="0" w:color="auto"/>
        <w:bottom w:val="none" w:sz="0" w:space="0" w:color="auto"/>
        <w:right w:val="none" w:sz="0" w:space="0" w:color="auto"/>
      </w:divBdr>
    </w:div>
    <w:div w:id="970549422">
      <w:bodyDiv w:val="1"/>
      <w:marLeft w:val="0"/>
      <w:marRight w:val="0"/>
      <w:marTop w:val="0"/>
      <w:marBottom w:val="0"/>
      <w:divBdr>
        <w:top w:val="none" w:sz="0" w:space="0" w:color="auto"/>
        <w:left w:val="none" w:sz="0" w:space="0" w:color="auto"/>
        <w:bottom w:val="none" w:sz="0" w:space="0" w:color="auto"/>
        <w:right w:val="none" w:sz="0" w:space="0" w:color="auto"/>
      </w:divBdr>
    </w:div>
    <w:div w:id="1024213415">
      <w:bodyDiv w:val="1"/>
      <w:marLeft w:val="0"/>
      <w:marRight w:val="0"/>
      <w:marTop w:val="0"/>
      <w:marBottom w:val="0"/>
      <w:divBdr>
        <w:top w:val="none" w:sz="0" w:space="0" w:color="auto"/>
        <w:left w:val="none" w:sz="0" w:space="0" w:color="auto"/>
        <w:bottom w:val="none" w:sz="0" w:space="0" w:color="auto"/>
        <w:right w:val="none" w:sz="0" w:space="0" w:color="auto"/>
      </w:divBdr>
    </w:div>
    <w:div w:id="1068528593">
      <w:bodyDiv w:val="1"/>
      <w:marLeft w:val="0"/>
      <w:marRight w:val="0"/>
      <w:marTop w:val="0"/>
      <w:marBottom w:val="0"/>
      <w:divBdr>
        <w:top w:val="none" w:sz="0" w:space="0" w:color="auto"/>
        <w:left w:val="none" w:sz="0" w:space="0" w:color="auto"/>
        <w:bottom w:val="none" w:sz="0" w:space="0" w:color="auto"/>
        <w:right w:val="none" w:sz="0" w:space="0" w:color="auto"/>
      </w:divBdr>
    </w:div>
    <w:div w:id="1080252832">
      <w:bodyDiv w:val="1"/>
      <w:marLeft w:val="0"/>
      <w:marRight w:val="0"/>
      <w:marTop w:val="0"/>
      <w:marBottom w:val="0"/>
      <w:divBdr>
        <w:top w:val="none" w:sz="0" w:space="0" w:color="auto"/>
        <w:left w:val="none" w:sz="0" w:space="0" w:color="auto"/>
        <w:bottom w:val="none" w:sz="0" w:space="0" w:color="auto"/>
        <w:right w:val="none" w:sz="0" w:space="0" w:color="auto"/>
      </w:divBdr>
    </w:div>
    <w:div w:id="1150563822">
      <w:bodyDiv w:val="1"/>
      <w:marLeft w:val="0"/>
      <w:marRight w:val="0"/>
      <w:marTop w:val="0"/>
      <w:marBottom w:val="0"/>
      <w:divBdr>
        <w:top w:val="none" w:sz="0" w:space="0" w:color="auto"/>
        <w:left w:val="none" w:sz="0" w:space="0" w:color="auto"/>
        <w:bottom w:val="none" w:sz="0" w:space="0" w:color="auto"/>
        <w:right w:val="none" w:sz="0" w:space="0" w:color="auto"/>
      </w:divBdr>
    </w:div>
    <w:div w:id="1277365451">
      <w:bodyDiv w:val="1"/>
      <w:marLeft w:val="0"/>
      <w:marRight w:val="0"/>
      <w:marTop w:val="0"/>
      <w:marBottom w:val="0"/>
      <w:divBdr>
        <w:top w:val="none" w:sz="0" w:space="0" w:color="auto"/>
        <w:left w:val="none" w:sz="0" w:space="0" w:color="auto"/>
        <w:bottom w:val="none" w:sz="0" w:space="0" w:color="auto"/>
        <w:right w:val="none" w:sz="0" w:space="0" w:color="auto"/>
      </w:divBdr>
      <w:divsChild>
        <w:div w:id="521165345">
          <w:marLeft w:val="0"/>
          <w:marRight w:val="0"/>
          <w:marTop w:val="0"/>
          <w:marBottom w:val="0"/>
          <w:divBdr>
            <w:top w:val="none" w:sz="0" w:space="0" w:color="auto"/>
            <w:left w:val="none" w:sz="0" w:space="0" w:color="auto"/>
            <w:bottom w:val="none" w:sz="0" w:space="0" w:color="auto"/>
            <w:right w:val="none" w:sz="0" w:space="0" w:color="auto"/>
          </w:divBdr>
        </w:div>
      </w:divsChild>
    </w:div>
    <w:div w:id="1306198297">
      <w:bodyDiv w:val="1"/>
      <w:marLeft w:val="0"/>
      <w:marRight w:val="0"/>
      <w:marTop w:val="0"/>
      <w:marBottom w:val="0"/>
      <w:divBdr>
        <w:top w:val="none" w:sz="0" w:space="0" w:color="auto"/>
        <w:left w:val="none" w:sz="0" w:space="0" w:color="auto"/>
        <w:bottom w:val="none" w:sz="0" w:space="0" w:color="auto"/>
        <w:right w:val="none" w:sz="0" w:space="0" w:color="auto"/>
      </w:divBdr>
    </w:div>
    <w:div w:id="1334801493">
      <w:bodyDiv w:val="1"/>
      <w:marLeft w:val="0"/>
      <w:marRight w:val="0"/>
      <w:marTop w:val="0"/>
      <w:marBottom w:val="0"/>
      <w:divBdr>
        <w:top w:val="none" w:sz="0" w:space="0" w:color="auto"/>
        <w:left w:val="none" w:sz="0" w:space="0" w:color="auto"/>
        <w:bottom w:val="none" w:sz="0" w:space="0" w:color="auto"/>
        <w:right w:val="none" w:sz="0" w:space="0" w:color="auto"/>
      </w:divBdr>
    </w:div>
    <w:div w:id="1568491077">
      <w:bodyDiv w:val="1"/>
      <w:marLeft w:val="0"/>
      <w:marRight w:val="0"/>
      <w:marTop w:val="0"/>
      <w:marBottom w:val="0"/>
      <w:divBdr>
        <w:top w:val="none" w:sz="0" w:space="0" w:color="auto"/>
        <w:left w:val="none" w:sz="0" w:space="0" w:color="auto"/>
        <w:bottom w:val="none" w:sz="0" w:space="0" w:color="auto"/>
        <w:right w:val="none" w:sz="0" w:space="0" w:color="auto"/>
      </w:divBdr>
    </w:div>
    <w:div w:id="1608268105">
      <w:bodyDiv w:val="1"/>
      <w:marLeft w:val="0"/>
      <w:marRight w:val="0"/>
      <w:marTop w:val="0"/>
      <w:marBottom w:val="0"/>
      <w:divBdr>
        <w:top w:val="none" w:sz="0" w:space="0" w:color="auto"/>
        <w:left w:val="none" w:sz="0" w:space="0" w:color="auto"/>
        <w:bottom w:val="none" w:sz="0" w:space="0" w:color="auto"/>
        <w:right w:val="none" w:sz="0" w:space="0" w:color="auto"/>
      </w:divBdr>
    </w:div>
    <w:div w:id="1680352157">
      <w:bodyDiv w:val="1"/>
      <w:marLeft w:val="0"/>
      <w:marRight w:val="0"/>
      <w:marTop w:val="0"/>
      <w:marBottom w:val="0"/>
      <w:divBdr>
        <w:top w:val="none" w:sz="0" w:space="0" w:color="auto"/>
        <w:left w:val="none" w:sz="0" w:space="0" w:color="auto"/>
        <w:bottom w:val="none" w:sz="0" w:space="0" w:color="auto"/>
        <w:right w:val="none" w:sz="0" w:space="0" w:color="auto"/>
      </w:divBdr>
    </w:div>
    <w:div w:id="1758480112">
      <w:bodyDiv w:val="1"/>
      <w:marLeft w:val="0"/>
      <w:marRight w:val="0"/>
      <w:marTop w:val="0"/>
      <w:marBottom w:val="0"/>
      <w:divBdr>
        <w:top w:val="none" w:sz="0" w:space="0" w:color="auto"/>
        <w:left w:val="none" w:sz="0" w:space="0" w:color="auto"/>
        <w:bottom w:val="none" w:sz="0" w:space="0" w:color="auto"/>
        <w:right w:val="none" w:sz="0" w:space="0" w:color="auto"/>
      </w:divBdr>
    </w:div>
    <w:div w:id="1884780209">
      <w:bodyDiv w:val="1"/>
      <w:marLeft w:val="0"/>
      <w:marRight w:val="0"/>
      <w:marTop w:val="0"/>
      <w:marBottom w:val="0"/>
      <w:divBdr>
        <w:top w:val="none" w:sz="0" w:space="0" w:color="auto"/>
        <w:left w:val="none" w:sz="0" w:space="0" w:color="auto"/>
        <w:bottom w:val="none" w:sz="0" w:space="0" w:color="auto"/>
        <w:right w:val="none" w:sz="0" w:space="0" w:color="auto"/>
      </w:divBdr>
    </w:div>
    <w:div w:id="1891187029">
      <w:bodyDiv w:val="1"/>
      <w:marLeft w:val="0"/>
      <w:marRight w:val="0"/>
      <w:marTop w:val="0"/>
      <w:marBottom w:val="0"/>
      <w:divBdr>
        <w:top w:val="none" w:sz="0" w:space="0" w:color="auto"/>
        <w:left w:val="none" w:sz="0" w:space="0" w:color="auto"/>
        <w:bottom w:val="none" w:sz="0" w:space="0" w:color="auto"/>
        <w:right w:val="none" w:sz="0" w:space="0" w:color="auto"/>
      </w:divBdr>
    </w:div>
    <w:div w:id="1957440722">
      <w:bodyDiv w:val="1"/>
      <w:marLeft w:val="0"/>
      <w:marRight w:val="0"/>
      <w:marTop w:val="0"/>
      <w:marBottom w:val="0"/>
      <w:divBdr>
        <w:top w:val="none" w:sz="0" w:space="0" w:color="auto"/>
        <w:left w:val="none" w:sz="0" w:space="0" w:color="auto"/>
        <w:bottom w:val="none" w:sz="0" w:space="0" w:color="auto"/>
        <w:right w:val="none" w:sz="0" w:space="0" w:color="auto"/>
      </w:divBdr>
    </w:div>
    <w:div w:id="1960985646">
      <w:bodyDiv w:val="1"/>
      <w:marLeft w:val="0"/>
      <w:marRight w:val="0"/>
      <w:marTop w:val="0"/>
      <w:marBottom w:val="0"/>
      <w:divBdr>
        <w:top w:val="none" w:sz="0" w:space="0" w:color="auto"/>
        <w:left w:val="none" w:sz="0" w:space="0" w:color="auto"/>
        <w:bottom w:val="none" w:sz="0" w:space="0" w:color="auto"/>
        <w:right w:val="none" w:sz="0" w:space="0" w:color="auto"/>
      </w:divBdr>
    </w:div>
    <w:div w:id="2015767124">
      <w:bodyDiv w:val="1"/>
      <w:marLeft w:val="0"/>
      <w:marRight w:val="0"/>
      <w:marTop w:val="0"/>
      <w:marBottom w:val="0"/>
      <w:divBdr>
        <w:top w:val="none" w:sz="0" w:space="0" w:color="auto"/>
        <w:left w:val="none" w:sz="0" w:space="0" w:color="auto"/>
        <w:bottom w:val="none" w:sz="0" w:space="0" w:color="auto"/>
        <w:right w:val="none" w:sz="0" w:space="0" w:color="auto"/>
      </w:divBdr>
    </w:div>
    <w:div w:id="2058967657">
      <w:bodyDiv w:val="1"/>
      <w:marLeft w:val="0"/>
      <w:marRight w:val="0"/>
      <w:marTop w:val="0"/>
      <w:marBottom w:val="0"/>
      <w:divBdr>
        <w:top w:val="none" w:sz="0" w:space="0" w:color="auto"/>
        <w:left w:val="none" w:sz="0" w:space="0" w:color="auto"/>
        <w:bottom w:val="none" w:sz="0" w:space="0" w:color="auto"/>
        <w:right w:val="none" w:sz="0" w:space="0" w:color="auto"/>
      </w:divBdr>
    </w:div>
    <w:div w:id="2125416051">
      <w:bodyDiv w:val="1"/>
      <w:marLeft w:val="0"/>
      <w:marRight w:val="0"/>
      <w:marTop w:val="0"/>
      <w:marBottom w:val="0"/>
      <w:divBdr>
        <w:top w:val="none" w:sz="0" w:space="0" w:color="auto"/>
        <w:left w:val="none" w:sz="0" w:space="0" w:color="auto"/>
        <w:bottom w:val="none" w:sz="0" w:space="0" w:color="auto"/>
        <w:right w:val="none" w:sz="0" w:space="0" w:color="auto"/>
      </w:divBdr>
    </w:div>
    <w:div w:id="214017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vivek468/superstore-dataset-final"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muzamil jamil channa</dc:creator>
  <cp:keywords/>
  <dc:description/>
  <cp:lastModifiedBy>muzamil jamil channa</cp:lastModifiedBy>
  <cp:revision>3</cp:revision>
  <dcterms:created xsi:type="dcterms:W3CDTF">2024-05-12T19:18:00Z</dcterms:created>
  <dcterms:modified xsi:type="dcterms:W3CDTF">2024-05-13T06:45:00Z</dcterms:modified>
</cp:coreProperties>
</file>