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1.21</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0" cy="2743200"/>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three macOS permissions to work correctly: Microphone, Accessibility, and App Management.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3. App Management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HushType’s built-in updater to replace the app with a new version.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App Management in the permissions window. macOS will show a system dialog asking whether you want to allow HushType to manage app updates.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 to grant the permission.</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App Management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w:t>
      </w:r>
      <w:r>
        <w:rPr>
          <w:rFonts w:ascii="Arial" w:cs="Arial" w:eastAsia="Arial" w:hAnsi="Arial"/>
          <w:color w:val="2C3E50"/>
          <w:sz w:val="22"/>
          <w:szCs w:val="22"/>
        </w:rPr>
        <w:t xml:space="preserve">, scroll down to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App Management permission, the first automatic update will fail. macOS will prompt you again at that point, so the permission can also be granted then. You only need to grant this once.</w:t>
            </w:r>
          </w:p>
        </w:tc>
      </w:tr>
    </w:tbl>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First auto-update may fail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launch</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App Management permission is enabled in System Settings → Privacy &amp; Security → App Management. If the first update fails, macOS should prompt you to allow it — accept that prompt and try again.</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2026-02-09T00:25:47.535Z</dcterms:created>
  <dcterms:modified xsi:type="dcterms:W3CDTF">2026-02-09T00:25:47.538Z</dcterms:modified>
</cp:coreProperties>
</file>

<file path=docProps/custom.xml><?xml version="1.0" encoding="utf-8"?>
<Properties xmlns="http://schemas.openxmlformats.org/officeDocument/2006/custom-properties" xmlns:vt="http://schemas.openxmlformats.org/officeDocument/2006/docPropsVTypes"/>
</file>