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DM Sans" w:cs="DM Sans" w:eastAsia="DM Sans" w:hAnsi="DM Sans"/>
          <w:b/>
          <w:bCs/>
          <w:color w:val="000000"/>
          <w:sz w:val="44"/>
          <w:szCs w:val="44"/>
        </w:rPr>
        <w:t xml:space="preserve">Malcolm Xavier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Senior Product Manager · Growth, MarTech, and Customer Data Platforms · AI-Native Operations</w:t>
      </w:r>
    </w:p>
    <w:p>
      <w:pPr>
        <w:spacing w:after="240" w:before="0"/>
      </w:pPr>
      <w:hyperlink w:history="1" r:id="rIdhfmoqbwdxtdqad1ysaav5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(774) 262-2606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a3ml56jd1w462kuczic6v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malcolm@malxavi.com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2yg2d-ubkbhbblphacfny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LinkedIn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Los Angeles, CA</w:t>
      </w:r>
    </w:p>
    <w:p>
      <w:pPr>
        <w:spacing w:after="2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Senior Product Manager with 8+ years scaling growth, marketing, and data platforms in media, publishing, and B2B SaaS. Built and operated MarTech infrastructure for 22M+ users across 40+ brands, driving 33% YoY email revenue growth. Applied an MS in Law (focused on data privacy and IP) to data governance and compliance-related roadmap tradeoffs. Architects AI-native discovery and delivery loops, with three years of hands-on LLM and agent training and evaluation.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WORK EXPERIENCE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Malcolm Xavier Consulting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Los Angeles, CA ·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Principal Consultant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2022 – Present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Build and operate the </w:t>
      </w:r>
      <w:hyperlink w:history="1" r:id="rIdqirbpht8qvpjdzqqhajmi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AI-native system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I plan and ship my work from, on Claude Code: one prioritized day across six workstreams, scheduled agents, and every automated write logged and reversible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Set the privacy rules for its automation: the jobs that can reach the internet can't reach personal data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h4gdldhpeuqjxpnzz5xww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Fleet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(2026–present): AI training data—prompt development and change-logged sessions in simulated environments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guqjk4xskltnoapomxpwr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DataAnnotation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(2023–2026): LLM and agent evaluation—prompts, including adversarial ones, plus criteria, rubrics, response grading, and peer review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t3awv7b4gqgnbegiukzj9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DataAnnotation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(2023–2026): trained LLM models (GPT-5, Gemini 2.5 Pro, etc.) across various agentic and RAG use cases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Wrote prompts, criteria, and rubrics; and evaluated responses across various legal topics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Reviewed, evaluated, and revised the work of other contributors to ensure proper model training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Created content marketing strategy for </w:t>
      </w:r>
      <w:hyperlink w:history="1" r:id="rIdeuwlrvn-aybdhfmyuiqcc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New England Foundation for the Arts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(2022)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Developed analytics system architecture, data strategy, and dashboards for a private client (2022)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Leveraged PM expertise to provide holistic consultation on specific business operations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j3zviizmtqspz6yg8vzo7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Artist Growth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(2022, music-industry SaaS): drafted user stories and product requirement documents for web and mobile applications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Launched feature request and bug report processes via integrations with Asana and Slack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Performed heuristic analysis of marketing site and presented findings to leadership team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Prospected various tools for the organization, and procured Productboard, Mode, Mixpanel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Initiated organization-wide investigation to achieve GDPR and CCPA compliance</w:t>
      </w:r>
    </w:p>
    <w:p>
      <w:pPr>
        <w:keepNext/>
        <w:spacing w:after="0" w:before="200"/>
      </w:pPr>
      <w:hyperlink w:history="1" r:id="rIdk_gfrrg-_k3ffjh4xf3hx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People Inc. (previously Dotdash Meredith)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Senior Product Manager, Audience Relationships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2024 – Oct 2025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shared audience and engagement growth platform for network of 40+ brands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reusable lifecycle marketing strategies/systems to drive personalization experiences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Grew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email revenue 33%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with reusable components and lifecycle marketing playbooks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Established new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$2.2M+ annual revenue channel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supporting launch of user commenting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data, marketing, and editorial leadership to design strategic experiments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Operationalized experiments, including audience targeting and outcome measurement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models in SQL, BigQuery, and Connected Sheets to size achievable outcomes that informed the AI-based personalization strategy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Facilitated 80+ member community of practice focused on product discovery skills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Balanced solutions and analyzed releases for impacts on site speed and ad performance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Collaborated with brand, privacy, and legal teams to ensure compliant user experiences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and operations to scale recipe recommendation service and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2x traffic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Migrated newsletter and sweepstakes experiences to new shared growth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Scaled onsite email and print marketing platforms to enable better targeted marketing strategies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onsite transactions to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increase print subscription revenue 115%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Orchestrated collaboration between SEO, CMS, platform, and ads teams to scale growth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DataOps to ensure proper dataflow across MarTech stack and growth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DesignOps to ensure design cohesion across multiple digital properties and surfaces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Developed and operationalized brand-specific growth strategies and tactics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dashboards in Looker to monitor and report on health of newsletter programs network-wide</w:t>
      </w:r>
    </w:p>
    <w:p>
      <w:pPr>
        <w:keepNext/>
        <w:spacing w:after="0" w:before="200"/>
      </w:pPr>
      <w:hyperlink w:history="1" r:id="rIdldhcnhkls6gvthkaa-w8i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Muck Rack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Technical Product Manager, Content and Data Ingestion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2022 – Feb 2024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backend content platform, including ETL, and supporting internal tools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performance/costs of content/data detection, ingestion, processing, and storage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initiative to decompose the platform monolith for content and data ETL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6 timely, accurate, and high-quality content delivery services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Backfilled content and data to achieve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500% increase in historical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Increased average daily ingestion of article content by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350% (950K to 3.3M)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core AI (machine learning) model accuracy,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reducing parsing errors by 45%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Served as product team liaison on contract negotiations with third party content/data partners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Collaborated with partnerships, legal, and GTM to establish strategy for content and data solutions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evergreen content ETL to scale improve data accuracy in user reporting features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third party article content provider to ingest new content circulation metrics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third party international broadcast content provider and licensors to ensure compliance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Installed content processing rate limiting to improve content processing predictability and stability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ingestion of broadcast content from multiple providers to increase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Established standard evaluation process for broadcast content providers to scale procurement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search and reporting teams by implementing critical content/data processes and features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team to implement content and data enrichment models (AI/ML)</w:t>
      </w:r>
    </w:p>
    <w:p>
      <w:pPr>
        <w:keepNext/>
        <w:spacing w:after="0" w:before="200"/>
      </w:pPr>
      <w:hyperlink w:history="1" r:id="rId4skpjimhpg32wfz60qg4t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User Interviews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2020 – Feb 2022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two-sided marketplace between researchers and research participants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Implemented participant targeting that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improved core marketplace fulfillment metric by 15%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Designed, analyzed, and reported on A/B tests for email-notification system model updates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SQL queries and dashboards in Mode to monitor and report on marketplace operations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Outlined tracking requirements for each solution to enable reporting on relevant outcomes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users to theme and templatize emails sent by our system on their behalf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update to product pricing, including onsite creative and purchase flow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researchers to target professional participants using seniority and skills via BLS integration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Iterated on workflow for re-recruiting past participants, leading to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135% increase in usage</w:t>
      </w:r>
    </w:p>
    <w:p>
      <w:pPr>
        <w:keepNext/>
        <w:spacing w:after="0" w:before="200"/>
      </w:pPr>
      <w:hyperlink w:history="1" r:id="rIdhjacixp_9hx4mfsa6_bo-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Fullstack Academy (and Grace Hopper Academy)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Admissions Lead, Project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Jun 2018 – Feb 2020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Generated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$30M+ in annual revenue (170% YoY increase)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operationalizing enrollment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engineering to optimize integrations, automations, and system architecture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Monitored automation performance and API usage to keep dataflow intact for 5,000 applicants annually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Defined and analyzed success metrics for all enrollment processes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enrollment dashboards in HubSpot to give the business live visibility into funnel performance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Trained and managed ~40 rotating contract technical interviewers as part of enrollment operations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Performed code review for all applicants in HackerRank</w:t>
      </w:r>
    </w:p>
    <w:p>
      <w:pPr>
        <w:keepNext/>
        <w:spacing w:after="0" w:before="200"/>
      </w:pPr>
      <w:hyperlink w:history="1" r:id="rIdyhjqkbdtcskjxwljzk7wo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Fractured Atlas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Program Associate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2014 – Oct 2017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Tracked and reported on user analytics as inputs for roadmap prioritization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Conducted quality-assurance testing of new features and bug fixes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focus groups to establish product vision for Fractured Atlas's new crowdfunding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Ideated and produced podcast with Createquity to establish institutional thought leadership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team that orchestrated New York-based educational events, expanding them into the Bronx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Gave various educational presentations to users on programs, in-person and via GoToWebinar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Consulted users on grant funding applications to increase revenue generated from grant awards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Consulted users on overall fundraising efforts to increase revenue from fiscal sponsorship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Assisted artists in applying for and managing liability insurance to protect their work and operations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between artists and liability insurance brokers' office to secure effective liability insurance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Wrote visa letters of consultation to include in petitions to USCIS on behalf of international artists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Supported artists in using ticketing and CRM system to manage their fundraising events and shows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Helped artists navigate venue listings site to secure rehearsal, performance, and gallery space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Profiled artists for Medium blog to increase awareness of their work and drive additional fundraising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EDUCATION</w:t>
      </w:r>
    </w:p>
    <w:p>
      <w:pPr>
        <w:keepNext/>
        <w:spacing w:after="0" w:before="0"/>
      </w:pPr>
      <w:hyperlink w:history="1" r:id="rIdb_w-mavqszgu0yq7mwkly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Northwestern University Pritzker School of Law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Chicago, IL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Master of Science in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2021 – May 2023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Teaching Assistant: Negotiations Skills and Strategies; Professor Lynn Cohn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Courses: Privacy Law and Regulation, IP Strategy and Management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"The Revolution Will Not Be Live Streamed: Privacy Law in the Social Media Era"</w:t>
      </w:r>
    </w:p>
    <w:p>
      <w:pPr>
        <w:keepNext/>
        <w:spacing w:after="0" w:before="200"/>
      </w:pPr>
      <w:hyperlink w:history="1" r:id="rIdhlzo6zch_nhnepbz5a5qe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Correlation One Data Science For All (DS4A)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Data Science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 · Johnson &amp; Johnson Distinguished Scholar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Oct 2020 – Mar 2021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Python, Pandas, Jupyter Notebook, Google Data Studio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"Oceans Rise, Properties Fall"</w:t>
      </w:r>
    </w:p>
    <w:p>
      <w:pPr>
        <w:keepNext/>
        <w:spacing w:after="0" w:before="200"/>
      </w:pPr>
      <w:hyperlink w:history="1" r:id="rIdjcl_a9klq-7eawz5bg5h2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Yandex Practicum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Web Development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2020 – Sep 2020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HTML, CSS, JavaScript, React, Node, Visual Studio Code, GitHub</w:t>
      </w:r>
    </w:p>
    <w:sectPr>
      <w:headerReference w:type="default" r:id="rId7"/>
      <w:pgSz w:w="11906" w:h="16838" w:orient="portrait"/>
      <w:pgMar w:top="720" w:right="720" w:bottom="720" w:left="72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DM Sans" w:cs="DM Sans" w:eastAsia="DM Sans" w:hAnsi="DM Sans"/>
        <w:b/>
        <w:bCs/>
        <w:i w:val="false"/>
        <w:iCs w:val="false"/>
        <w:color w:val="000000"/>
        <w:sz w:val="20"/>
        <w:szCs w:val="20"/>
      </w:rPr>
      <w:t xml:space="preserve">Malcolm Xavier</w:t>
    </w:r>
  </w:p>
  <w:p>
    <w:pPr>
      <w:spacing w:after="0" w:before="0"/>
    </w:pPr>
    <w:r>
      <w:rPr>
        <w:rFonts w:ascii="DM Sans" w:cs="DM Sans" w:eastAsia="DM Sans" w:hAnsi="DM Sans"/>
        <w:b w:val="false"/>
        <w:bCs w:val="false"/>
        <w:i/>
        <w:iCs/>
        <w:color w:val="000000"/>
        <w:sz w:val="18"/>
        <w:szCs w:val="18"/>
      </w:rPr>
      <w:t xml:space="preserve">Senior Product Manager · Growth, MarTech, and Customer Data Platforms · AI-Native Operations</w:t>
    </w:r>
  </w:p>
  <w:p>
    <w:pPr>
      <w:pBdr>
        <w:bottom w:val="single" w:color="000000" w:sz="4" w:space="4"/>
      </w:pBdr>
      <w:spacing w:after="80" w:before="40"/>
    </w:pPr>
    <w:hyperlink w:history="1" r:id="rIdj96lm5__yv6n9xpidyuuu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(774) 262-2606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499ynes2mhvlf616nrrfd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malcolm@malxavi.com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abcbrjrqoq2phoucybtyu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LinkedIn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Los Angeles, 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hfmoqbwdxtdqad1ysaav5" Type="http://schemas.openxmlformats.org/officeDocument/2006/relationships/hyperlink" Target="tel:+17742622606" TargetMode="External"/><Relationship Id="rIda3ml56jd1w462kuczic6v" Type="http://schemas.openxmlformats.org/officeDocument/2006/relationships/hyperlink" Target="mailto:malcolm@malxavi.com" TargetMode="External"/><Relationship Id="rId2yg2d-ubkbhbblphacfny" Type="http://schemas.openxmlformats.org/officeDocument/2006/relationships/hyperlink" Target="https://www.linkedin.com/in/malxavi/" TargetMode="External"/><Relationship Id="rIdqirbpht8qvpjdzqqhajmi" Type="http://schemas.openxmlformats.org/officeDocument/2006/relationships/hyperlink" Target="https://malxavi.com/booth" TargetMode="External"/><Relationship Id="rIdh4gdldhpeuqjxpnzz5xww" Type="http://schemas.openxmlformats.org/officeDocument/2006/relationships/hyperlink" Target="https://www.fleetai.com" TargetMode="External"/><Relationship Id="rIdguqjk4xskltnoapomxpwr" Type="http://schemas.openxmlformats.org/officeDocument/2006/relationships/hyperlink" Target="https://www.dataannotation.tech" TargetMode="External"/><Relationship Id="rIdt3awv7b4gqgnbegiukzj9" Type="http://schemas.openxmlformats.org/officeDocument/2006/relationships/hyperlink" Target="https://www.dataannotation.tech" TargetMode="External"/><Relationship Id="rIdeuwlrvn-aybdhfmyuiqcc" Type="http://schemas.openxmlformats.org/officeDocument/2006/relationships/hyperlink" Target="https://www.nefa.org" TargetMode="External"/><Relationship Id="rIdj3zviizmtqspz6yg8vzo7" Type="http://schemas.openxmlformats.org/officeDocument/2006/relationships/hyperlink" Target="https://www.artistgrowth.com" TargetMode="External"/><Relationship Id="rIdk_gfrrg-_k3ffjh4xf3hx" Type="http://schemas.openxmlformats.org/officeDocument/2006/relationships/hyperlink" Target="https://people.inc" TargetMode="External"/><Relationship Id="rIdldhcnhkls6gvthkaa-w8i" Type="http://schemas.openxmlformats.org/officeDocument/2006/relationships/hyperlink" Target="https://muckrack.com" TargetMode="External"/><Relationship Id="rId4skpjimhpg32wfz60qg4t" Type="http://schemas.openxmlformats.org/officeDocument/2006/relationships/hyperlink" Target="https://www.userinterviews.com" TargetMode="External"/><Relationship Id="rIdhjacixp_9hx4mfsa6_bo-" Type="http://schemas.openxmlformats.org/officeDocument/2006/relationships/hyperlink" Target="https://www.fullstackacademy.com" TargetMode="External"/><Relationship Id="rIdyhjqkbdtcskjxwljzk7wo" Type="http://schemas.openxmlformats.org/officeDocument/2006/relationships/hyperlink" Target="https://www.fracturedatlas.org" TargetMode="External"/><Relationship Id="rIdb_w-mavqszgu0yq7mwkly" Type="http://schemas.openxmlformats.org/officeDocument/2006/relationships/hyperlink" Target="https://www.law.northwestern.edu" TargetMode="External"/><Relationship Id="rIdhlzo6zch_nhnepbz5a5qe" Type="http://schemas.openxmlformats.org/officeDocument/2006/relationships/hyperlink" Target="https://www.correlation-one.com" TargetMode="External"/><Relationship Id="rIdjcl_a9klq-7eawz5bg5h2" Type="http://schemas.openxmlformats.org/officeDocument/2006/relationships/hyperlink" Target="https://practicum.com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j96lm5__yv6n9xpidyuuu" Type="http://schemas.openxmlformats.org/officeDocument/2006/relationships/hyperlink" Target="tel:+17742622606" TargetMode="External"/><Relationship Id="rId499ynes2mhvlf616nrrfd" Type="http://schemas.openxmlformats.org/officeDocument/2006/relationships/hyperlink" Target="mailto:malcolm@malxavi.com" TargetMode="External"/><Relationship Id="rIdabcbrjrqoq2phoucybtyu" Type="http://schemas.openxmlformats.org/officeDocument/2006/relationships/hyperlink" Target="https://www.linkedin.com/in/malxavi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Malcolm Xavier Bullet Bank</dc:title>
  <dc:creator>Malcolm Xavier</dc:creator>
  <dc:description>Master list of resume bullets, organized by role</dc:description>
  <cp:lastModifiedBy>Un-named</cp:lastModifiedBy>
  <cp:revision>1</cp:revision>
  <dcterms:created xsi:type="dcterms:W3CDTF">2026-09-25T03:37:11.265Z</dcterms:created>
  <dcterms:modified xsi:type="dcterms:W3CDTF">2026-09-25T03:37:11.266Z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