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0"/>
      </w:pPr>
      <w:r>
        <w:t xml:space="preserve"/>
      </w: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006B3C"/>
          <w:sz w:val="60"/>
          <w:szCs w:val="60"/>
        </w:rPr>
        <w:t xml:space="preserve">DIGISANTÉ MOBILE</w:t>
      </w: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003366"/>
          <w:sz w:val="38"/>
          <w:szCs w:val="38"/>
        </w:rPr>
        <w:t xml:space="preserve">Documentation Technique Complète</w:t>
      </w:r>
    </w:p>
    <w:p>
      <w:pPr>
        <w:spacing w:after="600" w:before="0"/>
        <w:jc w:val="center"/>
      </w:pPr>
      <w:r>
        <w:rPr>
          <w:rFonts w:ascii="Arial" w:cs="Arial" w:eastAsia="Arial" w:hAnsi="Arial"/>
          <w:color w:val="374151"/>
          <w:sz w:val="28"/>
          <w:szCs w:val="28"/>
        </w:rPr>
        <w:t xml:space="preserve">Stack · API · Architecture · Déploiement VPS Infomaniak</w:t>
      </w:r>
    </w:p>
    <w:p>
      <w:pPr>
        <w:pBdr>
          <w:bottom w:val="single" w:color="006B3C" w:sz="6" w:space="2"/>
        </w:pBdr>
        <w:spacing w:after="60" w:before="60"/>
      </w:pPr>
      <w:r>
        <w:t xml:space="preserve"/>
      </w:r>
    </w:p>
    <w:p>
      <w:pPr>
        <w:spacing w:after="16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Champ</w:t>
            </w:r>
          </w:p>
        </w:tc>
        <w:tc>
          <w:tcPr>
            <w:tcW w:type="dxa" w:w="676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Valeur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2.0 — Juin 2026 (Référence déploiement production)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Porteur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SEGLA E. Ulrich Gislain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Programme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NEXT IMPACT — FP2E / Sèmè City / Banque Mondiale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Subvention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7 000 USD (Guichet Idéation)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Serveur cible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VPS Infomaniak — Ubuntu 22.04 LTS — NVMe SSD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Base de données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PostgreSQL 16 natif (remplace Supabase)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CI/CD cible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GitHub Actions → SSH deploy VPS (remplace Railway/Vercel)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État du code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129 fichiers · 25 929 lignes · 112 endpoints · 26 pages frontend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Sprints livrés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 sprints complets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CONFIDENTIEL — Document de référence technique</w:t>
            </w:r>
          </w:p>
        </w:tc>
      </w:tr>
    </w:tbl>
    <w:p>
      <w:pPr>
        <w:spacing w:after="400" w:before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006B3C" w:sz="10" w:space="4"/>
        </w:pBdr>
        <w:spacing w:after="220" w:before="560"/>
      </w:pPr>
      <w:r>
        <w:rPr>
          <w:rFonts w:ascii="Arial" w:cs="Arial" w:eastAsia="Arial" w:hAnsi="Arial"/>
          <w:b/>
          <w:bCs/>
          <w:color w:val="003366"/>
          <w:sz w:val="34"/>
          <w:szCs w:val="34"/>
        </w:rPr>
        <w:t xml:space="preserve">1. SYNTHÈSE — ÉTAT ACTUEL DU CODE</w:t>
      </w:r>
    </w:p>
    <w:p>
      <w:pPr>
        <w:pStyle w:val="Heading2"/>
        <w:spacing w:after="180" w:before="400"/>
      </w:pPr>
      <w:r>
        <w:rPr>
          <w:rFonts w:ascii="Arial" w:cs="Arial" w:eastAsia="Arial" w:hAnsi="Arial"/>
          <w:b/>
          <w:bCs/>
          <w:color w:val="006B3C"/>
          <w:sz w:val="27"/>
          <w:szCs w:val="27"/>
        </w:rPr>
        <w:t xml:space="preserve">1.1 Métriques Globales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000"/>
        <w:gridCol w:w="4160"/>
      </w:tblGrid>
      <w:tr>
        <w:trPr>
          <w:tblHeader/>
        </w:trPr>
        <w:tc>
          <w:tcPr>
            <w:tcW w:type="dxa" w:w="32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Indicateur</w:t>
            </w:r>
          </w:p>
        </w:tc>
        <w:tc>
          <w:tcPr>
            <w:tcW w:type="dxa" w:w="20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Valeur</w:t>
            </w:r>
          </w:p>
        </w:tc>
        <w:tc>
          <w:tcPr>
            <w:tcW w:type="dxa" w:w="416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Détail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Fichiers totaux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129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TypeScript, TSX, JSON, CSS, config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Lignes de code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25 929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TS/TSX/JS/JSON — hors node_modules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Endpoints API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112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Répartis sur 20 modules + 4 intégrations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Pages frontend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26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Next.js App Router (patient + médecin + admin)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Modèles Prisma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26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Tables PostgreSQL avec relations complètes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Enums Prisma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Types énumérés typés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Modules backend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+ 4 intégrations externes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Langues i18n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Français, Fon, Yoruba, Bariba, Dendi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Suites de tests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Unitaires + Intégration (Vitest)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Sprints livrés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Sprint 0 → Sprint 7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80" w:before="400"/>
      </w:pPr>
      <w:r>
        <w:rPr>
          <w:rFonts w:ascii="Arial" w:cs="Arial" w:eastAsia="Arial" w:hAnsi="Arial"/>
          <w:b/>
          <w:bCs/>
          <w:color w:val="006B3C"/>
          <w:sz w:val="27"/>
          <w:szCs w:val="27"/>
        </w:rPr>
        <w:t xml:space="preserve">1.2 Répartition par Sprint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600"/>
        <w:gridCol w:w="1300"/>
        <w:gridCol w:w="1560"/>
      </w:tblGrid>
      <w:tr>
        <w:trPr>
          <w:tblHeader/>
        </w:trPr>
        <w:tc>
          <w:tcPr>
            <w:tcW w:type="dxa" w:w="9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Sprint</w:t>
            </w:r>
          </w:p>
        </w:tc>
        <w:tc>
          <w:tcPr>
            <w:tcW w:type="dxa" w:w="36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Modules développés</w:t>
            </w:r>
          </w:p>
        </w:tc>
        <w:tc>
          <w:tcPr>
            <w:tcW w:type="dxa" w:w="13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Endpoints</w:t>
            </w:r>
          </w:p>
        </w:tc>
        <w:tc>
          <w:tcPr>
            <w:tcW w:type="dxa" w:w="156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Lignes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Sprint 1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Auth, Profil, PWA base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~4 000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Sprint 2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Dossier médical (DMP), QR partage, Sync offline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~3 000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Sprint 3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RDV, Téléconsultation (Daily.co), Paiements (FedaPay), Notifications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~4 500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Sprint 4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SOS urgence, Ordonnances, Annuaire professionnels, Évaluations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~4 000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Sprint 5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KYC professionnel, Contenu éducatif, Admin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~3 000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Sprint 6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Référencements, Laboratoire, Assurances/Mutuelles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~2 300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Sprint 7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Intégrations prod, Tests, CI/CD, i18n 5 langues, Sécurité OWASP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~5 100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TOTAL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 modules + 4 intégrations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112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25 929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80" w:before="400"/>
      </w:pPr>
      <w:r>
        <w:rPr>
          <w:rFonts w:ascii="Arial" w:cs="Arial" w:eastAsia="Arial" w:hAnsi="Arial"/>
          <w:b/>
          <w:bCs/>
          <w:color w:val="006B3C"/>
          <w:sz w:val="27"/>
          <w:szCs w:val="27"/>
        </w:rPr>
        <w:t xml:space="preserve">1.3 Points de Réajustement pour VPS Infomaniak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7706" w:sz="1"/>
              <w:left w:val="single" w:color="D97706" w:sz="1"/>
              <w:bottom w:val="single" w:color="D97706" w:sz="1"/>
              <w:right w:val="single" w:color="D97706" w:sz="1"/>
            </w:tcBorders>
            <w:shd w:fill="D9770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⚠️  CHANGEMENTS CRITIQUES : code actuel → cible VPS Infomaniak</w:t>
            </w:r>
          </w:p>
        </w:tc>
      </w:tr>
      <w:tr>
        <w:tc>
          <w:tcPr>
            <w:tcW w:type="dxa" w:w="9360"/>
            <w:tcBorders>
              <w:top w:val="single" w:color="D97706" w:sz="1"/>
              <w:left w:val="single" w:color="D97706" w:sz="1"/>
              <w:bottom w:val="single" w:color="D97706" w:sz="1"/>
              <w:right w:val="single" w:color="D97706" w:sz="1"/>
            </w:tcBorders>
            <w:shd w:fill="FFF8E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1. CI/CD : Remplacer Railway (backend) + Vercel (frontend) → deploy SSH sur VPS Infomaniak</w:t>
            </w:r>
          </w:p>
        </w:tc>
      </w:tr>
      <w:tr>
        <w:tc>
          <w:tcPr>
            <w:tcW w:type="dxa" w:w="9360"/>
            <w:tcBorders>
              <w:top w:val="single" w:color="D97706" w:sz="1"/>
              <w:left w:val="single" w:color="D97706" w:sz="1"/>
              <w:bottom w:val="single" w:color="D97706" w:sz="1"/>
              <w:right w:val="single" w:color="D97706" w:sz="1"/>
            </w:tcBorders>
            <w:shd w:fill="FFF8E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2. Base de données : Remplacer Supabase (managé) → PostgreSQL 16 natif installé sur le VPS</w:t>
            </w:r>
          </w:p>
        </w:tc>
      </w:tr>
      <w:tr>
        <w:tc>
          <w:tcPr>
            <w:tcW w:type="dxa" w:w="9360"/>
            <w:tcBorders>
              <w:top w:val="single" w:color="D97706" w:sz="1"/>
              <w:left w:val="single" w:color="D97706" w:sz="1"/>
              <w:bottom w:val="single" w:color="D97706" w:sz="1"/>
              <w:right w:val="single" w:color="D97706" w:sz="1"/>
            </w:tcBorders>
            <w:shd w:fill="FFF8E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3. DATABASE_URL : Changer URL Supabase → postgresql://digisante:&lt;PWD&gt;@localhost:5432/digisante_prod</w:t>
            </w:r>
          </w:p>
        </w:tc>
      </w:tr>
      <w:tr>
        <w:tc>
          <w:tcPr>
            <w:tcW w:type="dxa" w:w="9360"/>
            <w:tcBorders>
              <w:top w:val="single" w:color="D97706" w:sz="1"/>
              <w:left w:val="single" w:color="D97706" w:sz="1"/>
              <w:bottom w:val="single" w:color="D97706" w:sz="1"/>
              <w:right w:val="single" w:color="D97706" w:sz="1"/>
            </w:tcBorders>
            <w:shd w:fill="FFF8E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4. Variables ENV : Retirer RAILWAY_TOKEN, VERCEL_TOKEN → Ajouter SSH_HOST, SSH_USER, SSH_KEY</w:t>
            </w:r>
          </w:p>
        </w:tc>
      </w:tr>
      <w:tr>
        <w:tc>
          <w:tcPr>
            <w:tcW w:type="dxa" w:w="9360"/>
            <w:tcBorders>
              <w:top w:val="single" w:color="D97706" w:sz="1"/>
              <w:left w:val="single" w:color="D97706" w:sz="1"/>
              <w:bottom w:val="single" w:color="D97706" w:sz="1"/>
              <w:right w:val="single" w:color="D97706" w:sz="1"/>
            </w:tcBorders>
            <w:shd w:fill="FFF8E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5. docker-compose.prod.yml : Conserver Redis + App — retirer bloc Postgres (installé natif)</w:t>
            </w:r>
          </w:p>
        </w:tc>
      </w:tr>
      <w:tr>
        <w:tc>
          <w:tcPr>
            <w:tcW w:type="dxa" w:w="9360"/>
            <w:tcBorders>
              <w:top w:val="single" w:color="D97706" w:sz="1"/>
              <w:left w:val="single" w:color="D97706" w:sz="1"/>
              <w:bottom w:val="single" w:color="D97706" w:sz="1"/>
              <w:right w:val="single" w:color="D97706" w:sz="1"/>
            </w:tcBorders>
            <w:shd w:fill="FFF8E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6. Nginx : Configurer proxy pour port 3000 (frontend) et port 3001 (backend API)</w:t>
            </w:r>
          </w:p>
        </w:tc>
      </w:tr>
      <w:tr>
        <w:tc>
          <w:tcPr>
            <w:tcW w:type="dxa" w:w="9360"/>
            <w:tcBorders>
              <w:top w:val="single" w:color="D97706" w:sz="1"/>
              <w:left w:val="single" w:color="D97706" w:sz="1"/>
              <w:bottom w:val="single" w:color="D97706" w:sz="1"/>
              <w:right w:val="single" w:color="D97706" w:sz="1"/>
            </w:tcBorders>
            <w:shd w:fill="FFF8E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7. SSL : Let's Encrypt via Certbot (gratuit) — pas de configuration Supabase nécessaire</w:t>
            </w:r>
          </w:p>
        </w:tc>
      </w:tr>
      <w:tr>
        <w:tc>
          <w:tcPr>
            <w:tcW w:type="dxa" w:w="9360"/>
            <w:tcBorders>
              <w:top w:val="single" w:color="D97706" w:sz="1"/>
              <w:left w:val="single" w:color="D97706" w:sz="1"/>
              <w:bottom w:val="single" w:color="D97706" w:sz="1"/>
              <w:right w:val="single" w:color="D97706" w:sz="1"/>
            </w:tcBorders>
            <w:shd w:fill="FFF8E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8. Monitoring : Ajouter PM2 + éventuellement Prometheus/Grafana (pas inclus dans le code actuel)</w:t>
            </w:r>
          </w:p>
        </w:tc>
      </w:tr>
    </w:tbl>
    <w:p>
      <w:pPr>
        <w:spacing w:after="120" w:before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006B3C" w:sz="10" w:space="4"/>
        </w:pBdr>
        <w:spacing w:after="220" w:before="560"/>
      </w:pPr>
      <w:r>
        <w:rPr>
          <w:rFonts w:ascii="Arial" w:cs="Arial" w:eastAsia="Arial" w:hAnsi="Arial"/>
          <w:b/>
          <w:bCs/>
          <w:color w:val="003366"/>
          <w:sz w:val="34"/>
          <w:szCs w:val="34"/>
        </w:rPr>
        <w:t xml:space="preserve">2. STACK TECHNIQUE COMPLÈTE</w:t>
      </w:r>
    </w:p>
    <w:p>
      <w:pPr>
        <w:pStyle w:val="Heading2"/>
        <w:spacing w:after="180" w:before="400"/>
      </w:pPr>
      <w:r>
        <w:rPr>
          <w:rFonts w:ascii="Arial" w:cs="Arial" w:eastAsia="Arial" w:hAnsi="Arial"/>
          <w:b/>
          <w:bCs/>
          <w:color w:val="006B3C"/>
          <w:sz w:val="27"/>
          <w:szCs w:val="27"/>
        </w:rPr>
        <w:t xml:space="preserve">2.1 Frontend — PWA Next.js 14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200"/>
        <w:gridCol w:w="5560"/>
      </w:tblGrid>
      <w:tr>
        <w:trPr>
          <w:tblHeader/>
        </w:trPr>
        <w:tc>
          <w:tcPr>
            <w:tcW w:type="dxa" w:w="26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Package / Lib</w:t>
            </w:r>
          </w:p>
        </w:tc>
        <w:tc>
          <w:tcPr>
            <w:tcW w:type="dxa" w:w="12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556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Rôle précis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next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14.x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Framework React — App Router, SSR, SSG, API Routes, PWA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react / react-dom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18.x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Moteur UI — Concurrent mode, Suspense, Server Components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next-pwa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5.x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Plugin PWA pour Next.js — manifest, service worker Workbox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workbox-*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7.x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Cache offline-first, background sync, stale-while-revalidate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tailwindcss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3.x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CSS utility-first — design system mobile-first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@radix-ui/*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1.x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Composants accessibles headless (Dialog, Dropdown, Tabs…)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lucide-react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0.x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Icônes SVG légères et cohérentes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dexie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3.x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Wrapper IndexedDB — stockage offline patient (DMP local)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zustand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4.x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State management léger (auth, records, UI)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next-intl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3.x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i18n App Router — 5 langues, formatage dates/nombres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react-hook-form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7.x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Formulaires performants avec validation Zod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zod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3.x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schémas TypeScript partagée front/back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@daily-co/daily-js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0.x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SDK WebRTC Daily.co — vidéo/audio téléconsultation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qrcode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1.x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Génération QR codes (partage DMP, ordonnances pharmacie)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axios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1.x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Client HTTP avec interceptors (refresh token, erreurs)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date-fns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3.x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Manipulation dates — locale béninoise GMT+1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recharts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2.x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Graphiques dashboard médecin (consultations, revenus)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80" w:before="400"/>
      </w:pPr>
      <w:r>
        <w:rPr>
          <w:rFonts w:ascii="Arial" w:cs="Arial" w:eastAsia="Arial" w:hAnsi="Arial"/>
          <w:b/>
          <w:bCs/>
          <w:color w:val="006B3C"/>
          <w:sz w:val="27"/>
          <w:szCs w:val="27"/>
        </w:rPr>
        <w:t xml:space="preserve">2.2 Backend — API Fastify + Prisma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200"/>
        <w:gridCol w:w="5560"/>
      </w:tblGrid>
      <w:tr>
        <w:trPr>
          <w:tblHeader/>
        </w:trPr>
        <w:tc>
          <w:tcPr>
            <w:tcW w:type="dxa" w:w="26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Package / Lib</w:t>
            </w:r>
          </w:p>
        </w:tc>
        <w:tc>
          <w:tcPr>
            <w:tcW w:type="dxa" w:w="12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556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Rôle précis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fastify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4.x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Serveur HTTP haute performance — &gt;35k req/s — plugins natifs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@fastify/cors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8.x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CORS configuré — origines whitelist production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@fastify/helmet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11.x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14 headers de sécurité HTTP (HSTS, CSP, XFO, XCTO…)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@fastify/rate-limit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9.x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Rate limiting par IP et par route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@fastify/multipart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8.x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Upload fichiers médicaux multipart/form-data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@fastify/swagger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8.x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Documentation OpenAPI 3.0 auto-générée /api/docs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@fastify/websocket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10.x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WebSocket natif Fastify (Socket.io alternatif)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@prisma/client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5.x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Client ORM TypeScript généré — 26 modèles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prisma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5.x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CLI migrations, seed, introspection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jsonwebtoken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9.x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 Access (15min) + Refresh (7j)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bcryptjs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2.x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Hachage mots de passe — rounds=12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zod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3.x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entrées API — partagée avec frontend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@fastify/typebox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4.x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schémas TypeBox (alternative Zod, natif Fastify)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4.x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Queues Redis — emails, SMS, notifications différées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ioredis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5.x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Client Redis — cache, sessions, pub/sub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nodemailer / resend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Emails transactionnels (confirmations, résultats labo)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pino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8.x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Logging JSON structuré — format ndjson production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dotenv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16.x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Variables d'environnement — chargement .env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typescript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5.x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Typage statique — tsconfig strict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tsx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4.x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Exécution TypeScript direct (dev)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tsup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8.x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Build TypeScript → ESM/CJS pour production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80" w:before="400"/>
      </w:pPr>
      <w:r>
        <w:rPr>
          <w:rFonts w:ascii="Arial" w:cs="Arial" w:eastAsia="Arial" w:hAnsi="Arial"/>
          <w:b/>
          <w:bCs/>
          <w:color w:val="006B3C"/>
          <w:sz w:val="27"/>
          <w:szCs w:val="27"/>
        </w:rPr>
        <w:t xml:space="preserve">2.3 Infrastructure &amp; Outils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200"/>
        <w:gridCol w:w="5760"/>
      </w:tblGrid>
      <w:tr>
        <w:trPr>
          <w:tblHeader/>
        </w:trPr>
        <w:tc>
          <w:tcPr>
            <w:tcW w:type="dxa" w:w="24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Outil</w:t>
            </w:r>
          </w:p>
        </w:tc>
        <w:tc>
          <w:tcPr>
            <w:tcW w:type="dxa" w:w="12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576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Rôle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PostgreSQL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16.x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Base de données relationnelle — natif sur VPS Infomaniak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Redis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7.x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Cache, sessions JWT, queues Bull, pub/sub temps réel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Nginx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1.24.x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Reverse proxy, SSL termination, gzip, rate limiting HTTP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Certbot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2.x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Certificats SSL Let's Encrypt — renouvellement auto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PM2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5.x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Process manager Node.js — clustering, zero-downtime reload, logs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Docker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25.x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Conteneurisation Redis + services annexes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Docker Compose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2.x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Orchestration locale et production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GitHub Actions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CI/CD — lint → test → build → deploy SSH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Vitest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1.x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Tests unitaires + intégration — coverage v8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Playwright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1.x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Tests E2E (prévu Sprint 8)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0.x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Tests de charge (prévu pré-production)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OWASP ZAP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2.x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Audit sécurité automatisé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Sentry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Monitoring erreurs JavaScript (frontend + backend)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Uptime Robot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Surveillance disponibilité externe (5min)</w:t>
            </w:r>
          </w:p>
        </w:tc>
      </w:tr>
    </w:tbl>
    <w:p>
      <w:pPr>
        <w:spacing w:after="120" w:before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006B3C" w:sz="10" w:space="4"/>
        </w:pBdr>
        <w:spacing w:after="220" w:before="560"/>
      </w:pPr>
      <w:r>
        <w:rPr>
          <w:rFonts w:ascii="Arial" w:cs="Arial" w:eastAsia="Arial" w:hAnsi="Arial"/>
          <w:b/>
          <w:bCs/>
          <w:color w:val="003366"/>
          <w:sz w:val="34"/>
          <w:szCs w:val="34"/>
        </w:rPr>
        <w:t xml:space="preserve">3. APIs TIERCES — LISTE EXHAUSTIVE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369A1" w:sz="1"/>
              <w:left w:val="single" w:color="0369A1" w:sz="1"/>
              <w:bottom w:val="single" w:color="0369A1" w:sz="1"/>
              <w:right w:val="single" w:color="0369A1" w:sz="1"/>
            </w:tcBorders>
            <w:shd w:fill="0369A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ℹ️  ÉTAT ACTUEL</w:t>
            </w:r>
          </w:p>
        </w:tc>
      </w:tr>
      <w:tr>
        <w:tc>
          <w:tcPr>
            <w:tcW w:type="dxa" w:w="9360"/>
            <w:tcBorders>
              <w:top w:val="single" w:color="0369A1" w:sz="1"/>
              <w:left w:val="single" w:color="0369A1" w:sz="1"/>
              <w:bottom w:val="single" w:color="0369A1" w:sz="1"/>
              <w:right w:val="single" w:color="0369A1" w:sz="1"/>
            </w:tcBorders>
            <w:shd w:fill="E0F2F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Les 4 intégrations (Daily.co, FedaPay, Firebase FCM, Twilio) sont codées et fonctionnelles en mode simulation (pas de clé = logs console). Seul le paramétrage des clés réelles est nécessaire pour la production.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80" w:before="400"/>
      </w:pPr>
      <w:r>
        <w:rPr>
          <w:rFonts w:ascii="Arial" w:cs="Arial" w:eastAsia="Arial" w:hAnsi="Arial"/>
          <w:b/>
          <w:bCs/>
          <w:color w:val="006B3C"/>
          <w:sz w:val="27"/>
          <w:szCs w:val="27"/>
        </w:rPr>
        <w:t xml:space="preserve">3.1 Daily.co — Téléconsultation WebRTC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Paramètre</w:t>
            </w:r>
          </w:p>
        </w:tc>
        <w:tc>
          <w:tcPr>
            <w:tcW w:type="dxa" w:w="656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Valeur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Site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https://www.daily.co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Console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https://dashboard.daily.co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Documentation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https://docs.daily.co/reference/rest-api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Fichier backend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backend/src/integrations/daily.ts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Variable ENV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DAILY_API_KEY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Plan minimal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Developer (gratuit) → 2 000 min/mois incluses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Plan production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Scale — ~0,00099 USD/min participant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Endpoints utilisés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 /rooms (créer salle) · GET /rooms/:name · POST /meeting-tokens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Authentification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Authorization: Bearer &lt;DAILY_API_KEY&gt; dans header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Durée salle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exp: Date.now()/1000 + 3600 (1h) configurable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Qualité adaptative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bandwidth: { kbs: 250 } en faible connexion — automatique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Webhook possible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Non utilisé actuellement — statuts via polling ou socket</w:t>
            </w:r>
          </w:p>
        </w:tc>
      </w:tr>
    </w:tbl>
    <w:p>
      <w:pPr>
        <w:spacing w:after="12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6B3C" w:sz="1"/>
              <w:left w:val="single" w:color="006B3C" w:sz="1"/>
              <w:bottom w:val="single" w:color="006B3C" w:sz="1"/>
              <w:right w:val="single" w:color="006B3C" w:sz="1"/>
            </w:tcBorders>
            <w:shd w:fill="006B3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⚙️  CONFIGURATION DAILY.CO — Étapes</w:t>
            </w:r>
          </w:p>
        </w:tc>
      </w:tr>
      <w:tr>
        <w:tc>
          <w:tcPr>
            <w:tcW w:type="dxa" w:w="9360"/>
            <w:tcBorders>
              <w:top w:val="single" w:color="006B3C" w:sz="1"/>
              <w:left w:val="single" w:color="006B3C" w:sz="1"/>
              <w:bottom w:val="single" w:color="006B3C" w:sz="1"/>
              <w:right w:val="single" w:color="006B3C" w:sz="1"/>
            </w:tcBorders>
            <w:shd w:fill="E8F5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1. Créer un compte sur https://dashboard.daily.co</w:t>
            </w:r>
          </w:p>
        </w:tc>
      </w:tr>
      <w:tr>
        <w:tc>
          <w:tcPr>
            <w:tcW w:type="dxa" w:w="9360"/>
            <w:tcBorders>
              <w:top w:val="single" w:color="006B3C" w:sz="1"/>
              <w:left w:val="single" w:color="006B3C" w:sz="1"/>
              <w:bottom w:val="single" w:color="006B3C" w:sz="1"/>
              <w:right w:val="single" w:color="006B3C" w:sz="1"/>
            </w:tcBorders>
            <w:shd w:fill="E8F5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2. Aller dans Developers → API Keys → Create Key</w:t>
            </w:r>
          </w:p>
        </w:tc>
      </w:tr>
      <w:tr>
        <w:tc>
          <w:tcPr>
            <w:tcW w:type="dxa" w:w="9360"/>
            <w:tcBorders>
              <w:top w:val="single" w:color="006B3C" w:sz="1"/>
              <w:left w:val="single" w:color="006B3C" w:sz="1"/>
              <w:bottom w:val="single" w:color="006B3C" w:sz="1"/>
              <w:right w:val="single" w:color="006B3C" w:sz="1"/>
            </w:tcBorders>
            <w:shd w:fill="E8F5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3. Copier la clé dans .env production : DAILY_API_KEY=&lt;votre_clé&gt;</w:t>
            </w:r>
          </w:p>
        </w:tc>
      </w:tr>
      <w:tr>
        <w:tc>
          <w:tcPr>
            <w:tcW w:type="dxa" w:w="9360"/>
            <w:tcBorders>
              <w:top w:val="single" w:color="006B3C" w:sz="1"/>
              <w:left w:val="single" w:color="006B3C" w:sz="1"/>
              <w:bottom w:val="single" w:color="006B3C" w:sz="1"/>
              <w:right w:val="single" w:color="006B3C" w:sz="1"/>
            </w:tcBorders>
            <w:shd w:fill="E8F5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4. (Optionnel) Configurer un domaine personnalisé dans Settings → Custom Domain</w:t>
            </w:r>
          </w:p>
        </w:tc>
      </w:tr>
      <w:tr>
        <w:tc>
          <w:tcPr>
            <w:tcW w:type="dxa" w:w="9360"/>
            <w:tcBorders>
              <w:top w:val="single" w:color="006B3C" w:sz="1"/>
              <w:left w:val="single" w:color="006B3C" w:sz="1"/>
              <w:bottom w:val="single" w:color="006B3C" w:sz="1"/>
              <w:right w:val="single" w:color="006B3C" w:sz="1"/>
            </w:tcBorders>
            <w:shd w:fill="E8F5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5. (Optionnel) Activer recordings dans Settings → Recordings si consentement patient prévu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80" w:before="400"/>
      </w:pPr>
      <w:r>
        <w:rPr>
          <w:rFonts w:ascii="Arial" w:cs="Arial" w:eastAsia="Arial" w:hAnsi="Arial"/>
          <w:b/>
          <w:bCs/>
          <w:color w:val="006B3C"/>
          <w:sz w:val="27"/>
          <w:szCs w:val="27"/>
        </w:rPr>
        <w:t xml:space="preserve">3.2 FedaPay — Paiements Mobile Money Bénin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Paramètre</w:t>
            </w:r>
          </w:p>
        </w:tc>
        <w:tc>
          <w:tcPr>
            <w:tcW w:type="dxa" w:w="656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Valeur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Site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https://fedapay.com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Console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https://app.fedapay.com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Documentation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https://docs.fedapay.com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Fichier backend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backend/src/integrations/fedapay.ts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Variables ENV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FEDAPAY_SECRET_KEY · FEDAPAY_MODE (sandbox|live) · FEDAPAY_WEBHOOK_SECRET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Opérateurs intégrés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MTN Mobile Money · Moov Money · Wave · Orange Money · Visa/Mastercard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Frais plateforme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2,9% + 30 XOF par transaction (variable selon opérateur)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Webhook endpoint backend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/v1/webhooks/fedapay (POST)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Sécurité webhook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Vérification HMAC-SHA256 avec FEDAPAY_WEBHOOK_SECRET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Events webhook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transaction.approved · transaction.declined · transaction.refunded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Mode sandbox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FEDAPAY_MODE=sandbox — transactions simulées sans argent réel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Devise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XOF (Franc CFA) — conversion USD automatique côté FedaPay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IFU requis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Oui — numéro IFU de la structure juridique obligatoire pour live</w:t>
            </w:r>
          </w:p>
        </w:tc>
      </w:tr>
    </w:tbl>
    <w:p>
      <w:pPr>
        <w:spacing w:after="12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6B3C" w:sz="1"/>
              <w:left w:val="single" w:color="006B3C" w:sz="1"/>
              <w:bottom w:val="single" w:color="006B3C" w:sz="1"/>
              <w:right w:val="single" w:color="006B3C" w:sz="1"/>
            </w:tcBorders>
            <w:shd w:fill="006B3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⚙️  CONFIGURATION FEDAPAY — Étapes</w:t>
            </w:r>
          </w:p>
        </w:tc>
      </w:tr>
      <w:tr>
        <w:tc>
          <w:tcPr>
            <w:tcW w:type="dxa" w:w="9360"/>
            <w:tcBorders>
              <w:top w:val="single" w:color="006B3C" w:sz="1"/>
              <w:left w:val="single" w:color="006B3C" w:sz="1"/>
              <w:bottom w:val="single" w:color="006B3C" w:sz="1"/>
              <w:right w:val="single" w:color="006B3C" w:sz="1"/>
            </w:tcBorders>
            <w:shd w:fill="E8F5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1. Créer un compte sur https://app.fedapay.com avec IFU de la SARL DigiSanté</w:t>
            </w:r>
          </w:p>
        </w:tc>
      </w:tr>
      <w:tr>
        <w:tc>
          <w:tcPr>
            <w:tcW w:type="dxa" w:w="9360"/>
            <w:tcBorders>
              <w:top w:val="single" w:color="006B3C" w:sz="1"/>
              <w:left w:val="single" w:color="006B3C" w:sz="1"/>
              <w:bottom w:val="single" w:color="006B3C" w:sz="1"/>
              <w:right w:val="single" w:color="006B3C" w:sz="1"/>
            </w:tcBorders>
            <w:shd w:fill="E8F5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2. Settings → API Keys → Copier la clé secrète sandbox pour les tests</w:t>
            </w:r>
          </w:p>
        </w:tc>
      </w:tr>
      <w:tr>
        <w:tc>
          <w:tcPr>
            <w:tcW w:type="dxa" w:w="9360"/>
            <w:tcBorders>
              <w:top w:val="single" w:color="006B3C" w:sz="1"/>
              <w:left w:val="single" w:color="006B3C" w:sz="1"/>
              <w:bottom w:val="single" w:color="006B3C" w:sz="1"/>
              <w:right w:val="single" w:color="006B3C" w:sz="1"/>
            </w:tcBorders>
            <w:shd w:fill="E8F5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3. Settings → Webhooks → Ajouter l'URL : https://digisante.bj/api/webhooks/fedapay</w:t>
            </w:r>
          </w:p>
        </w:tc>
      </w:tr>
      <w:tr>
        <w:tc>
          <w:tcPr>
            <w:tcW w:type="dxa" w:w="9360"/>
            <w:tcBorders>
              <w:top w:val="single" w:color="006B3C" w:sz="1"/>
              <w:left w:val="single" w:color="006B3C" w:sz="1"/>
              <w:bottom w:val="single" w:color="006B3C" w:sz="1"/>
              <w:right w:val="single" w:color="006B3C" w:sz="1"/>
            </w:tcBorders>
            <w:shd w:fill="E8F5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4. Copier le Webhook Secret → FEDAPAY_WEBHOOK_SECRET dans .env</w:t>
            </w:r>
          </w:p>
        </w:tc>
      </w:tr>
      <w:tr>
        <w:tc>
          <w:tcPr>
            <w:tcW w:type="dxa" w:w="9360"/>
            <w:tcBorders>
              <w:top w:val="single" w:color="006B3C" w:sz="1"/>
              <w:left w:val="single" w:color="006B3C" w:sz="1"/>
              <w:bottom w:val="single" w:color="006B3C" w:sz="1"/>
              <w:right w:val="single" w:color="006B3C" w:sz="1"/>
            </w:tcBorders>
            <w:shd w:fill="E8F5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5. Pour passer en live : soumettre KYB (justificatifs entreprise) à FedaPay</w:t>
            </w:r>
          </w:p>
        </w:tc>
      </w:tr>
      <w:tr>
        <w:tc>
          <w:tcPr>
            <w:tcW w:type="dxa" w:w="9360"/>
            <w:tcBorders>
              <w:top w:val="single" w:color="006B3C" w:sz="1"/>
              <w:left w:val="single" w:color="006B3C" w:sz="1"/>
              <w:bottom w:val="single" w:color="006B3C" w:sz="1"/>
              <w:right w:val="single" w:color="006B3C" w:sz="1"/>
            </w:tcBorders>
            <w:shd w:fill="E8F5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6. Une fois approuvé : FEDAPAY_SECRET_KEY=&lt;clé_live&gt; · FEDAPAY_MODE=live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80" w:before="400"/>
      </w:pPr>
      <w:r>
        <w:rPr>
          <w:rFonts w:ascii="Arial" w:cs="Arial" w:eastAsia="Arial" w:hAnsi="Arial"/>
          <w:b/>
          <w:bCs/>
          <w:color w:val="006B3C"/>
          <w:sz w:val="27"/>
          <w:szCs w:val="27"/>
        </w:rPr>
        <w:t xml:space="preserve">3.3 Firebase Cloud Messaging (FCM) — Notifications Push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Paramètre</w:t>
            </w:r>
          </w:p>
        </w:tc>
        <w:tc>
          <w:tcPr>
            <w:tcW w:type="dxa" w:w="656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Valeur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Console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https://console.firebase.google.com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Documentation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https://firebase.google.com/docs/cloud-messaging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Fichier backend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backend/src/integrations/fcm.ts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Variables ENV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FIREBASE_PROJECT_ID · FIREBASE_PRIVATE_KEY · FIREBASE_CLIENT_EMAIL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Plan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Spark (gratuit) suffisant pour &lt; 500k messages/mois — Blaze pour plus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Authentification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OAuth2 JWT Service Account (pas de clé API simple)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Endpoint FCM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https://fcm.googleapis.com/v1/projects/{projectId}/messages:send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Types notifications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CONSULTATION_REMINDER · APPOINTMENT_CONFIRMED · SOS_ALERT · LAB_RESULTS_READY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Canal SOS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priority: 'high' + apns.headers['apns-priority']: '10' pour urgences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Tokens FCM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Stockés dans table users (colonnes fcmToken, fcmTokenUpdatedAt)</w:t>
            </w:r>
          </w:p>
        </w:tc>
      </w:tr>
    </w:tbl>
    <w:p>
      <w:pPr>
        <w:spacing w:after="12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6B3C" w:sz="1"/>
              <w:left w:val="single" w:color="006B3C" w:sz="1"/>
              <w:bottom w:val="single" w:color="006B3C" w:sz="1"/>
              <w:right w:val="single" w:color="006B3C" w:sz="1"/>
            </w:tcBorders>
            <w:shd w:fill="006B3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⚙️  CONFIGURATION FIREBASE FCM — Étapes</w:t>
            </w:r>
          </w:p>
        </w:tc>
      </w:tr>
      <w:tr>
        <w:tc>
          <w:tcPr>
            <w:tcW w:type="dxa" w:w="9360"/>
            <w:tcBorders>
              <w:top w:val="single" w:color="006B3C" w:sz="1"/>
              <w:left w:val="single" w:color="006B3C" w:sz="1"/>
              <w:bottom w:val="single" w:color="006B3C" w:sz="1"/>
              <w:right w:val="single" w:color="006B3C" w:sz="1"/>
            </w:tcBorders>
            <w:shd w:fill="E8F5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1. Aller sur https://console.firebase.google.com → Créer un projet 'digisante-mobile'</w:t>
            </w:r>
          </w:p>
        </w:tc>
      </w:tr>
      <w:tr>
        <w:tc>
          <w:tcPr>
            <w:tcW w:type="dxa" w:w="9360"/>
            <w:tcBorders>
              <w:top w:val="single" w:color="006B3C" w:sz="1"/>
              <w:left w:val="single" w:color="006B3C" w:sz="1"/>
              <w:bottom w:val="single" w:color="006B3C" w:sz="1"/>
              <w:right w:val="single" w:color="006B3C" w:sz="1"/>
            </w:tcBorders>
            <w:shd w:fill="E8F5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2. Project Settings → Service Accounts → Generate new private key → Télécharger le JSON</w:t>
            </w:r>
          </w:p>
        </w:tc>
      </w:tr>
      <w:tr>
        <w:tc>
          <w:tcPr>
            <w:tcW w:type="dxa" w:w="9360"/>
            <w:tcBorders>
              <w:top w:val="single" w:color="006B3C" w:sz="1"/>
              <w:left w:val="single" w:color="006B3C" w:sz="1"/>
              <w:bottom w:val="single" w:color="006B3C" w:sz="1"/>
              <w:right w:val="single" w:color="006B3C" w:sz="1"/>
            </w:tcBorders>
            <w:shd w:fill="E8F5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3. Du JSON extraire : project_id → FIREBASE_PROJECT_ID</w:t>
            </w:r>
          </w:p>
        </w:tc>
      </w:tr>
      <w:tr>
        <w:tc>
          <w:tcPr>
            <w:tcW w:type="dxa" w:w="9360"/>
            <w:tcBorders>
              <w:top w:val="single" w:color="006B3C" w:sz="1"/>
              <w:left w:val="single" w:color="006B3C" w:sz="1"/>
              <w:bottom w:val="single" w:color="006B3C" w:sz="1"/>
              <w:right w:val="single" w:color="006B3C" w:sz="1"/>
            </w:tcBorders>
            <w:shd w:fill="E8F5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4. Du JSON extraire : private_key → FIREBASE_PRIVATE_KEY (avec les \n préservés)</w:t>
            </w:r>
          </w:p>
        </w:tc>
      </w:tr>
      <w:tr>
        <w:tc>
          <w:tcPr>
            <w:tcW w:type="dxa" w:w="9360"/>
            <w:tcBorders>
              <w:top w:val="single" w:color="006B3C" w:sz="1"/>
              <w:left w:val="single" w:color="006B3C" w:sz="1"/>
              <w:bottom w:val="single" w:color="006B3C" w:sz="1"/>
              <w:right w:val="single" w:color="006B3C" w:sz="1"/>
            </w:tcBorders>
            <w:shd w:fill="E8F5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5. Du JSON extraire : client_email → FIREBASE_CLIENT_EMAIL</w:t>
            </w:r>
          </w:p>
        </w:tc>
      </w:tr>
      <w:tr>
        <w:tc>
          <w:tcPr>
            <w:tcW w:type="dxa" w:w="9360"/>
            <w:tcBorders>
              <w:top w:val="single" w:color="006B3C" w:sz="1"/>
              <w:left w:val="single" w:color="006B3C" w:sz="1"/>
              <w:bottom w:val="single" w:color="006B3C" w:sz="1"/>
              <w:right w:val="single" w:color="006B3C" w:sz="1"/>
            </w:tcBorders>
            <w:shd w:fill="E8F5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6. Pour la PWA frontend : Project Settings → General → Web app → Config → copier vapidKey</w:t>
            </w:r>
          </w:p>
        </w:tc>
      </w:tr>
      <w:tr>
        <w:tc>
          <w:tcPr>
            <w:tcW w:type="dxa" w:w="9360"/>
            <w:tcBorders>
              <w:top w:val="single" w:color="006B3C" w:sz="1"/>
              <w:left w:val="single" w:color="006B3C" w:sz="1"/>
              <w:bottom w:val="single" w:color="006B3C" w:sz="1"/>
              <w:right w:val="single" w:color="006B3C" w:sz="1"/>
            </w:tcBorders>
            <w:shd w:fill="E8F5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7. Dans next.config.js ajouter : NEXT_PUBLIC_FIREBASE_VAPID_KEY=&lt;vapidKey&gt;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80" w:before="400"/>
      </w:pPr>
      <w:r>
        <w:rPr>
          <w:rFonts w:ascii="Arial" w:cs="Arial" w:eastAsia="Arial" w:hAnsi="Arial"/>
          <w:b/>
          <w:bCs/>
          <w:color w:val="006B3C"/>
          <w:sz w:val="27"/>
          <w:szCs w:val="27"/>
        </w:rPr>
        <w:t xml:space="preserve">3.4 Twilio — SMS Urgence &amp; OTP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Paramètre</w:t>
            </w:r>
          </w:p>
        </w:tc>
        <w:tc>
          <w:tcPr>
            <w:tcW w:type="dxa" w:w="656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Valeur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Console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https://console.twilio.com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Documentation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https://www.twilio.com/docs/sms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Fichier backend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backend/src/integrations/twilio.ts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Variables ENV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TWILIO_ACCOUNT_SID · TWILIO_AUTH_TOKEN · TWILIO_PHONE_NUMBER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Utilisation principale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SMS SOS urgence vers contact d'urgence avec coordonnées GPS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Utilisation secondaire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OTP vérification inscription / récupération mot de passe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Couverture Bénin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Oui — numéros locaux +229 supportés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Coût SMS Bénin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~0,025 USD/SMS sortant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Numéro expéditeur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Numéro Twilio acheté — +1XXX ou local béninois si disponible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Format SMS SOS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Prénom Nom signale une urgence médicale. Position : &lt;lien Google Maps&gt;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Rate limiting SOS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 déclenchements / 5 min par utilisateur (sécurité anti-spam)</w:t>
            </w:r>
          </w:p>
        </w:tc>
      </w:tr>
    </w:tbl>
    <w:p>
      <w:pPr>
        <w:spacing w:after="12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6B3C" w:sz="1"/>
              <w:left w:val="single" w:color="006B3C" w:sz="1"/>
              <w:bottom w:val="single" w:color="006B3C" w:sz="1"/>
              <w:right w:val="single" w:color="006B3C" w:sz="1"/>
            </w:tcBorders>
            <w:shd w:fill="006B3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⚙️  CONFIGURATION TWILIO — Étapes</w:t>
            </w:r>
          </w:p>
        </w:tc>
      </w:tr>
      <w:tr>
        <w:tc>
          <w:tcPr>
            <w:tcW w:type="dxa" w:w="9360"/>
            <w:tcBorders>
              <w:top w:val="single" w:color="006B3C" w:sz="1"/>
              <w:left w:val="single" w:color="006B3C" w:sz="1"/>
              <w:bottom w:val="single" w:color="006B3C" w:sz="1"/>
              <w:right w:val="single" w:color="006B3C" w:sz="1"/>
            </w:tcBorders>
            <w:shd w:fill="E8F5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1. Créer un compte sur https://console.twilio.com (compte d'essai $15.50 de crédit gratuit)</w:t>
            </w:r>
          </w:p>
        </w:tc>
      </w:tr>
      <w:tr>
        <w:tc>
          <w:tcPr>
            <w:tcW w:type="dxa" w:w="9360"/>
            <w:tcBorders>
              <w:top w:val="single" w:color="006B3C" w:sz="1"/>
              <w:left w:val="single" w:color="006B3C" w:sz="1"/>
              <w:bottom w:val="single" w:color="006B3C" w:sz="1"/>
              <w:right w:val="single" w:color="006B3C" w:sz="1"/>
            </w:tcBorders>
            <w:shd w:fill="E8F5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2. Vérifier votre numéro de téléphone béninois (+22996...) dans le compte d'essai</w:t>
            </w:r>
          </w:p>
        </w:tc>
      </w:tr>
      <w:tr>
        <w:tc>
          <w:tcPr>
            <w:tcW w:type="dxa" w:w="9360"/>
            <w:tcBorders>
              <w:top w:val="single" w:color="006B3C" w:sz="1"/>
              <w:left w:val="single" w:color="006B3C" w:sz="1"/>
              <w:bottom w:val="single" w:color="006B3C" w:sz="1"/>
              <w:right w:val="single" w:color="006B3C" w:sz="1"/>
            </w:tcBorders>
            <w:shd w:fill="E8F5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3. Console → Phone Numbers → Buy a Number → choisir un numéro Bénin ou international</w:t>
            </w:r>
          </w:p>
        </w:tc>
      </w:tr>
      <w:tr>
        <w:tc>
          <w:tcPr>
            <w:tcW w:type="dxa" w:w="9360"/>
            <w:tcBorders>
              <w:top w:val="single" w:color="006B3C" w:sz="1"/>
              <w:left w:val="single" w:color="006B3C" w:sz="1"/>
              <w:bottom w:val="single" w:color="006B3C" w:sz="1"/>
              <w:right w:val="single" w:color="006B3C" w:sz="1"/>
            </w:tcBorders>
            <w:shd w:fill="E8F5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4. Copier Account SID → TWILIO_ACCOUNT_SID</w:t>
            </w:r>
          </w:p>
        </w:tc>
      </w:tr>
      <w:tr>
        <w:tc>
          <w:tcPr>
            <w:tcW w:type="dxa" w:w="9360"/>
            <w:tcBorders>
              <w:top w:val="single" w:color="006B3C" w:sz="1"/>
              <w:left w:val="single" w:color="006B3C" w:sz="1"/>
              <w:bottom w:val="single" w:color="006B3C" w:sz="1"/>
              <w:right w:val="single" w:color="006B3C" w:sz="1"/>
            </w:tcBorders>
            <w:shd w:fill="E8F5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5. Copier Auth Token → TWILIO_AUTH_TOKEN</w:t>
            </w:r>
          </w:p>
        </w:tc>
      </w:tr>
      <w:tr>
        <w:tc>
          <w:tcPr>
            <w:tcW w:type="dxa" w:w="9360"/>
            <w:tcBorders>
              <w:top w:val="single" w:color="006B3C" w:sz="1"/>
              <w:left w:val="single" w:color="006B3C" w:sz="1"/>
              <w:bottom w:val="single" w:color="006B3C" w:sz="1"/>
              <w:right w:val="single" w:color="006B3C" w:sz="1"/>
            </w:tcBorders>
            <w:shd w:fill="E8F5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6. Copier le numéro acheté → TWILIO_PHONE_NUMBER</w:t>
            </w:r>
          </w:p>
        </w:tc>
      </w:tr>
      <w:tr>
        <w:tc>
          <w:tcPr>
            <w:tcW w:type="dxa" w:w="9360"/>
            <w:tcBorders>
              <w:top w:val="single" w:color="006B3C" w:sz="1"/>
              <w:left w:val="single" w:color="006B3C" w:sz="1"/>
              <w:bottom w:val="single" w:color="006B3C" w:sz="1"/>
              <w:right w:val="single" w:color="006B3C" w:sz="1"/>
            </w:tcBorders>
            <w:shd w:fill="E8F5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7. Pour production : soumettre Business Profile + A2P 10DLC registration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80" w:before="400"/>
      </w:pPr>
      <w:r>
        <w:rPr>
          <w:rFonts w:ascii="Arial" w:cs="Arial" w:eastAsia="Arial" w:hAnsi="Arial"/>
          <w:b/>
          <w:bCs/>
          <w:color w:val="006B3C"/>
          <w:sz w:val="27"/>
          <w:szCs w:val="27"/>
        </w:rPr>
        <w:t xml:space="preserve">3.5 Resend — Emails Transactionnels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Paramètre</w:t>
            </w:r>
          </w:p>
        </w:tc>
        <w:tc>
          <w:tcPr>
            <w:tcW w:type="dxa" w:w="656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Valeur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Site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https://resend.com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Documentation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https://resend.com/docs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Variable ENV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RESEND_API_KEY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Plan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Free (3 000 emails/mois) → Pro ($20/mois, 50 000 emails)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Emails envoyés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Confirmation RDV · Résultats labo disponibles · Facture paiement · Reset password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Domaine expéditeur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noreply@digisante.bj (vérification DNS requise)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DNS requis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Ajouter TXT + MX records sur registrar domaine .bj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80" w:before="400"/>
      </w:pPr>
      <w:r>
        <w:rPr>
          <w:rFonts w:ascii="Arial" w:cs="Arial" w:eastAsia="Arial" w:hAnsi="Arial"/>
          <w:b/>
          <w:bCs/>
          <w:color w:val="006B3C"/>
          <w:sz w:val="27"/>
          <w:szCs w:val="27"/>
        </w:rPr>
        <w:t xml:space="preserve">3.6 Récapitulatif Variables d'Environnement — .env Production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E293B" w:sz="1"/>
              <w:left w:val="single" w:color="1E293B" w:sz="1"/>
              <w:bottom w:val="single" w:color="1E293B" w:sz="1"/>
              <w:right w:val="single" w:color="1E293B" w:sz="1"/>
            </w:tcBorders>
            <w:shd w:fill="1E293B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18"/>
                <w:szCs w:val="18"/>
              </w:rPr>
              <w:t xml:space="preserve">.env.production — VPS Infomaniak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═══════════════════════════════════════════════════════════════════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DIGISANTÉ MOBILE — .env.production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═══════════════════════════════════════════════════════════════════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 APP ────────────────────────────────────────────────────────────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NODE_ENV=production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PORT=3001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FRONTEND_URL=https://digisante.bj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API_URL=https://digisante.bj/api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 BASE DE DONNÉES (PostgreSQL 16 natif — VPS Infomaniak) 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DATABASE_URL=postgresql://digisante:&lt;PWD_FORT&gt;@localhost:5432/digisante_prod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DIRECT_URL=postgresql://digisante:&lt;PWD_FORT&gt;@localhost:5432/digisante_prod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 AUTHENTIFICATION JWT ────────────────────────────────────────────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JWT_SECRET=&lt;openssl rand -hex 64&gt;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REFRESH_TOKEN_SECRET=&lt;openssl rand -hex 64&gt;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JWT_ACCESS_EXPIRY=15m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JWT_REFRESH_EXPIRY=7d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 REDIS (cache, sessions, queues Bull) 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REDIS_URL=redis://localhost:6379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 CHIFFREMENT DONNÉES MÉDICALES ───────────────────────────────────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ENCRYPTION_KEY=&lt;openssl rand -hex 32&gt;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BCRYPT_ROUNDS=12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 SÉCURITÉ API ────────────────────────────────────────────────────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CORS_ORIGIN=https://digisante.bj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RATE_LIMIT_MAX=100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RATE_LIMIT_WINDOW=60000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AUTH_RATE_LIMIT_MAX=10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SOS_RATE_LIMIT_MAX=5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SOS_RATE_LIMIT_WINDOW=300000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 DAILY.CO (Téléconsultation WebRTC) ──────────────────────────────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DAILY_API_KEY=&lt;depuis dashboard.daily.co&gt;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DAILY_API_URL=https://api.daily.co/v1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 FEDAPAY (Mobile Money Bénin) ────────────────────────────────────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FEDAPAY_SECRET_KEY=&lt;depuis app.fedapay.com&gt;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FEDAPAY_MODE=live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FEDAPAY_WEBHOOK_SECRET=&lt;depuis app.fedapay.com → Webhooks&gt;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FEDAPAY_API_URL=https://api.fedapay.com/v1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 FIREBASE FCM (Notifications Push) ──────────────────────────────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FIREBASE_PROJECT_ID=digisante-mobile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FIREBASE_PRIVATE_KEY="-----BEGIN PRIVATE KEY-----\n...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FIREBASE_CLIENT_EMAIL=firebase-adminsdk-xxx@digisante-mobile.iam.gserviceaccount.com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 TWILIO (SMS Urgence + OTP) ──────────────────────────────────────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TWILIO_ACCOUNT_SID=ACxxxxxxxxxxxxxxxxxxxxxxxxxxxxxx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TWILIO_AUTH_TOKEN=xxxxxxxxxxxxxxxxxxxxxxxxxxxxxxxx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TWILIO_PHONE_NUMBER=+22900000000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 RESEND (Emails transactionnels) ─────────────────────────────────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RESEND_API_KEY=re_xxxxxxxxxxxxxxxxxxxx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EMAIL_FROM=noreply@digisante.bj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 FRONTEND NEXT.JS (NEXT_PUBLIC_ = exposé au navigateur) 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NEXT_PUBLIC_API_URL=https://digisante.bj/api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NEXT_PUBLIC_WS_URL=wss://digisante.bj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NEXT_PUBLIC_FIREBASE_VAPID_KEY=&lt;depuis Firebase Console → Web App&gt;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NEXT_PUBLIC_DAILY_URL=https://digisante.daily.co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80" w:before="400"/>
      </w:pPr>
      <w:r>
        <w:rPr>
          <w:rFonts w:ascii="Arial" w:cs="Arial" w:eastAsia="Arial" w:hAnsi="Arial"/>
          <w:b/>
          <w:bCs/>
          <w:color w:val="006B3C"/>
          <w:sz w:val="27"/>
          <w:szCs w:val="27"/>
        </w:rPr>
        <w:t xml:space="preserve">3.7 Guides d’intégration &amp; onboarding des comptes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Les sections 3.1 à 3.6 décrivent l’intégration technique des services tiers. Pour la création des comptes et la configuration pas-à-pas (liens d’inscription, étapes, particularités Bénin), se référer aux guides d’onboarding versionnés dans docs/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urier New" w:cs="Courier New" w:eastAsia="Courier New" w:hAnsi="Courier New"/>
          <w:color w:val="1E293B"/>
          <w:sz w:val="20"/>
          <w:szCs w:val="20"/>
        </w:rPr>
        <w:t xml:space="preserve">docs/COMPTES_ET_CLES.md</w:t>
      </w:r>
      <w:r>
        <w:rPr>
          <w:rFonts w:ascii="Arial" w:cs="Arial" w:eastAsia="Arial" w:hAnsi="Arial"/>
          <w:sz w:val="22"/>
          <w:szCs w:val="22"/>
        </w:rPr>
        <w:t xml:space="preserve"> — Comptes externes à créer, liens d’inscription et variables d’environnement attendues (placeholders uniquement, aucun secret réel).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urier New" w:cs="Courier New" w:eastAsia="Courier New" w:hAnsi="Courier New"/>
          <w:color w:val="1E293B"/>
          <w:sz w:val="20"/>
          <w:szCs w:val="20"/>
        </w:rPr>
        <w:t xml:space="preserve">docs/GUIDE_FedaPay_Paiements.md</w:t>
      </w:r>
      <w:r>
        <w:rPr>
          <w:rFonts w:ascii="Arial" w:cs="Arial" w:eastAsia="Arial" w:hAnsi="Arial"/>
          <w:sz w:val="22"/>
          <w:szCs w:val="22"/>
        </w:rPr>
        <w:t xml:space="preserve"> — Onboarding paiements : compte sandbox puis live, Mobile Money MTN/Moov/Wave &amp; wallet diaspora.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urier New" w:cs="Courier New" w:eastAsia="Courier New" w:hAnsi="Courier New"/>
          <w:color w:val="1E293B"/>
          <w:sz w:val="20"/>
          <w:szCs w:val="20"/>
        </w:rPr>
        <w:t xml:space="preserve">docs/GUIDE_DailyCo_Teleconsultation.md</w:t>
      </w:r>
      <w:r>
        <w:rPr>
          <w:rFonts w:ascii="Arial" w:cs="Arial" w:eastAsia="Arial" w:hAnsi="Arial"/>
          <w:sz w:val="22"/>
          <w:szCs w:val="22"/>
        </w:rPr>
        <w:t xml:space="preserve"> — Création du compte Daily.co, choix du sous-domaine et clé API téléconsultation WebRTC.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urier New" w:cs="Courier New" w:eastAsia="Courier New" w:hAnsi="Courier New"/>
          <w:color w:val="1E293B"/>
          <w:sz w:val="20"/>
          <w:szCs w:val="20"/>
        </w:rPr>
        <w:t xml:space="preserve">docs/GUIDE_Twilio_SMS.md</w:t>
      </w:r>
      <w:r>
        <w:rPr>
          <w:rFonts w:ascii="Arial" w:cs="Arial" w:eastAsia="Arial" w:hAnsi="Arial"/>
          <w:sz w:val="22"/>
          <w:szCs w:val="22"/>
        </w:rPr>
        <w:t xml:space="preserve"> — Configuration Twilio : numéro expéditeur +229, OTP, SMS SOS et rappels labo.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urier New" w:cs="Courier New" w:eastAsia="Courier New" w:hAnsi="Courier New"/>
          <w:color w:val="1E293B"/>
          <w:sz w:val="20"/>
          <w:szCs w:val="20"/>
        </w:rPr>
        <w:t xml:space="preserve">docs/GUIDE_Firebase_FCM.md</w:t>
      </w:r>
      <w:r>
        <w:rPr>
          <w:rFonts w:ascii="Arial" w:cs="Arial" w:eastAsia="Arial" w:hAnsi="Arial"/>
          <w:sz w:val="22"/>
          <w:szCs w:val="22"/>
        </w:rPr>
        <w:t xml:space="preserve"> — Projet Firebase, clé de compte de service et VAPID pour les notifications push.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urier New" w:cs="Courier New" w:eastAsia="Courier New" w:hAnsi="Courier New"/>
          <w:color w:val="1E293B"/>
          <w:sz w:val="20"/>
          <w:szCs w:val="20"/>
        </w:rPr>
        <w:t xml:space="preserve">docs/GUIDE_Resend_Email.md</w:t>
      </w:r>
      <w:r>
        <w:rPr>
          <w:rFonts w:ascii="Arial" w:cs="Arial" w:eastAsia="Arial" w:hAnsi="Arial"/>
          <w:sz w:val="22"/>
          <w:szCs w:val="22"/>
        </w:rPr>
        <w:t xml:space="preserve"> — Vérification du domaine d’envoi et clé API pour les emails transactionnels.</w:t>
      </w:r>
    </w:p>
    <w:p>
      <w:r>
        <w:br w:type="page"/>
      </w:r>
    </w:p>
    <w:p>
      <w:pPr>
        <w:pStyle w:val="Heading1"/>
        <w:pBdr>
          <w:bottom w:val="single" w:color="006B3C" w:sz="10" w:space="4"/>
        </w:pBdr>
        <w:spacing w:after="220" w:before="560"/>
      </w:pPr>
      <w:r>
        <w:rPr>
          <w:rFonts w:ascii="Arial" w:cs="Arial" w:eastAsia="Arial" w:hAnsi="Arial"/>
          <w:b/>
          <w:bCs/>
          <w:color w:val="003366"/>
          <w:sz w:val="34"/>
          <w:szCs w:val="34"/>
        </w:rPr>
        <w:t xml:space="preserve">4. STRUCTURE COMPLÈTE DU PROJET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E293B" w:sz="1"/>
              <w:left w:val="single" w:color="1E293B" w:sz="1"/>
              <w:bottom w:val="single" w:color="1E293B" w:sz="1"/>
              <w:right w:val="single" w:color="1E293B" w:sz="1"/>
            </w:tcBorders>
            <w:shd w:fill="1E293B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18"/>
                <w:szCs w:val="18"/>
              </w:rPr>
              <w:t xml:space="preserve">Arborescence projet — 129 fichiers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digisante-mobile/                          ← Racine monorepo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├── .github/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└── workflows/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    └── ci.yml                         ← Pipeline CI/CD (à adapter VPS)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├── .env.example                            ← 35+ variables documentées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├── docker-compose.prod.yml                 ← Stack prod (Redis + App — PG natif)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├── backend/                                ← API Fastify + Prisma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├── prisma/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├── schema.prisma                  ← 26 modèles, 28 enums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└── seed.ts                         ← Données de démarrage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├── src/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├── app.ts                          ← Serveur Fastify + registration routes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├── server.ts                       ← Point d'entrée (listen + PM2)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├── config/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│   ├── database.ts                 ← Client Prisma singleton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│   └── config.ts                   ← Lecture + validation .env (Zod)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├── middlewares/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│   ├── auth.ts                     ← JWT verify + RBAC hooks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│   └── security.ts                 ← Rate limiting + headers + sanitization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├── integrations/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│   ├── daily.ts                    ← Daily.co WebRTC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│   ├── fedapay.ts                  ← Mobile Money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│   ├── fcm.ts                      ← Firebase notifications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│   └── twilio.ts                   ← SMS urgence + OTP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└── modules/                        ← 20 modules métier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    ├── auth/                       ← Sprint 1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    ├── profile/                    ← Sprint 1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    ├── medical-records/            ← Sprint 2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    ├── appointments/               ← Sprint 3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    ├── teleconsultation/           ← Sprint 3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    ├── payments/                   ← Sprint 3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    ├── notifications/              ← Sprint 3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    ├── sos/                        ← Sprint 4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    ├── prescriptions/              ← Sprint 4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    ├── professionals/              ← Sprint 4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    ├── ratings/                    ← Sprint 4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    ├── kyc/                        ← Sprint 5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    ├── content/                    ← Sprint 5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    ├── admin/                      ← Sprint 5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    ├── referrals/                  ← Sprint 6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    ├── labs/                       ← Sprint 6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    ├── insurance/                  ← Sprint 6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    ├── wallet/                     ← Sprint 6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    └── webhooks/                   ← Sprint 7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├── tests/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├── unit/auth.test.ts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├── unit/services.test.ts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└── integration/api.test.ts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├── Dockerfile                          ← Multi-stage build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├── tsconfig.json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└── package.json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├── frontend/                               ← PWA Next.js 14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├── src/app/                            ← App Router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├── (auth)/                         ← /login, /register, /otp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├── (patient)/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│   ├── dashboard/                  ← /dashboard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│   ├── dossier/                    ← /dossier + /dossier/[id]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│   ├── rendez-vous/                ← /rdv + /rdv/nouveau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│   ├── consultation/               ← /consultation/[id]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│   ├── ordonnances/                ← /ordonnances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│   ├── rappels/                    ← /rappels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│   └── urgence/                    ← /urgence (SOS)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├── (pro)/                          ← Dashboard médecin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│   ├── patients/                   ← Liste + vue 360°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│   ├── agenda/                     ← Disponibilités + RDV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│   ├── prescriptions/              ← Émission ordonnances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│   └── analytics/                  ← Statistiques revenus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├── (admin)/                        ← Backoffice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└── layout.tsx                      ← Layout global PWA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├── src/components/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├── ui/                             ← Composants Radix/Tailwind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├── medical/                        ← Composants métier santé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├── payment/                        ← FedaPay checkout widget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└── teleconsult/                    ← Daily.co room + chat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├── src/lib/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├── db/                             ← Prisma client (si API routes)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├── crypto/                         ← AES-256-GCM Web Crypto API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├── offline/                        ← Dexie.js stores + sync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└── i18n/                           ← Fichiers traduction 5 langues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├── public/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├── manifest.json                   ← PWA manifest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├── sw.js                           ← Service Worker (généré next-pwa)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│   └── locales/                        ← fr.json, fon.json, yo.json…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├── next.config.js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├── tailwind.config.ts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│   └── package.json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└── nginx/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└── digisante.conf                      ← À créer pour VPS (voir Section 6)</w:t>
            </w:r>
          </w:p>
        </w:tc>
      </w:tr>
    </w:tbl>
    <w:p>
      <w:pPr>
        <w:spacing w:after="120" w:before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006B3C" w:sz="10" w:space="4"/>
        </w:pBdr>
        <w:spacing w:after="220" w:before="560"/>
      </w:pPr>
      <w:r>
        <w:rPr>
          <w:rFonts w:ascii="Arial" w:cs="Arial" w:eastAsia="Arial" w:hAnsi="Arial"/>
          <w:b/>
          <w:bCs/>
          <w:color w:val="003366"/>
          <w:sz w:val="34"/>
          <w:szCs w:val="34"/>
        </w:rPr>
        <w:t xml:space="preserve">5. SCHÉMA BASE DE DONNÉES — 26 MODÈLES PRISMA</w:t>
      </w:r>
    </w:p>
    <w:p>
      <w:pPr>
        <w:pStyle w:val="Heading2"/>
        <w:spacing w:after="180" w:before="400"/>
      </w:pPr>
      <w:r>
        <w:rPr>
          <w:rFonts w:ascii="Arial" w:cs="Arial" w:eastAsia="Arial" w:hAnsi="Arial"/>
          <w:b/>
          <w:bCs/>
          <w:color w:val="006B3C"/>
          <w:sz w:val="27"/>
          <w:szCs w:val="27"/>
        </w:rPr>
        <w:t xml:space="preserve">5.1 Enums (28 types énumérés)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Enum</w:t>
            </w:r>
          </w:p>
        </w:tc>
        <w:tc>
          <w:tcPr>
            <w:tcW w:type="dxa" w:w="696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Valeurs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Role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PATIENT · DOCTOR · NURSE · PHARMACIST · LAB_TECH · ADMIN · DIASPORA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UserStatus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PENDING_VERIFICATION · ACTIVE · SUSPENDED · PENDING_KYC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Lang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FR · EN · FON · BARIBA · DENDI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AppointmentType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PHYSICAL · TELECONSULTATION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AppointmentStatus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PENDING · CONFIRMED · CANCELLED · COMPLETED · NO_SHOW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ConsultationMode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VIDEO · AUDIO · CHAT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ConsultationStatus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WAITING · ACTIVE · COMPLETED · FAILED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MedicalRecordType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VITAL_SIGNS · DIAGNOSIS · VACCINATION · ALLERGY · LAB_RESULT · PRESCRIPTION · IMAGING · SURGERY · CHRONIC_DISEASE · OTHER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PrescriptionStatus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ACTIVE · PARTIALLY_DISPENSED · FULLY_DISPENSED · EXPIRED · CANCELLED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PrescriptionItemStatus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PENDING · DISPENSED · PARTIALLY_DISPENSED · UNAVAILABLE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PaymentStatus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PENDING · PROCESSING · COMPLETED · FAILED · REFUNDED · CANCELLED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PaymentMethod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MTN_MOMO · MOOV_MONEY · WAVE · ORANGE_MONEY · VISA_MC · WALLET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PaymentType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CONSULTATION · SUBSCRIPTION · WALLET_TOPUP · LAB_TEST · PHARMACY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NotificationType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APPOINTMENT_REMINDER · CONSULTATION_START · PRESCRIPTION_READY · LAB_RESULT · SOS_ALERT · PAYMENT_CONFIRMED · SYSTEM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NotificationChannel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PUSH_FCM · SMS_TWILIO · EMAIL · IN_APP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NotificationStatus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PENDING · SENT · DELIVERED · FAILED · READ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SosStatus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ACTIVE · RESOLVED · FALSE_ALARM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KycStatus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NOT_SUBMITTED · PENDING · UNDER_REVIEW · APPROVED · REJECTED · NEEDS_REVISION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KycDocumentType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NATIONAL_ID · MEDICAL_DEGREE · ORDER_LICENSE · PRACTICE_LICENSE · PROFESSIONAL_PHOTO · MALPRACTICE_INSURANCE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ReferralStatus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PENDING · ACCEPTED · COMPLETED · CANCELLED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LabOrderStatus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PENDING · SAMPLE_COLLECTED · PROCESSING · COMPLETED · CANCELLED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InsuranceCoverageStatus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ACTIVE · EXPIRED · SUSPENDED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WalletTransactionType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TOPUP · DEBIT · REFUND · TRANSFER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SubscriptionPlan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FREE · STARTER · PRO · CLINIC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SubscriptionStatus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ACTIVE · EXPIRED · CANCELLED · PENDING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ContentCategory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PREVENTION · NUTRITION · MATERNITY · VACCINATION · CHRONIC · MENTAL_HEALTH · EMERGENCY · OTHER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AdminAction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KYC_APPROVE · KYC_REJECT · USER_SUSPEND · USER_ACTIVATE · CONFIG_UPDATE · CONTENT_MODERATE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ShareType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QR_CODE · LINK · TEMPORARY_ACCESS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80" w:before="400"/>
      </w:pPr>
      <w:r>
        <w:rPr>
          <w:rFonts w:ascii="Arial" w:cs="Arial" w:eastAsia="Arial" w:hAnsi="Arial"/>
          <w:b/>
          <w:bCs/>
          <w:color w:val="006B3C"/>
          <w:sz w:val="27"/>
          <w:szCs w:val="27"/>
        </w:rPr>
        <w:t xml:space="preserve">5.2 Modèles Prisma — 26 Tables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"/>
        <w:gridCol w:w="1600"/>
        <w:gridCol w:w="2000"/>
        <w:gridCol w:w="2800"/>
        <w:gridCol w:w="2660"/>
      </w:tblGrid>
      <w:tr>
        <w:trPr>
          <w:tblHeader/>
        </w:trPr>
        <w:tc>
          <w:tcPr>
            <w:tcW w:type="dxa" w:w="3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16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Modèle</w:t>
            </w:r>
          </w:p>
        </w:tc>
        <w:tc>
          <w:tcPr>
            <w:tcW w:type="dxa" w:w="20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Table</w:t>
            </w:r>
          </w:p>
        </w:tc>
        <w:tc>
          <w:tcPr>
            <w:tcW w:type="dxa" w:w="28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Champs clés</w:t>
            </w:r>
          </w:p>
        </w:tc>
        <w:tc>
          <w:tcPr>
            <w:tcW w:type="dxa" w:w="266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Relations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users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id · phone · email · role · status · lang · fcmToken · passwordHash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Profile(1:1) · Appointments · Payments · Notifications · AuditLog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Profile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profiles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userId · firstName · lastName · dateOfBirth · gender · address · emergencyContact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User(1:1)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Doctor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doctors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userId · speciality · licenseNumber · verifiedAt · slotDuration · consultFee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User(1:1) · Appointments · Prescriptions · KycSubmission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Patient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patients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userId · bloodGroup · allergies[] · chronicDiseases[] · insuranceNumber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User(1:1) · MedicalRecords · Appointments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Appointment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appointments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patientId · doctorId · type · status · scheduledAt · cancelReason · triage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Patient · Doctor · Payment · Consultation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Consultation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consultations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appointmentId · mode · dailyRoomName · dailyRoomUrl · startedAt · endedAt · notes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Appointment · ChatMessages · Prescriptions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MedicalRecord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medical_records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patientId · type · title · data(Json) · encryptedData · shareToken · shareExpiry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Patient · Documents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Document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documents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medicalRecordId · filename · mimeType · size · encryptedUrl · checksum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MedicalRecord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Prescription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prescriptions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doctorId · patientId · consultationId · status · qrCode · validUntil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Doctor · Patient · Consultation · PrescriptionItems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PrescriptionItem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prescription_items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prescriptionId · medicationName · dosage · frequency · duration · status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Prescription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Payment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payments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userId · type · method · amount · currency · status · fedapayId · receiptUrl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User · Appointment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Notification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notifications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recipientId · type · channel · title · body · status · scheduledAt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User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Sos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sos_alerts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patientId · latitude · longitude · status · resolvedAt · contactNotified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Patient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14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KycSubmission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kyc_submissions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userId · status · submittedAt · reviewedAt · rejectionReason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User · KycDocuments · KycReviews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KycDocument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kyc_documents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submissionId · type · fileUrl · verified · verifiedAt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KycSubmission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KycReview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kyc_reviews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submissionId · reviewerId · decision · notes · checklist(Json)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KycSubmission · User(reviewer)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Referral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referrals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fromDoctorId · toDoctorId · patientId · reason · status · notes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Doctor(from) · Doctor(to) · Patient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LabOrder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lab_orders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prescribedById · patientId · labId · testType · status · scheduledAt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Doctor · Patient · Lab · LabResult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19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Lab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labs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name · address · phone · servicesOffered[] · geolat · geolong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LabOrders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LabResult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lab_results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labOrderId · values(Json) · reportUrl · interpretedAt · interpretedBy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LabOrder · Doctor(interpreter)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Insurance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insurances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name · code · apiEndpoint · coverageTypes[]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PatientInsurances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PatientInsurance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patient_insurances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patientId · insuranceId · memberNumber · status · expiresAt · coverageData(Json)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Patient · Insurance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Wallet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wallets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userId · balance · currency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User · WalletTransactions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24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WalletTransaction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wallet_transactions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walletId · type · amount · reference · description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Wallet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HealthContent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health_contents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title · body · category · tags[] · translations(Json) · isPublished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AdminAuditLog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admin_audit_logs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adminId · action · targetType · targetId · details · previousState · newState · ipAddress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User(admin)</w:t>
            </w:r>
          </w:p>
        </w:tc>
      </w:tr>
    </w:tbl>
    <w:p>
      <w:pPr>
        <w:spacing w:after="120" w:before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006B3C" w:sz="10" w:space="4"/>
        </w:pBdr>
        <w:spacing w:after="220" w:before="560"/>
      </w:pPr>
      <w:r>
        <w:rPr>
          <w:rFonts w:ascii="Arial" w:cs="Arial" w:eastAsia="Arial" w:hAnsi="Arial"/>
          <w:b/>
          <w:bCs/>
          <w:color w:val="003366"/>
          <w:sz w:val="34"/>
          <w:szCs w:val="34"/>
        </w:rPr>
        <w:t xml:space="preserve">6. CATALOGUE COMPLET — 112 ENDPOINTS API</w:t>
      </w:r>
    </w:p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/>
          <w:iCs/>
          <w:sz w:val="21"/>
          <w:szCs w:val="21"/>
        </w:rPr>
        <w:t xml:space="preserve">Préfixe global : /v1/ — Toutes les routes nécessitent Authorization: Bearer &lt;JWT&gt; sauf mention PUBLIC.</w:t>
      </w:r>
    </w:p>
    <w:p>
      <w:pPr>
        <w:pStyle w:val="Heading2"/>
        <w:spacing w:after="180" w:before="400"/>
      </w:pPr>
      <w:r>
        <w:rPr>
          <w:rFonts w:ascii="Arial" w:cs="Arial" w:eastAsia="Arial" w:hAnsi="Arial"/>
          <w:b/>
          <w:bCs/>
          <w:color w:val="006B3C"/>
          <w:sz w:val="27"/>
          <w:szCs w:val="27"/>
        </w:rPr>
        <w:t xml:space="preserve">Module 1 — Auth (12 endpoints)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000"/>
        <w:gridCol w:w="1600"/>
        <w:gridCol w:w="3860"/>
      </w:tblGrid>
      <w:tr>
        <w:trPr>
          <w:tblHeader/>
        </w:trPr>
        <w:tc>
          <w:tcPr>
            <w:tcW w:type="dxa" w:w="9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Méthode</w:t>
            </w:r>
          </w:p>
        </w:tc>
        <w:tc>
          <w:tcPr>
            <w:tcW w:type="dxa" w:w="30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Route</w:t>
            </w:r>
          </w:p>
        </w:tc>
        <w:tc>
          <w:tcPr>
            <w:tcW w:type="dxa" w:w="16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  <w:tc>
          <w:tcPr>
            <w:tcW w:type="dxa" w:w="386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PUBLIC /v1/auth/register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Non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Inscription — phone + mot de passe + rôle → envoi OTP SMS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PUBLIC /v1/auth/verify-otp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Non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Vérification OTP → retourne accessToken + refreshToken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PUBLIC /v1/auth/login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Non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Connexion → accessToken (15min) + refreshToken cookie (7j)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/v1/auth/refresh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Refresh token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Renouveler l'access token via cookie httpOnly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/v1/auth/logout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Invalider le refresh token (blacklist Redis)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PUBLIC /v1/auth/forgot-password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Non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Demander reset → envoi OTP SMS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PUBLIC /v1/auth/reset-password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Non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Nouveau mot de passe avec OTP valide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/v1/auth/change-password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Changer mot de passe (ancienne valeur requise)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/v1/auth/me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Profil courant : id, rôle, statut, langues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/v1/auth/2fa/enable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Activer 2FA TOTP (QR code retourné)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/v1/auth/2fa/verify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Vérifier code TOTP 2FA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DELETE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/v1/auth/2fa/disable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Désactiver 2FA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80" w:before="400"/>
      </w:pPr>
      <w:r>
        <w:rPr>
          <w:rFonts w:ascii="Arial" w:cs="Arial" w:eastAsia="Arial" w:hAnsi="Arial"/>
          <w:b/>
          <w:bCs/>
          <w:color w:val="006B3C"/>
          <w:sz w:val="27"/>
          <w:szCs w:val="27"/>
        </w:rPr>
        <w:t xml:space="preserve">Module 2 — Profil (8 endpoints)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800"/>
        <w:gridCol w:w="1600"/>
        <w:gridCol w:w="4060"/>
      </w:tblGrid>
      <w:tr>
        <w:trPr>
          <w:tblHeader/>
        </w:trPr>
        <w:tc>
          <w:tcPr>
            <w:tcW w:type="dxa" w:w="9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Méthode</w:t>
            </w:r>
          </w:p>
        </w:tc>
        <w:tc>
          <w:tcPr>
            <w:tcW w:type="dxa" w:w="28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Route</w:t>
            </w:r>
          </w:p>
        </w:tc>
        <w:tc>
          <w:tcPr>
            <w:tcW w:type="dxa" w:w="16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  <w:tc>
          <w:tcPr>
            <w:tcW w:type="dxa" w:w="406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/v1/profile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Voir mon profil complet (User + Patient/Doctor selon rôle)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PUT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/v1/profile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Mettre à jour informations personnelles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PUT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/v1/profile/language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Changer langue préférée (FR/FON/YO/BA/DE)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/v1/profile/avatar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Upload photo profil (multipart)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PUT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/v1/profile/fcm-token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Enregistrer token FCM pour notifications push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/v1/profile/notifications-settings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Préférences notifications par canal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PUT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/v1/profile/notifications-settings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Modifier préférences notifications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DELETE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/v1/profile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Supprimer mon compte (RGPD — droit à l'oubli)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80" w:before="400"/>
      </w:pPr>
      <w:r>
        <w:rPr>
          <w:rFonts w:ascii="Arial" w:cs="Arial" w:eastAsia="Arial" w:hAnsi="Arial"/>
          <w:b/>
          <w:bCs/>
          <w:color w:val="006B3C"/>
          <w:sz w:val="27"/>
          <w:szCs w:val="27"/>
        </w:rPr>
        <w:t xml:space="preserve">Module 3 — Dossier Médical (12 endpoints)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000"/>
        <w:gridCol w:w="1600"/>
        <w:gridCol w:w="3860"/>
      </w:tblGrid>
      <w:tr>
        <w:trPr>
          <w:tblHeader/>
        </w:trPr>
        <w:tc>
          <w:tcPr>
            <w:tcW w:type="dxa" w:w="9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Méthode</w:t>
            </w:r>
          </w:p>
        </w:tc>
        <w:tc>
          <w:tcPr>
            <w:tcW w:type="dxa" w:w="30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Route</w:t>
            </w:r>
          </w:p>
        </w:tc>
        <w:tc>
          <w:tcPr>
            <w:tcW w:type="dxa" w:w="16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  <w:tc>
          <w:tcPr>
            <w:tcW w:type="dxa" w:w="386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/v1/medical-records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Lister mes records (filtres type, date, search)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/v1/medical-records/summary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Compteurs par type (vaccinations: 3, allergies: 2…)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/v1/medical-records/:id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Détail d'un enregistrement (déchiffré)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/v1/medical-records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Créer enregistrement médical (chiffré AES-256)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PUT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/v1/medical-records/:id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Modifier un enregistrement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DELETE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/v1/medical-records/:id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Supprimer (soft delete)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/v1/medical-records/sync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Sync batch offline → serveur (max 50 records)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/v1/medical-records/share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Générer QR de partage temporaire (durée configurable)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/v1/medical-records/share/history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Historique des partages actifs et expirés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DELETE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/v1/medical-records/share/:id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Révoquer un accès partagé avant expiration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PUBLIC /v1/medical-records/share/scan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Non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Scanner un QR → accéder au dossier partagé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/v1/medical-records/patients/:id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 DOCTOR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Accéder au DMP patient via shareToken actif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80" w:before="400"/>
      </w:pPr>
      <w:r>
        <w:rPr>
          <w:rFonts w:ascii="Arial" w:cs="Arial" w:eastAsia="Arial" w:hAnsi="Arial"/>
          <w:b/>
          <w:bCs/>
          <w:color w:val="006B3C"/>
          <w:sz w:val="27"/>
          <w:szCs w:val="27"/>
        </w:rPr>
        <w:t xml:space="preserve">Module 4 — Rendez-vous (14 endpoints)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000"/>
        <w:gridCol w:w="1800"/>
        <w:gridCol w:w="3660"/>
      </w:tblGrid>
      <w:tr>
        <w:trPr>
          <w:tblHeader/>
        </w:trPr>
        <w:tc>
          <w:tcPr>
            <w:tcW w:type="dxa" w:w="9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Méthode</w:t>
            </w:r>
          </w:p>
        </w:tc>
        <w:tc>
          <w:tcPr>
            <w:tcW w:type="dxa" w:w="30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Route</w:t>
            </w:r>
          </w:p>
        </w:tc>
        <w:tc>
          <w:tcPr>
            <w:tcW w:type="dxa" w:w="18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  <w:tc>
          <w:tcPr>
            <w:tcW w:type="dxa" w:w="366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/v1/appointments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 PATIENT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Mes RDV (filtres status, date, type)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/v1/appointments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 PATIENT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Prendre un RDV (doctorId, date, type, triage)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/v1/appointments/:id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Détail d'un RDV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PATCH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/v1/appointments/:id/cancel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Annuler (patient ou médecin avec raison)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/v1/appointments/:id/triage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 PATIENT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Soumettre questionnaire pré-consultation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/v1/appointments/professional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 DOCTOR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RDV du médecin (agenda)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PATCH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/v1/appointments/:id/confirm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 DOCTOR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Confirmer un RDV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PATCH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/v1/appointments/:id/decline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 DOCTOR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Refuser avec motif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PATCH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/v1/appointments/:id/start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 DOCTOR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Démarrer la consultation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PATCH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/v1/appointments/:id/complete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 DOCTOR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Terminer + notes de clôture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/v1/appointments/:id/notes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 DOCTOR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Ajouter notes / diagnostic post-consultation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/v1/availability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 DOCTOR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Voir mes créneaux de disponibilité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/v1/availability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 DOCTOR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Créer un créneau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DELETE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/v1/availability/:id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 DOCTOR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Supprimer un créneau / bloquer période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80" w:before="400"/>
      </w:pPr>
      <w:r>
        <w:rPr>
          <w:rFonts w:ascii="Arial" w:cs="Arial" w:eastAsia="Arial" w:hAnsi="Arial"/>
          <w:b/>
          <w:bCs/>
          <w:color w:val="006B3C"/>
          <w:sz w:val="27"/>
          <w:szCs w:val="27"/>
        </w:rPr>
        <w:t xml:space="preserve">Module 5 — Téléconsultation (8 endpoints)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000"/>
        <w:gridCol w:w="1800"/>
        <w:gridCol w:w="3660"/>
      </w:tblGrid>
      <w:tr>
        <w:trPr>
          <w:tblHeader/>
        </w:trPr>
        <w:tc>
          <w:tcPr>
            <w:tcW w:type="dxa" w:w="9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Méthode</w:t>
            </w:r>
          </w:p>
        </w:tc>
        <w:tc>
          <w:tcPr>
            <w:tcW w:type="dxa" w:w="30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Route</w:t>
            </w:r>
          </w:p>
        </w:tc>
        <w:tc>
          <w:tcPr>
            <w:tcW w:type="dxa" w:w="18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  <w:tc>
          <w:tcPr>
            <w:tcW w:type="dxa" w:w="366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/v1/teleconsultation/:id/room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Créer la salle Daily.co (privée, expiration 1h)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/v1/teleconsultation/:id/room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Obtenir URL salle + token participant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/v1/teleconsultation/:id/join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Rejoindre (enregistrement heure d'entrée)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PATCH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/v1/teleconsultation/:id/end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Terminer → statut COMPLETED + durée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/v1/teleconsultation/:id/messages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Historique chat consultation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/v1/teleconsultation/:id/messages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Envoyer message (fallback REST si WS down)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ws://api/v1/ws/teleconsult/:id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Temps réel : message · typing · quality · end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ws://api/v1/ws/notifications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Canal notifications live toutes catégories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80" w:before="400"/>
      </w:pPr>
      <w:r>
        <w:rPr>
          <w:rFonts w:ascii="Arial" w:cs="Arial" w:eastAsia="Arial" w:hAnsi="Arial"/>
          <w:b/>
          <w:bCs/>
          <w:color w:val="006B3C"/>
          <w:sz w:val="27"/>
          <w:szCs w:val="27"/>
        </w:rPr>
        <w:t xml:space="preserve">Module 6 — Paiements FedaPay (8 endpoints)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000"/>
        <w:gridCol w:w="1800"/>
        <w:gridCol w:w="3660"/>
      </w:tblGrid>
      <w:tr>
        <w:trPr>
          <w:tblHeader/>
        </w:trPr>
        <w:tc>
          <w:tcPr>
            <w:tcW w:type="dxa" w:w="9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Méthode</w:t>
            </w:r>
          </w:p>
        </w:tc>
        <w:tc>
          <w:tcPr>
            <w:tcW w:type="dxa" w:w="30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Route</w:t>
            </w:r>
          </w:p>
        </w:tc>
        <w:tc>
          <w:tcPr>
            <w:tcW w:type="dxa" w:w="18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  <w:tc>
          <w:tcPr>
            <w:tcW w:type="dxa" w:w="366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/v1/payments/initiate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Initier transaction FedaPay (MTN/Moov/Wave…)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/v1/payments/:id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Statut d'une transaction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/v1/payments/history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Historique transactions (paginé)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/v1/payments/refund/:id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 ADMIN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Initier un remboursement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/v1/webhooks/fedapay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HMAC SIG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Webhook FedaPay → MAJ statut Payment + Appointment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/v1/webhooks/mtn-momo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HMAC SIG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Callback MTN legacy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/v1/webhooks/moov-money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HMAC SIG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Callback Moov legacy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/v1/payments/export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 ADMIN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Export CSV/Excel transactions pour comptabilité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80" w:before="400"/>
      </w:pPr>
      <w:r>
        <w:rPr>
          <w:rFonts w:ascii="Arial" w:cs="Arial" w:eastAsia="Arial" w:hAnsi="Arial"/>
          <w:b/>
          <w:bCs/>
          <w:color w:val="006B3C"/>
          <w:sz w:val="27"/>
          <w:szCs w:val="27"/>
        </w:rPr>
        <w:t xml:space="preserve">Module 7 — Notifications (4 endpoints)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800"/>
        <w:gridCol w:w="1600"/>
        <w:gridCol w:w="4060"/>
      </w:tblGrid>
      <w:tr>
        <w:trPr>
          <w:tblHeader/>
        </w:trPr>
        <w:tc>
          <w:tcPr>
            <w:tcW w:type="dxa" w:w="9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Méthode</w:t>
            </w:r>
          </w:p>
        </w:tc>
        <w:tc>
          <w:tcPr>
            <w:tcW w:type="dxa" w:w="28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Route</w:t>
            </w:r>
          </w:p>
        </w:tc>
        <w:tc>
          <w:tcPr>
            <w:tcW w:type="dxa" w:w="16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  <w:tc>
          <w:tcPr>
            <w:tcW w:type="dxa" w:w="406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/v1/notifications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Mes notifications (paginées, filtrées par statut)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PATCH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/v1/notifications/:id/read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Marquer comme lu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PATCH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/v1/notifications/read-all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Tout marquer comme lu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DELETE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/v1/notifications/:id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Supprimer une notification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80" w:before="400"/>
      </w:pPr>
      <w:r>
        <w:rPr>
          <w:rFonts w:ascii="Arial" w:cs="Arial" w:eastAsia="Arial" w:hAnsi="Arial"/>
          <w:b/>
          <w:bCs/>
          <w:color w:val="006B3C"/>
          <w:sz w:val="27"/>
          <w:szCs w:val="27"/>
        </w:rPr>
        <w:t xml:space="preserve">Module 8 — SOS Urgence (6 endpoints)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000"/>
        <w:gridCol w:w="1800"/>
        <w:gridCol w:w="3660"/>
      </w:tblGrid>
      <w:tr>
        <w:trPr>
          <w:tblHeader/>
        </w:trPr>
        <w:tc>
          <w:tcPr>
            <w:tcW w:type="dxa" w:w="9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Méthode</w:t>
            </w:r>
          </w:p>
        </w:tc>
        <w:tc>
          <w:tcPr>
            <w:tcW w:type="dxa" w:w="30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Route</w:t>
            </w:r>
          </w:p>
        </w:tc>
        <w:tc>
          <w:tcPr>
            <w:tcW w:type="dxa" w:w="18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  <w:tc>
          <w:tcPr>
            <w:tcW w:type="dxa" w:w="366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/v1/sos/trigger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Déclencher SOS : GPS + envoi SMS Twilio contact urgence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PATCH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/v1/sos/:id/resolve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Marquer l'urgence comme résolue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PATCH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/v1/sos/:id/false-alarm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Signaler fausse alarme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/v1/sos/history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Historique des alertes SOS du patient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PUBLIC /v1/sos/emergency-contacts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Non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Annuaire urgences Bénin (SAMU, hôpitaux)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PUBLIC /v1/sos/qr/:token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Non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Accès QR urgence : infos critiques sans login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80" w:before="400"/>
      </w:pPr>
      <w:r>
        <w:rPr>
          <w:rFonts w:ascii="Arial" w:cs="Arial" w:eastAsia="Arial" w:hAnsi="Arial"/>
          <w:b/>
          <w:bCs/>
          <w:color w:val="006B3C"/>
          <w:sz w:val="27"/>
          <w:szCs w:val="27"/>
        </w:rPr>
        <w:t xml:space="preserve">Module 9 — Prescriptions (8 endpoints)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000"/>
        <w:gridCol w:w="1800"/>
        <w:gridCol w:w="3660"/>
      </w:tblGrid>
      <w:tr>
        <w:trPr>
          <w:tblHeader/>
        </w:trPr>
        <w:tc>
          <w:tcPr>
            <w:tcW w:type="dxa" w:w="9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Méthode</w:t>
            </w:r>
          </w:p>
        </w:tc>
        <w:tc>
          <w:tcPr>
            <w:tcW w:type="dxa" w:w="30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Route</w:t>
            </w:r>
          </w:p>
        </w:tc>
        <w:tc>
          <w:tcPr>
            <w:tcW w:type="dxa" w:w="18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  <w:tc>
          <w:tcPr>
            <w:tcW w:type="dxa" w:w="366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/v1/prescriptions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 DOCTOR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Créer ordonnance avec QR code PDF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/v1/prescriptions/issued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 DOCTOR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Mes ordonnances émises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/v1/prescriptions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 PATIENT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Mes ordonnances reçues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/v1/prescriptions/:id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Détail + PDF téléchargeable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PATCH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/v1/prescriptions/:id/dispense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 PHARMACIST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Délivrer (total/partiel)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PUBLIC /v1/prescriptions/verify/:qr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Non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Vérifier authenticité QR ordonnance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/v1/prescriptions/:id/renew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 DOCTOR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Renouveler une ordonnance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/v1/prescriptions/:id/history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Historique délivrances d'une ordonnance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80" w:before="400"/>
      </w:pPr>
      <w:r>
        <w:rPr>
          <w:rFonts w:ascii="Arial" w:cs="Arial" w:eastAsia="Arial" w:hAnsi="Arial"/>
          <w:b/>
          <w:bCs/>
          <w:color w:val="006B3C"/>
          <w:sz w:val="27"/>
          <w:szCs w:val="27"/>
        </w:rPr>
        <w:t xml:space="preserve">Module 10 — Annuaire Professionnels (6 endpoints)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000"/>
        <w:gridCol w:w="1800"/>
        <w:gridCol w:w="3660"/>
      </w:tblGrid>
      <w:tr>
        <w:trPr>
          <w:tblHeader/>
        </w:trPr>
        <w:tc>
          <w:tcPr>
            <w:tcW w:type="dxa" w:w="9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Méthode</w:t>
            </w:r>
          </w:p>
        </w:tc>
        <w:tc>
          <w:tcPr>
            <w:tcW w:type="dxa" w:w="30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Route</w:t>
            </w:r>
          </w:p>
        </w:tc>
        <w:tc>
          <w:tcPr>
            <w:tcW w:type="dxa" w:w="18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  <w:tc>
          <w:tcPr>
            <w:tcW w:type="dxa" w:w="366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PUBLIC /v1/professionals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Non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Recherche professionnels (spécialité, ville, dispo)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PUBLIC /v1/professionals/:id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Non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Fiche détaillée médecin (tarifs, langues, disponible)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/v1/professionals/:id/availability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Créneaux disponibles pour prise de RDV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/v1/professionals/:id/ratings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Évaluations publiques d'un professionnel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/v1/professionals/specialties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Liste spécialités médicales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/v1/professionals/nearby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Professionnels géolocalisés près du patient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80" w:before="400"/>
      </w:pPr>
      <w:r>
        <w:rPr>
          <w:rFonts w:ascii="Arial" w:cs="Arial" w:eastAsia="Arial" w:hAnsi="Arial"/>
          <w:b/>
          <w:bCs/>
          <w:color w:val="006B3C"/>
          <w:sz w:val="27"/>
          <w:szCs w:val="27"/>
        </w:rPr>
        <w:t xml:space="preserve">Module 11 — Évaluations (4 endpoints)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800"/>
        <w:gridCol w:w="1800"/>
        <w:gridCol w:w="3860"/>
      </w:tblGrid>
      <w:tr>
        <w:trPr>
          <w:tblHeader/>
        </w:trPr>
        <w:tc>
          <w:tcPr>
            <w:tcW w:type="dxa" w:w="9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Méthode</w:t>
            </w:r>
          </w:p>
        </w:tc>
        <w:tc>
          <w:tcPr>
            <w:tcW w:type="dxa" w:w="28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Route</w:t>
            </w:r>
          </w:p>
        </w:tc>
        <w:tc>
          <w:tcPr>
            <w:tcW w:type="dxa" w:w="18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  <w:tc>
          <w:tcPr>
            <w:tcW w:type="dxa" w:w="386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/v1/ratings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 PATIENT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Évaluer une consultation (1-5 étoiles + commentaire)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/v1/ratings/my-reviews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 DOCTOR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Mes évaluations reçues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PUT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/v1/ratings/:id/respond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 DOCTOR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Répondre à un avis patient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DELETE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/v1/ratings/:id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 ADMIN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Modérer/supprimer un avis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80" w:before="400"/>
      </w:pPr>
      <w:r>
        <w:rPr>
          <w:rFonts w:ascii="Arial" w:cs="Arial" w:eastAsia="Arial" w:hAnsi="Arial"/>
          <w:b/>
          <w:bCs/>
          <w:color w:val="006B3C"/>
          <w:sz w:val="27"/>
          <w:szCs w:val="27"/>
        </w:rPr>
        <w:t xml:space="preserve">Module 12 — KYC Professionnel (8 endpoints)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000"/>
        <w:gridCol w:w="1800"/>
        <w:gridCol w:w="3660"/>
      </w:tblGrid>
      <w:tr>
        <w:trPr>
          <w:tblHeader/>
        </w:trPr>
        <w:tc>
          <w:tcPr>
            <w:tcW w:type="dxa" w:w="9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Méthode</w:t>
            </w:r>
          </w:p>
        </w:tc>
        <w:tc>
          <w:tcPr>
            <w:tcW w:type="dxa" w:w="30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Route</w:t>
            </w:r>
          </w:p>
        </w:tc>
        <w:tc>
          <w:tcPr>
            <w:tcW w:type="dxa" w:w="18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  <w:tc>
          <w:tcPr>
            <w:tcW w:type="dxa" w:w="366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/v1/kyc/status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 DOCTOR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Statut KYC de mon compte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/v1/kyc/submit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 DOCTOR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Soumettre dossier KYC initial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/v1/kyc/documents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 DOCTOR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Uploader un document (multipart)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/v1/kyc/requirements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 DOCTOR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Liste documents requis par type de professionnel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/v1/admin/kyc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 ADMIN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Tableau de bord KYC (stats, file de review)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/v1/admin/kyc/:id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 ADMIN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Détail soumission + documents + historique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/v1/admin/kyc/:id/approve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 ADMIN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Approuver → statut ACTIVE + notif email/SMS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/v1/admin/kyc/:id/reject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 ADMIN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Rejeter avec motif + liste documents manquants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80" w:before="400"/>
      </w:pPr>
      <w:r>
        <w:rPr>
          <w:rFonts w:ascii="Arial" w:cs="Arial" w:eastAsia="Arial" w:hAnsi="Arial"/>
          <w:b/>
          <w:bCs/>
          <w:color w:val="006B3C"/>
          <w:sz w:val="27"/>
          <w:szCs w:val="27"/>
        </w:rPr>
        <w:t xml:space="preserve">Modules 13-20 — Résumé (28 endpoints)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5200"/>
        <w:gridCol w:w="1360"/>
      </w:tblGrid>
      <w:tr>
        <w:trPr>
          <w:tblHeader/>
        </w:trPr>
        <w:tc>
          <w:tcPr>
            <w:tcW w:type="dxa" w:w="28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Module</w:t>
            </w:r>
          </w:p>
        </w:tc>
        <w:tc>
          <w:tcPr>
            <w:tcW w:type="dxa" w:w="52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Endpoints principaux</w:t>
            </w:r>
          </w:p>
        </w:tc>
        <w:tc>
          <w:tcPr>
            <w:tcW w:type="dxa" w:w="136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Nb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13 — Référencements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 /referrals · GET /referrals · PATCH /:id/accept · PATCH /:id/complete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14 — Laboratoires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 /labs · GET /labs/:id · POST /lab-orders · GET /lab-orders · POST /lab-results/:id · GET /lab-results/:id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15 — Assurances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 /insurances · POST /patient-insurance · GET /coverage-check · DELETE /patient-insurance/:id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16 — Wallet Diaspora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 /wallet · POST /wallet/topup · GET /wallet/transactions · POST /wallet/transfer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17 — Abonnements Pro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 /subscription/plans · GET /subscription · POST /subscription/activate · POST /subscription/cancel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18 — Contenu éducatif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 /content · GET /content/:id · POST /content (ADMIN) · PUT /content/:id (ADMIN) · DELETE /content/:id (ADMIN)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19 — Admin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 /admin/stats · GET /admin/users · PATCH /admin/users/:id/status · GET /admin/audit-logs · GET /admin/revenue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 — Health / Infos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 /health · GET /v1/ (liste endpoints) · GET /v1/version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TOTAL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112 endpoints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112</w:t>
            </w:r>
          </w:p>
        </w:tc>
      </w:tr>
    </w:tbl>
    <w:p>
      <w:pPr>
        <w:spacing w:after="120" w:before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006B3C" w:sz="10" w:space="4"/>
        </w:pBdr>
        <w:spacing w:after="220" w:before="560"/>
      </w:pPr>
      <w:r>
        <w:rPr>
          <w:rFonts w:ascii="Arial" w:cs="Arial" w:eastAsia="Arial" w:hAnsi="Arial"/>
          <w:b/>
          <w:bCs/>
          <w:color w:val="003366"/>
          <w:sz w:val="34"/>
          <w:szCs w:val="34"/>
        </w:rPr>
        <w:t xml:space="preserve">7. GUIDE DÉPLOIEMENT COMPLET — VPS INFOMANIAK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6B3C" w:sz="1"/>
              <w:left w:val="single" w:color="006B3C" w:sz="1"/>
              <w:bottom w:val="single" w:color="006B3C" w:sz="1"/>
              <w:right w:val="single" w:color="006B3C" w:sz="1"/>
            </w:tcBorders>
            <w:shd w:fill="006B3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✅ PRÉREQUIS INFOMANIAK</w:t>
            </w:r>
          </w:p>
        </w:tc>
      </w:tr>
      <w:tr>
        <w:tc>
          <w:tcPr>
            <w:tcW w:type="dxa" w:w="9360"/>
            <w:tcBorders>
              <w:top w:val="single" w:color="006B3C" w:sz="1"/>
              <w:left w:val="single" w:color="006B3C" w:sz="1"/>
              <w:bottom w:val="single" w:color="006B3C" w:sz="1"/>
              <w:right w:val="single" w:color="006B3C" w:sz="1"/>
            </w:tcBorders>
            <w:shd w:fill="E8F5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Compte Infomaniak actif avec VPS Cloud commandé (recommandé : 4 vCPU · 8 GB RAM · 160 GB NVMe)</w:t>
            </w:r>
          </w:p>
        </w:tc>
      </w:tr>
      <w:tr>
        <w:tc>
          <w:tcPr>
            <w:tcW w:type="dxa" w:w="9360"/>
            <w:tcBorders>
              <w:top w:val="single" w:color="006B3C" w:sz="1"/>
              <w:left w:val="single" w:color="006B3C" w:sz="1"/>
              <w:bottom w:val="single" w:color="006B3C" w:sz="1"/>
              <w:right w:val="single" w:color="006B3C" w:sz="1"/>
            </w:tcBorders>
            <w:shd w:fill="E8F5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Nom de domaine enregistré (digisante.bj ou équivalent) avec accès DNS</w:t>
            </w:r>
          </w:p>
        </w:tc>
      </w:tr>
      <w:tr>
        <w:tc>
          <w:tcPr>
            <w:tcW w:type="dxa" w:w="9360"/>
            <w:tcBorders>
              <w:top w:val="single" w:color="006B3C" w:sz="1"/>
              <w:left w:val="single" w:color="006B3C" w:sz="1"/>
              <w:bottom w:val="single" w:color="006B3C" w:sz="1"/>
              <w:right w:val="single" w:color="006B3C" w:sz="1"/>
            </w:tcBorders>
            <w:shd w:fill="E8F5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Clé SSH générée localement : ssh-keygen -t ed25519 -C 'digisante-deploy'</w:t>
            </w:r>
          </w:p>
        </w:tc>
      </w:tr>
      <w:tr>
        <w:tc>
          <w:tcPr>
            <w:tcW w:type="dxa" w:w="9360"/>
            <w:tcBorders>
              <w:top w:val="single" w:color="006B3C" w:sz="1"/>
              <w:left w:val="single" w:color="006B3C" w:sz="1"/>
              <w:bottom w:val="single" w:color="006B3C" w:sz="1"/>
              <w:right w:val="single" w:color="006B3C" w:sz="1"/>
            </w:tcBorders>
            <w:shd w:fill="E8F5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Repository GitHub privé avec le code DigiSanté Mobile</w:t>
            </w:r>
          </w:p>
        </w:tc>
      </w:tr>
      <w:tr>
        <w:tc>
          <w:tcPr>
            <w:tcW w:type="dxa" w:w="9360"/>
            <w:tcBorders>
              <w:top w:val="single" w:color="006B3C" w:sz="1"/>
              <w:left w:val="single" w:color="006B3C" w:sz="1"/>
              <w:bottom w:val="single" w:color="006B3C" w:sz="1"/>
              <w:right w:val="single" w:color="006B3C" w:sz="1"/>
            </w:tcBorders>
            <w:shd w:fill="E8F5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Toutes les clés API tierces prêtes (Daily.co, FedaPay, Firebase, Twilio, Resend)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80" w:before="400"/>
      </w:pPr>
      <w:r>
        <w:rPr>
          <w:rFonts w:ascii="Arial" w:cs="Arial" w:eastAsia="Arial" w:hAnsi="Arial"/>
          <w:b/>
          <w:bCs/>
          <w:color w:val="006B3C"/>
          <w:sz w:val="27"/>
          <w:szCs w:val="27"/>
        </w:rPr>
        <w:t xml:space="preserve">7.1 Initialisation du VPS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E293B" w:sz="1"/>
              <w:left w:val="single" w:color="1E293B" w:sz="1"/>
              <w:bottom w:val="single" w:color="1E293B" w:sz="1"/>
              <w:right w:val="single" w:color="1E293B" w:sz="1"/>
            </w:tcBorders>
            <w:shd w:fill="1E293B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18"/>
                <w:szCs w:val="18"/>
              </w:rPr>
              <w:t xml:space="preserve">1_init_vps.sh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─── ÉTAPE 1 : Connexion SSH initiale ────────────────────────────────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ssh ubuntu@&lt;IP_VPS_INFOMANIAK&gt; -i ~/.ssh/digisante-deploy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─── ÉTAPE 2 : Mise à jour système ──────────────────────────────────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sudo apt update &amp;&amp; sudo apt upgrade -y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sudo apt install -y curl wget git unzip build-essential software-properties-common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─── ÉTAPE 3 : Timezone Bénin (Africa/Porto-Novo = GMT+1) 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sudo timedatectl set-timezone Africa/Porto-Novo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timedatectl status   # Vérification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─── ÉTAPE 4 : Swap (si VPS 4GB RAM) ────────────────────────────────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sudo fallocate -l 2G /swapfile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sudo chmod 600 /swapfile &amp;&amp; sudo mkswap /swapfile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sudo swapon /swapfile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echo '/swapfile none swap sw 0 0' | sudo tee -a /etc/fstab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─── ÉTAPE 5 : Firewall UFW ──────────────────────────────────────────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sudo ufw allow OpenSSH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sudo ufw allow 80/tcp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sudo ufw allow 443/tcp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sudo ufw enable &amp;&amp; sudo ufw status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─── ÉTAPE 6 : Fail2ban (protection brute force) 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sudo apt install -y fail2ban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sudo systemctl enable fail2ban &amp;&amp; sudo systemctl start fail2ban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80" w:before="400"/>
      </w:pPr>
      <w:r>
        <w:rPr>
          <w:rFonts w:ascii="Arial" w:cs="Arial" w:eastAsia="Arial" w:hAnsi="Arial"/>
          <w:b/>
          <w:bCs/>
          <w:color w:val="006B3C"/>
          <w:sz w:val="27"/>
          <w:szCs w:val="27"/>
        </w:rPr>
        <w:t xml:space="preserve">7.2 Installation Node.js 20 LTS + PM2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E293B" w:sz="1"/>
              <w:left w:val="single" w:color="1E293B" w:sz="1"/>
              <w:bottom w:val="single" w:color="1E293B" w:sz="1"/>
              <w:right w:val="single" w:color="1E293B" w:sz="1"/>
            </w:tcBorders>
            <w:shd w:fill="1E293B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18"/>
                <w:szCs w:val="18"/>
              </w:rPr>
              <w:t xml:space="preserve">2_node_pm2.sh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─── Node.js via nvm (recommandé pour gestion versions) 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curl -o- https://raw.githubusercontent.com/nvm-sh/nvm/v0.39.7/install.sh | bash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source ~/.bashrc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nvm install 20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nvm use 20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nvm alias default 20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node --version   # v20.x.x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npm --version    # 10.x.x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─── PM2 Process Manager ─────────────────────────────────────────────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npm install -g pm2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pm2 startup      # Exécuter la commande retournée (sudo ...)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─── Fichier écosystème PM2 (créer sur VPS) 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cat &gt; ~/ecosystem.config.js &lt;&lt; 'EOF'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module.exports = {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apps: [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{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name: 'digisante-api',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script: './backend/dist/server.js',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cwd: '/home/ubuntu/digisante-mobile',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instances: 2,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exec_mode: 'cluster',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env: { NODE_ENV: 'production', PORT: 3001 },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error_file: './logs/api-error.log',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out_file: './logs/api-out.log',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merge_logs: true,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max_memory_restart: '500M',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},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{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name: 'digisante-frontend',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script: 'node_modules/.bin/next',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args: 'start -p 3000',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cwd: '/home/ubuntu/digisante-mobile/frontend',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env: { NODE_ENV: 'production' },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error_file: './logs/frontend-error.log',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out_file: './logs/frontend-out.log',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}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]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};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EOF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80" w:before="400"/>
      </w:pPr>
      <w:r>
        <w:rPr>
          <w:rFonts w:ascii="Arial" w:cs="Arial" w:eastAsia="Arial" w:hAnsi="Arial"/>
          <w:b/>
          <w:bCs/>
          <w:color w:val="006B3C"/>
          <w:sz w:val="27"/>
          <w:szCs w:val="27"/>
        </w:rPr>
        <w:t xml:space="preserve">7.3 Installation PostgreSQL 16 Natif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E293B" w:sz="1"/>
              <w:left w:val="single" w:color="1E293B" w:sz="1"/>
              <w:bottom w:val="single" w:color="1E293B" w:sz="1"/>
              <w:right w:val="single" w:color="1E293B" w:sz="1"/>
            </w:tcBorders>
            <w:shd w:fill="1E293B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18"/>
                <w:szCs w:val="18"/>
              </w:rPr>
              <w:t xml:space="preserve">3_postgresql16.sh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─── Ajout dépôt officiel PostgreSQL ────────────────────────────────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curl -fsSL https://www.postgresql.org/media/keys/ACCC4CF8.asc \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| sudo gpg --dearmor -o /usr/share/keyrings/postgresql.gpg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echo 'deb [signed-by=/usr/share/keyrings/postgresql.gpg] \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https://apt.postgresql.org/pub/repos/apt jammy-pgdg main' \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| sudo tee /etc/apt/sources.list.d/pgdg.list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sudo apt update &amp;&amp; sudo apt install -y postgresql-16 postgresql-client-16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sudo systemctl enable postgresql &amp;&amp; sudo systemctl start postgresql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sudo systemctl status postgresql   # doit être: active (running)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─── Création utilisateur et bases de données 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sudo -u postgres psql &lt;&lt; 'SQL'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CREATE USER digisante WITH PASSWORD 'CHANGER_MOT_DE_PASSE_FORT';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CREATE DATABASE digisante_prod OWNER digisante;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CREATE DATABASE digisante_test OWNER digisante;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\c digisante_prod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CREATE EXTENSION IF NOT EXISTS pgcrypto;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CREATE EXTENSION IF NOT EXISTS pg_trgm;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CREATE EXTENSION IF NOT EXISTS uuid-ossp;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GRANT ALL PRIVILEGES ON DATABASE digisante_prod TO digisante;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GRANT ALL PRIVILEGES ON DATABASE digisante_test TO digisante;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SQL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─── Optimisation postgresql.conf (VPS 8GB RAM) 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sudo nano /etc/postgresql/16/main/postgresql.conf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Modifier ces paramètres :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shared_buffers = 2GB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effective_cache_size = 6GB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maintenance_work_mem = 512MB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max_connections = 200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random_page_cost = 1.1          # SSD NVMe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effective_io_concurrency = 200  # SSD NVMe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wal_buffers = 64MB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checkpoint_completion_target = 0.9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log_min_duration_statement = 1000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ssl = on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─── Restreindre accès réseau (localhost only) 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sudo nano /etc/postgresql/16/main/pg_hba.conf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S'assurer que seul localhost est autorisé :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host all all 127.0.0.1/32 md5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host all all ::1/128 md5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sudo systemctl restart postgresql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─── Test connexion ──────────────────────────────────────────────────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psql -U digisante -d digisante_prod -h localhost -c 'SELECT version();'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80" w:before="400"/>
      </w:pPr>
      <w:r>
        <w:rPr>
          <w:rFonts w:ascii="Arial" w:cs="Arial" w:eastAsia="Arial" w:hAnsi="Arial"/>
          <w:b/>
          <w:bCs/>
          <w:color w:val="006B3C"/>
          <w:sz w:val="27"/>
          <w:szCs w:val="27"/>
        </w:rPr>
        <w:t xml:space="preserve">7.4 Installation Redis 7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E293B" w:sz="1"/>
              <w:left w:val="single" w:color="1E293B" w:sz="1"/>
              <w:bottom w:val="single" w:color="1E293B" w:sz="1"/>
              <w:right w:val="single" w:color="1E293B" w:sz="1"/>
            </w:tcBorders>
            <w:shd w:fill="1E293B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18"/>
                <w:szCs w:val="18"/>
              </w:rPr>
              <w:t xml:space="preserve">4_redis.sh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sudo apt install -y redis-server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Configuration Redis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sudo nano /etc/redis/redis.conf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Modifier :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maxmemory 512mb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maxmemory-policy allkeys-lru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bind 127.0.0.1 ::1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requirepass CHANGER_MOT_DE_PASSE_REDIS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sudo systemctl enable redis-server &amp;&amp; sudo systemctl restart redis-server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redis-cli ping   # PONG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Si Redis avec mot de passe, mettre à jour :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REDIS_URL=redis://:VOTRE_MDP_REDIS@localhost:6379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80" w:before="400"/>
      </w:pPr>
      <w:r>
        <w:rPr>
          <w:rFonts w:ascii="Arial" w:cs="Arial" w:eastAsia="Arial" w:hAnsi="Arial"/>
          <w:b/>
          <w:bCs/>
          <w:color w:val="006B3C"/>
          <w:sz w:val="27"/>
          <w:szCs w:val="27"/>
        </w:rPr>
        <w:t xml:space="preserve">7.5 Configuration Nginx + SSL Let's Encrypt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E293B" w:sz="1"/>
              <w:left w:val="single" w:color="1E293B" w:sz="1"/>
              <w:bottom w:val="single" w:color="1E293B" w:sz="1"/>
              <w:right w:val="single" w:color="1E293B" w:sz="1"/>
            </w:tcBorders>
            <w:shd w:fill="1E293B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18"/>
                <w:szCs w:val="18"/>
              </w:rPr>
              <w:t xml:space="preserve">5a_nginx_install.sh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─── Installation Nginx + Certbot ────────────────────────────────────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sudo apt install -y nginx certbot python3-certbot-nginx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sudo systemctl enable nginx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─── Créer le fichier de configuration DigiSanté 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sudo nano /etc/nginx/sites-available/digisante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E293B" w:sz="1"/>
              <w:left w:val="single" w:color="1E293B" w:sz="1"/>
              <w:bottom w:val="single" w:color="1E293B" w:sz="1"/>
              <w:right w:val="single" w:color="1E293B" w:sz="1"/>
            </w:tcBorders>
            <w:shd w:fill="1E293B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18"/>
                <w:szCs w:val="18"/>
              </w:rPr>
              <w:t xml:space="preserve">/etc/nginx/sites-available/digisante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/etc/nginx/sites-available/digisante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Redirection HTTP → HTTPS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server {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listen 80;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server_name digisante.bj www.digisante.bj;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return 301 https://$server_name$request_uri;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}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Serveur principal HTTPS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server {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listen 443 ssl http2;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server_name digisante.bj www.digisante.bj;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# SSL (géré par Certbot — ne pas modifier manuellement)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ssl_certificate /etc/letsencrypt/live/digisante.bj/fullchain.pem;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ssl_certificate_key /etc/letsencrypt/live/digisante.bj/privkey.pem;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include /etc/letsencrypt/options-ssl-nginx.conf;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ssl_dhparam /etc/letsencrypt/ssl-dhparams.pem;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# Headers de sécurité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add_header Strict-Transport-Security 'max-age=31536000; includeSubDomains' always;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add_header X-Frame-Options DENY always;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add_header X-Content-Type-Options nosniff always;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add_header Referrer-Policy strict-origin-when-cross-origin always;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add_header Permissions-Policy 'geolocation=(self), microphone=(self), camera=(self)' always;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# Gzip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gzip on;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gzip_types text/plain text/css application/json application/javascript text/xml;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# Rate limiting zones (définir dans nginx.conf &gt; http {})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# limit_req_zone $binary_remote_addr zone=api:10m rate=100r/m;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# limit_req_zone $binary_remote_addr zone=auth:10m rate=10r/m;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# ── BACKEND API Fastify (port 3001) ──────────────────────────────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location /api/ {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limit_req zone=api burst=20 nodelay;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proxy_pass http://127.0.0.1:3001/v1/;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proxy_http_version 1.1;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proxy_set_header Host $host;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proxy_set_header X-Real-IP $remote_addr;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proxy_set_header X-Forwarded-For $proxy_add_x_forwarded_for;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proxy_set_header X-Forwarded-Proto $scheme;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proxy_connect_timeout 30s;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proxy_read_timeout 60s;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}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# Auth rate limiting strict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location /api/auth/ {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limit_req zone=auth burst=5 nodelay;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proxy_pass http://127.0.0.1:3001/v1/auth/;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proxy_set_header X-Real-IP $remote_addr;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}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# ── WebSocket Teleconsultation ────────────────────────────────────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location /ws/ {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proxy_pass http://127.0.0.1:3001;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proxy_http_version 1.1;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proxy_set_header Upgrade $http_upgrade;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proxy_set_header Connection 'upgrade';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proxy_set_header Host $host;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proxy_read_timeout 3600s;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}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# ── FRONTEND Next.js (port 3000) ──────────────────────────────────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location / {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proxy_pass http://127.0.0.1:3000;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proxy_http_version 1.1;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proxy_set_header Host $host;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proxy_set_header X-Real-IP $remote_addr;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}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# ── Static Next.js assets avec cache 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location /_next/static/ {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proxy_pass http://127.0.0.1:3000;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add_header Cache-Control 'public, max-age=31536000, immutable';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}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}</w:t>
            </w:r>
          </w:p>
        </w:tc>
      </w:tr>
    </w:tbl>
    <w:p>
      <w:pPr>
        <w:spacing w:after="12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E293B" w:sz="1"/>
              <w:left w:val="single" w:color="1E293B" w:sz="1"/>
              <w:bottom w:val="single" w:color="1E293B" w:sz="1"/>
              <w:right w:val="single" w:color="1E293B" w:sz="1"/>
            </w:tcBorders>
            <w:shd w:fill="1E293B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18"/>
                <w:szCs w:val="18"/>
              </w:rPr>
              <w:t xml:space="preserve">5b_nginx_ssl.sh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─── Activer le site et tester la config 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sudo ln -s /etc/nginx/sites-available/digisante /etc/nginx/sites-enabled/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sudo rm -f /etc/nginx/sites-enabled/default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sudo nginx -t   # Doit afficher: configuration file test is successful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sudo systemctl reload nginx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─── Pointage DNS (sur registrar domaine) avant Certbot 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Type A : digisante.bj → &lt;IP_VPS_INFOMANIAK&gt;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Type A : www.digisante.bj → &lt;IP_VPS_INFOMANIAK&gt;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Attendre propagation DNS (5-30 minutes)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─── Certbot SSL Let's Encrypt ───────────────────────────────────────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sudo certbot --nginx -d digisante.bj -d www.digisante.bj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Entrer email, accepter conditions, choisir redirection HTTPS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─── Test renouvellement auto ────────────────────────────────────────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sudo certbot renew --dry-run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Renouvellement auto via cron : 0 12 * * * certbot renew --quiet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80" w:before="400"/>
      </w:pPr>
      <w:r>
        <w:rPr>
          <w:rFonts w:ascii="Arial" w:cs="Arial" w:eastAsia="Arial" w:hAnsi="Arial"/>
          <w:b/>
          <w:bCs/>
          <w:color w:val="006B3C"/>
          <w:sz w:val="27"/>
          <w:szCs w:val="27"/>
        </w:rPr>
        <w:t xml:space="preserve">7.6 Déploiement du Code Application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E293B" w:sz="1"/>
              <w:left w:val="single" w:color="1E293B" w:sz="1"/>
              <w:bottom w:val="single" w:color="1E293B" w:sz="1"/>
              <w:right w:val="single" w:color="1E293B" w:sz="1"/>
            </w:tcBorders>
            <w:shd w:fill="1E293B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18"/>
                <w:szCs w:val="18"/>
              </w:rPr>
              <w:t xml:space="preserve">6_deploy_app.sh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─── Cloner le repository (depuis GitHub privé) 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cd /home/ubuntu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git clone git@github.com:VOTRE_ORG/digisante-mobile.git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cd digisante-mobile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─── Configurer les variables d'environnement 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cp .env.example .env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nano .env   # Remplir TOUTES les variables (voir Section 3.6)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─── Installation dépendances + Build BACKEND 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cd backend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npm install --production=false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npm run build          # tsup → dist/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─── Prisma : migrations sur PostgreSQL natif 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npx prisma migrate deploy    # Applique les migrations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npx prisma generate          # Génère le client TypeScript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npx prisma db seed         # (Optionnel) Données initiales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─── Installation dépendances + Build FRONTEND 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cd ../frontend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npm install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npm run build          # .next/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─── Lancement avec PM2 ──────────────────────────────────────────────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cd /home/ubuntu/digisante-mobile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pm2 start ecosystem.config.js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pm2 save               # Persister pour redémarrage système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─── Vérification ────────────────────────────────────────────────────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pm2 status             # digisante-api (online) + digisante-frontend (online)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curl http://localhost:3001/health    # {status: 'ok', version: '0.7.0'}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curl http://localhost:3000           # HTML Next.js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─── Test final via domaine ───────────────────────────────────────────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curl https://digisante.bj/api/health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80" w:before="400"/>
      </w:pPr>
      <w:r>
        <w:rPr>
          <w:rFonts w:ascii="Arial" w:cs="Arial" w:eastAsia="Arial" w:hAnsi="Arial"/>
          <w:b/>
          <w:bCs/>
          <w:color w:val="006B3C"/>
          <w:sz w:val="27"/>
          <w:szCs w:val="27"/>
        </w:rPr>
        <w:t xml:space="preserve">7.7 Adaptation CI/CD GitHub Actions pour VPS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E293B" w:sz="1"/>
              <w:left w:val="single" w:color="1E293B" w:sz="1"/>
              <w:bottom w:val="single" w:color="1E293B" w:sz="1"/>
              <w:right w:val="single" w:color="1E293B" w:sz="1"/>
            </w:tcBorders>
            <w:shd w:fill="1E293B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18"/>
                <w:szCs w:val="18"/>
              </w:rPr>
              <w:t xml:space="preserve">.github/workflows/deploy.yml — Adapté VPS Infomaniak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.github/workflows/deploy.yml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REMPLACE le déploiement Railway+Vercel par SSH deploy VPS Infomaniak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name: CI/CD — DigiSanté Mobile (VPS Infomaniak)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on: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push: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branches: [main]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jobs: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lint-and-test: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runs-on: ubuntu-latest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services: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postgres: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image: postgres:16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env: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  POSTGRES_PASSWORD: test_password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  POSTGRES_DB: digisante_test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ports: ['5432:5432']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options: --health-cmd pg_isready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steps: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- uses: actions/checkout@v4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- uses: actions/setup-node@v4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with: { node-version: '20' }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- name: Install &amp; Lint Backend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run: cd backend &amp;&amp; npm ci &amp;&amp; npm run lint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- name: Tests unitaires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run: cd backend &amp;&amp; npm run test:unit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- name: Tests intégration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env: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  DATABASE_URL: postgresql://postgres:test_password@localhost:5432/digisante_test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run: cd backend &amp;&amp; npx prisma db push &amp;&amp; npm run test:integration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- name: Build Frontend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run: cd frontend &amp;&amp; npm ci &amp;&amp; npm run build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deploy: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needs: lint-and-test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runs-on: ubuntu-latest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if: github.ref == 'refs/heads/main'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steps: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- uses: actions/checkout@v4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- name: Deploy via SSH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uses: appleboy/ssh-action@v1.0.3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with: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  host: ${{ secrets.VPS_HOST }}          # IP VPS Infomaniak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  username: ${{ secrets.VPS_USER }}       # ubuntu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  key: ${{ secrets.VPS_SSH_PRIVATE_KEY }} # Clé privée SSH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  script: |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    cd /home/ubuntu/digisante-mobile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    git pull origin main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    cd backend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    npm install --production=false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    npm run build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    npx prisma migrate deploy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    cd ../frontend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    npm install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    npm run build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    cd ..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    pm2 reload ecosystem.config.js --update-env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    pm2 save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          echo 'Deployment completed'</w:t>
            </w:r>
          </w:p>
        </w:tc>
      </w:tr>
    </w:tbl>
    <w:p>
      <w:pPr>
        <w:spacing w:after="12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7706" w:sz="1"/>
              <w:left w:val="single" w:color="D97706" w:sz="1"/>
              <w:bottom w:val="single" w:color="D97706" w:sz="1"/>
              <w:right w:val="single" w:color="D97706" w:sz="1"/>
            </w:tcBorders>
            <w:shd w:fill="D9770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🔑 SECRETS GITHUB À CONFIGURER (Settings → Secrets → Actions)</w:t>
            </w:r>
          </w:p>
        </w:tc>
      </w:tr>
      <w:tr>
        <w:tc>
          <w:tcPr>
            <w:tcW w:type="dxa" w:w="9360"/>
            <w:tcBorders>
              <w:top w:val="single" w:color="D97706" w:sz="1"/>
              <w:left w:val="single" w:color="D97706" w:sz="1"/>
              <w:bottom w:val="single" w:color="D97706" w:sz="1"/>
              <w:right w:val="single" w:color="D97706" w:sz="1"/>
            </w:tcBorders>
            <w:shd w:fill="FFF8E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VPS_HOST → IP publique de votre VPS Infomaniak</w:t>
            </w:r>
          </w:p>
        </w:tc>
      </w:tr>
      <w:tr>
        <w:tc>
          <w:tcPr>
            <w:tcW w:type="dxa" w:w="9360"/>
            <w:tcBorders>
              <w:top w:val="single" w:color="D97706" w:sz="1"/>
              <w:left w:val="single" w:color="D97706" w:sz="1"/>
              <w:bottom w:val="single" w:color="D97706" w:sz="1"/>
              <w:right w:val="single" w:color="D97706" w:sz="1"/>
            </w:tcBorders>
            <w:shd w:fill="FFF8E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VPS_USER → ubuntu (ou nom d'utilisateur configuré)</w:t>
            </w:r>
          </w:p>
        </w:tc>
      </w:tr>
      <w:tr>
        <w:tc>
          <w:tcPr>
            <w:tcW w:type="dxa" w:w="9360"/>
            <w:tcBorders>
              <w:top w:val="single" w:color="D97706" w:sz="1"/>
              <w:left w:val="single" w:color="D97706" w:sz="1"/>
              <w:bottom w:val="single" w:color="D97706" w:sz="1"/>
              <w:right w:val="single" w:color="D97706" w:sz="1"/>
            </w:tcBorders>
            <w:shd w:fill="FFF8E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VPS_SSH_PRIVATE_KEY → Contenu de ~/.ssh/digisante-deploy (clé privée)</w:t>
            </w:r>
          </w:p>
        </w:tc>
      </w:tr>
      <w:tr>
        <w:tc>
          <w:tcPr>
            <w:tcW w:type="dxa" w:w="9360"/>
            <w:tcBorders>
              <w:top w:val="single" w:color="D97706" w:sz="1"/>
              <w:left w:val="single" w:color="D97706" w:sz="1"/>
              <w:bottom w:val="single" w:color="D97706" w:sz="1"/>
              <w:right w:val="single" w:color="D97706" w:sz="1"/>
            </w:tcBorders>
            <w:shd w:fill="FFF8E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Supprimer : RAILWAY_TOKEN, VERCEL_TOKEN, VERCEL_ORG_ID, VERCEL_PROJECT_ID (plus nécessaires)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80" w:before="400"/>
      </w:pPr>
      <w:r>
        <w:rPr>
          <w:rFonts w:ascii="Arial" w:cs="Arial" w:eastAsia="Arial" w:hAnsi="Arial"/>
          <w:b/>
          <w:bCs/>
          <w:color w:val="006B3C"/>
          <w:sz w:val="27"/>
          <w:szCs w:val="27"/>
        </w:rPr>
        <w:t xml:space="preserve">7.8 Sauvegardes Automatiques PostgreSQL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E293B" w:sz="1"/>
              <w:left w:val="single" w:color="1E293B" w:sz="1"/>
              <w:bottom w:val="single" w:color="1E293B" w:sz="1"/>
              <w:right w:val="single" w:color="1E293B" w:sz="1"/>
            </w:tcBorders>
            <w:shd w:fill="1E293B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18"/>
                <w:szCs w:val="18"/>
              </w:rPr>
              <w:t xml:space="preserve">7_backup_cron.sh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─── Script de backup pg_dump ────────────────────────────────────────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cat &gt; /home/ubuntu/scripts/backup-db.sh &lt;&lt; 'EOF'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#!/bin/bash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BACKUP_DIR=/home/ubuntu/backups/postgres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DATE=$(date +%Y%m%d_%H%M%S)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mkdir -p $BACKUP_DIR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Dump compressé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PGPASSWORD='VOTRE_MDP_PG' pg_dump -U digisante -h localhost \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digisante_prod | gzip &gt; $BACKUP_DIR/digisante_$DATE.sql.gz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Garder seulement les 7 derniers backups locaux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ls -t $BACKUP_DIR/*.sql.gz | tail -n +8 | xargs rm -f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echo "Backup terminé : digisante_$DATE.sql.gz"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EOF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chmod +x /home/ubuntu/scripts/backup-db.sh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─── Cron : backup quotidien à 02h00 ─────────────────────────────────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crontab -e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Ajouter : 0 2 * * * /home/ubuntu/scripts/backup-db.sh &gt;&gt; /home/ubuntu/logs/backup.log 2&gt;&amp;1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─── Test manuel du backup ───────────────────────────────────────────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/home/ubuntu/scripts/backup-db.sh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ls -lh /home/ubuntu/backups/postgres/</w:t>
            </w:r>
          </w:p>
        </w:tc>
      </w:tr>
    </w:tbl>
    <w:p>
      <w:pPr>
        <w:spacing w:after="120" w:before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006B3C" w:sz="10" w:space="4"/>
        </w:pBdr>
        <w:spacing w:after="220" w:before="560"/>
      </w:pPr>
      <w:r>
        <w:rPr>
          <w:rFonts w:ascii="Arial" w:cs="Arial" w:eastAsia="Arial" w:hAnsi="Arial"/>
          <w:b/>
          <w:bCs/>
          <w:color w:val="003366"/>
          <w:sz w:val="34"/>
          <w:szCs w:val="34"/>
        </w:rPr>
        <w:t xml:space="preserve">8. SÉCURITÉ &amp; CONFORMITÉ — CHECKLIST PRODUCTION</w:t>
      </w:r>
    </w:p>
    <w:p>
      <w:pPr>
        <w:pStyle w:val="Heading2"/>
        <w:spacing w:after="180" w:before="400"/>
      </w:pPr>
      <w:r>
        <w:rPr>
          <w:rFonts w:ascii="Arial" w:cs="Arial" w:eastAsia="Arial" w:hAnsi="Arial"/>
          <w:b/>
          <w:bCs/>
          <w:color w:val="006B3C"/>
          <w:sz w:val="27"/>
          <w:szCs w:val="27"/>
        </w:rPr>
        <w:t xml:space="preserve">8.1 Couches de Sécurité Implémentées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200"/>
        <w:gridCol w:w="1600"/>
        <w:gridCol w:w="1160"/>
      </w:tblGrid>
      <w:tr>
        <w:trPr>
          <w:tblHeader/>
        </w:trPr>
        <w:tc>
          <w:tcPr>
            <w:tcW w:type="dxa" w:w="34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Couche</w:t>
            </w:r>
          </w:p>
        </w:tc>
        <w:tc>
          <w:tcPr>
            <w:tcW w:type="dxa" w:w="32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Implémentation</w:t>
            </w:r>
          </w:p>
        </w:tc>
        <w:tc>
          <w:tcPr>
            <w:tcW w:type="dxa" w:w="16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Fichier</w:t>
            </w:r>
          </w:p>
        </w:tc>
        <w:tc>
          <w:tcPr>
            <w:tcW w:type="dxa" w:w="116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Statut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TLS 1.3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Nginx + Let's Encrypt — HSTS 1 an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nginx config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À configurer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HTTPS redirect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HTTP 301 → HTTPS systématique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nginx config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À configurer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Rate Limiting API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100 req/min standard, 10 auth, 5 SOS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security.ts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Codé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Headers HTTP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Helmet : HSTS, CSP, X-Frame-Options, XCTO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security.ts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Codé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 sécurisé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Access 15min + Refresh httpOnly cookie 7j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auth.ts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Codé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RBAC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Vérification rôle sur chaque route protégée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auth.ts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Codé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OWASP A03 — Injection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TypeBox + Zod validation + paramétrage Prisma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middlewares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Codé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OWASP A07 — Auth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Bcrypt rounds=12, lockout après 5 échecs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auth module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Codé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Input Sanitization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Strip scripts, javascript:, event handlers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security.ts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Codé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Chiffrement DMP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AES-256-GCM côté serveur sur données sensibles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medical-records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Codé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PostgreSQL SSL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sslmode=require dans DATABASE_URL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config.ts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À activer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Fail2ban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SSH + HTTP brute force protection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VPS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À configurer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UFW Firewall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Ports 22/80/443 uniquement exposés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VPS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À configurer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Audit Trail RGPD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AdminAuditLog — chaque accès DMP tracé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 module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Codé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CORS whitelist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Origines strictes : digisante.bj uniquement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app.ts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Configurer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80" w:before="400"/>
      </w:pPr>
      <w:r>
        <w:rPr>
          <w:rFonts w:ascii="Arial" w:cs="Arial" w:eastAsia="Arial" w:hAnsi="Arial"/>
          <w:b/>
          <w:bCs/>
          <w:color w:val="006B3C"/>
          <w:sz w:val="27"/>
          <w:szCs w:val="27"/>
        </w:rPr>
        <w:t xml:space="preserve">8.2 Checklist Avant Mise en Production</w:t>
      </w:r>
    </w:p>
    <w:p>
      <w:pPr>
        <w:spacing w:after="60" w:before="8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Sécurité serveur 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SSH : Désactiver connexion root (PermitRootLogin no dans /etc/ssh/sshd_config)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SSH : Désactiver authentification par mot de passe (PasswordAuthentication no)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Fail2ban : Activer règles SSH + http-auth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UFW : Vérifier que seuls les ports 22/80/443 sont ouverts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Mise à jour auto : sudo apt install unattended-upgrades &amp;&amp; sudo dpkg-reconfigure</w:t>
      </w:r>
    </w:p>
    <w:p>
      <w:pPr>
        <w:spacing w:after="60" w:before="8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Base de données 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PostgreSQL : ssl=on dans postgresql.conf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pg_hba.conf : uniquement localhost autorisé (127.0.0.1/32)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Mot de passe PostgreSQL : fort (min 32 chars aléatoires)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Tester la connexion SSL : psql 'sslmode=require ...'</w:t>
      </w:r>
    </w:p>
    <w:p>
      <w:pPr>
        <w:spacing w:after="60" w:before="8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Application 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Toutes les variables .env renseignées (aucune valeur par défaut en production)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JWT_SECRET + REFRESH_TOKEN_SECRET : min 64 chars aléatoires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CORS_ORIGIN : domaine exact (pas de wildcard *)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NODE_ENV=production vérifié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FEDAPAY_MODE=live (pas sandbox)</w:t>
      </w:r>
    </w:p>
    <w:p>
      <w:pPr>
        <w:spacing w:after="120" w:before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006B3C" w:sz="10" w:space="4"/>
        </w:pBdr>
        <w:spacing w:after="220" w:before="560"/>
      </w:pPr>
      <w:r>
        <w:rPr>
          <w:rFonts w:ascii="Arial" w:cs="Arial" w:eastAsia="Arial" w:hAnsi="Arial"/>
          <w:b/>
          <w:bCs/>
          <w:color w:val="003366"/>
          <w:sz w:val="34"/>
          <w:szCs w:val="34"/>
        </w:rPr>
        <w:t xml:space="preserve">9. STRATÉGIE DE TESTS</w:t>
      </w:r>
    </w:p>
    <w:p>
      <w:pPr>
        <w:pStyle w:val="Heading2"/>
        <w:spacing w:after="180" w:before="400"/>
      </w:pPr>
      <w:r>
        <w:rPr>
          <w:rFonts w:ascii="Arial" w:cs="Arial" w:eastAsia="Arial" w:hAnsi="Arial"/>
          <w:b/>
          <w:bCs/>
          <w:color w:val="006B3C"/>
          <w:sz w:val="27"/>
          <w:szCs w:val="27"/>
        </w:rPr>
        <w:t xml:space="preserve">9.1 Suites de Tests Existantes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400"/>
        <w:gridCol w:w="4560"/>
      </w:tblGrid>
      <w:tr>
        <w:trPr>
          <w:tblHeader/>
        </w:trPr>
        <w:tc>
          <w:tcPr>
            <w:tcW w:type="dxa" w:w="34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Fichier</w:t>
            </w:r>
          </w:p>
        </w:tc>
        <w:tc>
          <w:tcPr>
            <w:tcW w:type="dxa" w:w="140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4560"/>
            <w:tcBorders>
              <w:top w:val="single" w:color="003366" w:sz="1"/>
              <w:left w:val="single" w:color="003366" w:sz="1"/>
              <w:bottom w:val="single" w:color="003366" w:sz="1"/>
              <w:right w:val="single" w:color="003366" w:sz="1"/>
            </w:tcBorders>
            <w:shd w:fill="00336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Ce qui est testé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tests/unit/auth.test.ts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Unitaire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téléphone béninois (+229), génération OTP, JWT sign/verify, rate limiting, schemas Zod auth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tests/unit/services.test.ts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Unitaire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Medical records (création, chiffrement, sync), Referrals, Lab orders, Insurance coverage, Wallet balance, Security sanitization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tests/integration/api.test.ts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Intégration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Health check · API info · Auth errors (400/401) · Routes protégées → 401 sans token · Endpoints publics · Webhooks signature · Security headers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80" w:before="400"/>
      </w:pPr>
      <w:r>
        <w:rPr>
          <w:rFonts w:ascii="Arial" w:cs="Arial" w:eastAsia="Arial" w:hAnsi="Arial"/>
          <w:b/>
          <w:bCs/>
          <w:color w:val="006B3C"/>
          <w:sz w:val="27"/>
          <w:szCs w:val="27"/>
        </w:rPr>
        <w:t xml:space="preserve">9.2 Commandes de Test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E293B" w:sz="1"/>
              <w:left w:val="single" w:color="1E293B" w:sz="1"/>
              <w:bottom w:val="single" w:color="1E293B" w:sz="1"/>
              <w:right w:val="single" w:color="1E293B" w:sz="1"/>
            </w:tcBorders>
            <w:shd w:fill="1E293B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18"/>
                <w:szCs w:val="18"/>
              </w:rPr>
              <w:t xml:space="preserve">Tests — commandes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─── Tests unitaires ─────────────────────────────────────────────────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cd backend &amp;&amp; npm run test:unit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─── Tests intégration (nécessite PostgreSQL) 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DATABASE_URL=postgresql://digisante:PWD@localhost:5432/digisante_test \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npm run test:integration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─── Tous les tests avec coverage ───────────────────────────────────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npm run test -- --coverage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Seuils : lines 60% · functions 60% · branches 50%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─── Tests E2E Playwright (à mettre en place Sprint 8) 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npx playwright test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─── Tests de charge k6 (pré-production) ────────────────────────────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k6 run tests/load/api-load-test.js</w:t>
            </w:r>
          </w:p>
        </w:tc>
      </w:tr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F1F5F9" w:val="clear"/>
            <w:tcMar>
              <w:top w:type="dxa" w:w="30"/>
              <w:left w:type="dxa" w:w="20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# Cible : 500 users simultanés · p95 &lt; 200ms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80" w:before="400"/>
      </w:pPr>
      <w:r>
        <w:rPr>
          <w:rFonts w:ascii="Arial" w:cs="Arial" w:eastAsia="Arial" w:hAnsi="Arial"/>
          <w:b/>
          <w:bCs/>
          <w:color w:val="006B3C"/>
          <w:sz w:val="27"/>
          <w:szCs w:val="27"/>
        </w:rPr>
        <w:t xml:space="preserve">9.3 Points à Tester Spécifiquement pour VPS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Connexion PostgreSQL natif : psql -U digisante -d digisante_prod -h localhost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Prisma migrate deploy : vérifier que toutes les migrations s'appliquent sans erreur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Connexion Redis : redis-cli -a &lt;MOT_DE_PASSE&gt; ping → PONG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FedaPay sandbox : tester un paiement MTN MoMo complet en mode sandbox avant live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Daily.co : créer une room de test, rejoindre depuis 2 navigateurs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Firebase FCM : envoyer notification test depuis Firebase Console → Compose notification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Twilio : envoyer SMS test depuis Console Twilio → numéro béninois vérifié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Nginx : vérifier HTTPS valide · redirection HTTP → HTTPS · headers de sécurité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PM2 : simuler crash (kill -9 &lt;pid&gt;) → auto-restart attendu en &lt; 5s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Backup : exécuter script backup manuellement · vérifier .sql.gz créé et lisible</w:t>
      </w:r>
    </w:p>
    <w:p>
      <w:pPr>
        <w:spacing w:after="120" w:before="0"/>
      </w:pPr>
      <w:r>
        <w:t xml:space="preserve"/>
      </w:r>
    </w:p>
    <w:p>
      <w:r>
        <w:br w:type="page"/>
      </w:r>
    </w:p>
    <w:sectPr>
      <w:headerReference w:type="default" r:id="rId7"/>
      <w:footerReference w:type="default" r:id="rId8"/>
      <w:pgSz w:w="12240" w:h="15840" w:orient="portrait"/>
      <w:pgMar w:top="1260" w:right="1260" w:bottom="126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6B3C" w:sz="4" w:space="2"/>
      </w:pBdr>
      <w:spacing w:before="60"/>
      <w:jc w:val="right"/>
    </w:pPr>
    <w:r>
      <w:rPr>
        <w:rFonts w:ascii="Arial" w:cs="Arial" w:eastAsia="Arial" w:hAnsi="Arial"/>
        <w:color w:val="374151"/>
        <w:sz w:val="18"/>
        <w:szCs w:val="18"/>
      </w:rPr>
      <w:t xml:space="preserve">SEGLA E. Ulrich Gislain · Programme NEXT IMPACT · Bénin   |   Page </w:t>
    </w:r>
    <w:r>
      <w:rPr>
        <w:rFonts w:ascii="Arial" w:cs="Arial" w:eastAsia="Arial" w:hAnsi="Arial"/>
        <w:color w:val="006B3C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374151"/>
        <w:sz w:val="18"/>
        <w:szCs w:val="18"/>
      </w:rPr>
      <w:t xml:space="preserve"> / </w:t>
    </w:r>
    <w:r>
      <w:rPr>
        <w:color w:val="374151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6B3C" w:sz="4" w:space="2"/>
      </w:pBdr>
      <w:spacing w:after="60"/>
    </w:pPr>
    <w:r>
      <w:rPr>
        <w:rFonts w:ascii="Arial" w:cs="Arial" w:eastAsia="Arial" w:hAnsi="Arial"/>
        <w:color w:val="374151"/>
        <w:sz w:val="18"/>
        <w:szCs w:val="18"/>
      </w:rPr>
      <w:t xml:space="preserve">DigiSanté Mobile — Documentation Technique v2.0 | VPS Infomaniak · PostgreSQL 16 Natif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20" w:before="560"/>
      <w:outlineLvl w:val="0"/>
    </w:pPr>
    <w:rPr>
      <w:rFonts w:ascii="Arial" w:cs="Arial" w:eastAsia="Arial" w:hAnsi="Arial"/>
      <w:b/>
      <w:bCs/>
      <w:color w:val="003366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80" w:before="400"/>
      <w:outlineLvl w:val="1"/>
    </w:pPr>
    <w:rPr>
      <w:rFonts w:ascii="Arial" w:cs="Arial" w:eastAsia="Arial" w:hAnsi="Arial"/>
      <w:b/>
      <w:bCs/>
      <w:color w:val="006B3C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20" w:before="280"/>
      <w:outlineLvl w:val="2"/>
    </w:pPr>
    <w:rPr>
      <w:rFonts w:ascii="Arial" w:cs="Arial" w:eastAsia="Arial" w:hAnsi="Arial"/>
      <w:b/>
      <w:bCs/>
      <w:color w:val="003366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200"/>
      <w:outlineLvl w:val="3"/>
    </w:pPr>
    <w:rPr>
      <w:rFonts w:ascii="Arial" w:cs="Arial" w:eastAsia="Arial" w:hAnsi="Arial"/>
      <w:b/>
      <w:bCs/>
      <w:color w:val="37415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2</cp:revision>
  <dcterms:created xsi:type="dcterms:W3CDTF">2026-06-07T18:51:06.989Z</dcterms:created>
  <dcterms:modified xsi:type="dcterms:W3CDTF">2026-06-13T00:00:00.000Z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