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6FA76" w14:textId="69464527" w:rsidR="009C6D29" w:rsidRDefault="0049760A">
      <w:r>
        <w:t>SOAL TTS MENDATAR DAN MENURUN</w:t>
      </w:r>
    </w:p>
    <w:p w14:paraId="3BF66EAD" w14:textId="6123882D" w:rsidR="0049760A" w:rsidRDefault="0049760A">
      <w:r>
        <w:t xml:space="preserve">MENDATAR: </w:t>
      </w:r>
    </w:p>
    <w:p w14:paraId="3072F62E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Dalam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berkelompok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Usaha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455B17E8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Acak </w:t>
      </w:r>
    </w:p>
    <w:p w14:paraId="52B0E6E9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Brainstorming </w:t>
      </w:r>
    </w:p>
    <w:p w14:paraId="67976B5C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How Might We </w:t>
      </w:r>
    </w:p>
    <w:p w14:paraId="36FE85C9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5D5F2FEF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Design Thinking </w:t>
      </w:r>
    </w:p>
    <w:p w14:paraId="7A4BE64C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Design Thinking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4CCEDEC8" w14:textId="77777777" w:rsidR="0049760A" w:rsidRDefault="0049760A" w:rsidP="0049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Empathize </w:t>
      </w:r>
    </w:p>
    <w:p w14:paraId="37456B29" w14:textId="77777777" w:rsidR="0049760A" w:rsidRDefault="0049760A" w:rsidP="0049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</w:p>
    <w:p w14:paraId="7D2CC8D3" w14:textId="77777777" w:rsidR="0049760A" w:rsidRDefault="0049760A" w:rsidP="0049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Ideate </w:t>
      </w:r>
    </w:p>
    <w:p w14:paraId="3A214B0D" w14:textId="77777777" w:rsidR="0049760A" w:rsidRDefault="0049760A" w:rsidP="0049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Prototype </w:t>
      </w:r>
    </w:p>
    <w:p w14:paraId="2A490A11" w14:textId="77777777" w:rsidR="0049760A" w:rsidRDefault="0049760A" w:rsidP="0049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</w:p>
    <w:p w14:paraId="4F13E792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Shinta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Usaha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Usaha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Usaha/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Shinta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mengaitkan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kata demi kata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men-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trigger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merangsang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otaknya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Teknik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Shinta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49A7AB1F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Acak </w:t>
      </w:r>
    </w:p>
    <w:p w14:paraId="405CB15C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Brainstorming </w:t>
      </w:r>
    </w:p>
    <w:p w14:paraId="3F0CDBE1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How Might We</w:t>
      </w:r>
    </w:p>
    <w:p w14:paraId="6B5C2F3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A8B2638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Design Thinking </w:t>
      </w:r>
    </w:p>
    <w:p w14:paraId="57460DD5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358D75E7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Acak </w:t>
      </w:r>
    </w:p>
    <w:p w14:paraId="0EF0EA6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Brainstorming </w:t>
      </w:r>
    </w:p>
    <w:p w14:paraId="4B5C14FB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How Might We </w:t>
      </w:r>
    </w:p>
    <w:p w14:paraId="269DAC3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d. 5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? </w:t>
      </w:r>
    </w:p>
    <w:p w14:paraId="09E38076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Design Thinking </w:t>
      </w:r>
    </w:p>
    <w:p w14:paraId="77C3EC3B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Teknik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how might we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 Thinking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Design Thinking </w:t>
      </w:r>
      <w:r>
        <w:rPr>
          <w:rFonts w:ascii="Times New Roman" w:hAnsi="Times New Roman" w:cs="Times New Roman"/>
          <w:sz w:val="24"/>
          <w:szCs w:val="24"/>
        </w:rPr>
        <w:t xml:space="preserve">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24A8A92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Empathize </w:t>
      </w:r>
    </w:p>
    <w:p w14:paraId="70B2D5AF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Define </w:t>
      </w:r>
    </w:p>
    <w:p w14:paraId="17BC81D4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Ideate </w:t>
      </w:r>
    </w:p>
    <w:p w14:paraId="35CD612E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Prototype </w:t>
      </w:r>
    </w:p>
    <w:p w14:paraId="23160046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Test </w:t>
      </w:r>
    </w:p>
    <w:p w14:paraId="57E38962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4F1A54CF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346BBB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Usaha </w:t>
      </w:r>
    </w:p>
    <w:p w14:paraId="3615B94E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7A72AD0A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655252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13C6AA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Upaya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strategi,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6FB94E68" w14:textId="77777777" w:rsidR="0049760A" w:rsidRDefault="0049760A" w:rsidP="004976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01E64A" w14:textId="77777777" w:rsidR="0049760A" w:rsidRDefault="0049760A" w:rsidP="004976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EC7E1F" w14:textId="77777777" w:rsidR="0049760A" w:rsidRDefault="0049760A" w:rsidP="004976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pengorbanan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AF51EB" w14:textId="77777777" w:rsidR="0049760A" w:rsidRDefault="0049760A" w:rsidP="004976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Analisa yang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19E65228" w14:textId="77777777" w:rsidR="0049760A" w:rsidRDefault="0049760A" w:rsidP="004976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EA7B55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Didalam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458A4B90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(strength) </w:t>
      </w:r>
    </w:p>
    <w:p w14:paraId="6581AB6D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(threats) </w:t>
      </w:r>
    </w:p>
    <w:p w14:paraId="3A9A65D1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(opportunities) </w:t>
      </w:r>
    </w:p>
    <w:p w14:paraId="5040C802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(rival) </w:t>
      </w:r>
    </w:p>
    <w:p w14:paraId="6045E0B2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(weakness) </w:t>
      </w:r>
    </w:p>
    <w:p w14:paraId="73CA030C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wirausahawan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7E3E344" w14:textId="1B4798EE" w:rsidR="0049760A" w:rsidRDefault="0049760A" w:rsidP="00497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Pasar </w:t>
      </w:r>
    </w:p>
    <w:p w14:paraId="6C925D93" w14:textId="58078978" w:rsidR="0049760A" w:rsidRDefault="0049760A" w:rsidP="00497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B.</w:t>
      </w:r>
      <w:r>
        <w:rPr>
          <w:rFonts w:ascii="Times New Roman" w:hAnsi="Times New Roman" w:cs="Times New Roman"/>
          <w:color w:val="C00000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61CC13F" w14:textId="71D299E5" w:rsidR="0049760A" w:rsidRDefault="0049760A" w:rsidP="00497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Baku </w:t>
      </w:r>
    </w:p>
    <w:p w14:paraId="582E56A4" w14:textId="7DEFCD0F" w:rsidR="0049760A" w:rsidRDefault="0049760A" w:rsidP="00497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hAnsi="Times New Roman" w:cs="Times New Roman"/>
          <w:color w:val="000000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4BEB9BB" w14:textId="0FE764CC" w:rsidR="0049760A" w:rsidRDefault="0049760A" w:rsidP="00497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E.</w:t>
      </w:r>
      <w:r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E800D8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16752401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Iya </w:t>
      </w:r>
    </w:p>
    <w:p w14:paraId="26F3036C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Tidak </w:t>
      </w:r>
    </w:p>
    <w:p w14:paraId="53D6FD88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C92631" w14:textId="77777777" w:rsidR="0049760A" w:rsidRDefault="0049760A" w:rsidP="0049760A">
      <w:p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Sangat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DCD2AE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Bisa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</w:p>
    <w:p w14:paraId="158C823E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8AF5C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7DCC45FE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Logo </w:t>
      </w:r>
    </w:p>
    <w:p w14:paraId="20A61EEE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Warna Brand </w:t>
      </w:r>
    </w:p>
    <w:p w14:paraId="1FFD5B77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Tagline/Slogan </w:t>
      </w:r>
    </w:p>
    <w:p w14:paraId="55AAB74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Brand </w:t>
      </w:r>
    </w:p>
    <w:p w14:paraId="1144F5FC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Branding </w:t>
      </w:r>
    </w:p>
    <w:p w14:paraId="1D9D6EF5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12.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 pasar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Demografi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3BB67F8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462AD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Jenis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E55B2F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E7E9F3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Aagama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6DAE1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e. Lokasi </w:t>
      </w:r>
    </w:p>
    <w:p w14:paraId="7807CE24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13. Richard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rumahnya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Richard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Manual Brand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5E7C2433" w14:textId="47319DBD" w:rsidR="0049760A" w:rsidRDefault="0049760A" w:rsidP="00497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Market </w:t>
      </w:r>
    </w:p>
    <w:p w14:paraId="5B85B2BC" w14:textId="3FB69E75" w:rsidR="0049760A" w:rsidRDefault="0049760A" w:rsidP="00497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SWOT </w:t>
      </w:r>
    </w:p>
    <w:p w14:paraId="3326B9F4" w14:textId="312DDB5C" w:rsidR="0049760A" w:rsidRDefault="0049760A" w:rsidP="00497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B88F71" w14:textId="42F3F98A" w:rsidR="0049760A" w:rsidRDefault="0049760A" w:rsidP="00497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D.</w:t>
      </w:r>
      <w:r>
        <w:rPr>
          <w:rFonts w:ascii="Times New Roman" w:hAnsi="Times New Roman" w:cs="Times New Roman"/>
          <w:color w:val="C00000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Channel </w:t>
      </w:r>
    </w:p>
    <w:p w14:paraId="1663DF09" w14:textId="6901404A" w:rsidR="0049760A" w:rsidRDefault="0049760A" w:rsidP="00497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E.</w:t>
      </w:r>
      <w:r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Selling Proposition </w:t>
      </w:r>
    </w:p>
    <w:p w14:paraId="10700ED9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14. Asal kata logo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35F6659D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Latin </w:t>
      </w:r>
    </w:p>
    <w:p w14:paraId="48A4F627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Yunani </w:t>
      </w:r>
    </w:p>
    <w:p w14:paraId="7B83FFE5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FCEA35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Sansekerta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B1AA07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Indian </w:t>
      </w:r>
    </w:p>
    <w:p w14:paraId="70D49FEA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2807B7E4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Financial </w:t>
      </w:r>
    </w:p>
    <w:p w14:paraId="4B265E40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Marketing </w:t>
      </w:r>
    </w:p>
    <w:p w14:paraId="19FA8E7A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Buyer </w:t>
      </w:r>
    </w:p>
    <w:p w14:paraId="3C388DE6" w14:textId="77777777" w:rsidR="0049760A" w:rsidRDefault="0049760A" w:rsidP="0049760A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Daya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8D3A29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</w:p>
    <w:p w14:paraId="2363DA63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75086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16. Tono, Aldi, Mira dan Desi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PKWU,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Metode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0EA8E8F1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Acak </w:t>
      </w:r>
    </w:p>
    <w:p w14:paraId="00FD2B3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Brainstorming </w:t>
      </w:r>
    </w:p>
    <w:p w14:paraId="0B7073CB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7416E1C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How Might We </w:t>
      </w:r>
    </w:p>
    <w:p w14:paraId="2CE15D83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SWOT </w:t>
      </w:r>
    </w:p>
    <w:p w14:paraId="5CCD3957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17. Dina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proses/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Dina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Design Thinking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481D94C6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Empathize </w:t>
      </w:r>
    </w:p>
    <w:p w14:paraId="31E1456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</w:p>
    <w:p w14:paraId="2A3123BE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Ideate </w:t>
      </w:r>
    </w:p>
    <w:p w14:paraId="3A34EBE4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Prototype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1B4A68B1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</w:p>
    <w:p w14:paraId="109F0022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Dalam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Design Thinking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mendidentifikasi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3ED4C3CF" w14:textId="77777777" w:rsidR="0049760A" w:rsidRDefault="0049760A" w:rsidP="004976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Empathize </w:t>
      </w:r>
    </w:p>
    <w:p w14:paraId="0368C388" w14:textId="77777777" w:rsidR="0049760A" w:rsidRDefault="0049760A" w:rsidP="004976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Define </w:t>
      </w:r>
    </w:p>
    <w:p w14:paraId="6521D806" w14:textId="77777777" w:rsidR="0049760A" w:rsidRDefault="0049760A" w:rsidP="004976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Ideate </w:t>
      </w:r>
    </w:p>
    <w:p w14:paraId="5E69510B" w14:textId="77777777" w:rsidR="0049760A" w:rsidRDefault="0049760A" w:rsidP="004976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Prototype </w:t>
      </w:r>
    </w:p>
    <w:p w14:paraId="0956FE4C" w14:textId="77777777" w:rsidR="0049760A" w:rsidRDefault="0049760A" w:rsidP="004976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</w:p>
    <w:p w14:paraId="69666147" w14:textId="77777777" w:rsidR="0049760A" w:rsidRDefault="0049760A" w:rsidP="0049760A">
      <w:pPr>
        <w:tabs>
          <w:tab w:val="left" w:pos="4230"/>
        </w:tabs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19.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Seorang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pengusaha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mencoba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pada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usahanya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mencatat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semua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pembeda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produknya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lainnya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. Didalam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SWOT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pengusaha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elemen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single" w:sz="4" w:space="0" w:color="auto" w:frame="1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AEDF6D" w14:textId="7C084EE1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A.</w:t>
      </w:r>
      <w:r>
        <w:rPr>
          <w:rFonts w:ascii="Times New Roman" w:hAnsi="Times New Roman" w:cs="Times New Roman"/>
          <w:color w:val="C00000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(strength) </w:t>
      </w:r>
    </w:p>
    <w:p w14:paraId="2ABE0B07" w14:textId="1FAE10E4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(threats) </w:t>
      </w:r>
    </w:p>
    <w:p w14:paraId="57B9C862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(opportunities) </w:t>
      </w:r>
    </w:p>
    <w:p w14:paraId="0D494453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(rival) </w:t>
      </w:r>
    </w:p>
    <w:p w14:paraId="4ECEED22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(weakness) </w:t>
      </w:r>
    </w:p>
    <w:p w14:paraId="736C080A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20. Pola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mempertanyakan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127D6DE8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Acak </w:t>
      </w:r>
    </w:p>
    <w:p w14:paraId="70EE23F0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Brainstorming </w:t>
      </w:r>
    </w:p>
    <w:p w14:paraId="7AE5930A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5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5446D35A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How Might We </w:t>
      </w:r>
    </w:p>
    <w:p w14:paraId="3C27131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SWOT </w:t>
      </w:r>
    </w:p>
    <w:p w14:paraId="429ECBB9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E3641" w14:textId="77366864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MENURUN:</w:t>
      </w:r>
    </w:p>
    <w:p w14:paraId="79E7FFD2" w14:textId="01DAEE0C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Tahap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Design Thinking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544E1439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Empathize </w:t>
      </w:r>
    </w:p>
    <w:p w14:paraId="526AAF24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Define </w:t>
      </w:r>
    </w:p>
    <w:p w14:paraId="61CDC926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Ideate </w:t>
      </w:r>
    </w:p>
    <w:p w14:paraId="2EAAA52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Prototype </w:t>
      </w:r>
    </w:p>
    <w:p w14:paraId="638F782D" w14:textId="2264E081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Tes</w:t>
      </w:r>
      <w:r>
        <w:rPr>
          <w:rFonts w:ascii="Times New Roman" w:hAnsi="Times New Roman" w:cs="Times New Roman"/>
          <w:color w:val="C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18909608" w14:textId="3D9D32F3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7DD85DDC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(strength) </w:t>
      </w:r>
    </w:p>
    <w:p w14:paraId="7095C086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(threats) </w:t>
      </w:r>
    </w:p>
    <w:p w14:paraId="3C07BB68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(opportunities) </w:t>
      </w:r>
    </w:p>
    <w:p w14:paraId="0FAD5FD3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(rival) </w:t>
      </w:r>
    </w:p>
    <w:p w14:paraId="0941C95E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(weakness) </w:t>
      </w:r>
    </w:p>
    <w:p w14:paraId="3BD6D8F7" w14:textId="52B86294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imajinasi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"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… </w:t>
      </w:r>
    </w:p>
    <w:p w14:paraId="3C4E4FF3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5DFD6A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Solusi </w:t>
      </w:r>
    </w:p>
    <w:p w14:paraId="67CF80B4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89783F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1AD6D039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FECB30" w14:textId="06AA9A7E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72C5B7EB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2D9727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Kaca </w:t>
      </w:r>
    </w:p>
    <w:p w14:paraId="3E0C727C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Bekas </w:t>
      </w:r>
    </w:p>
    <w:p w14:paraId="7E90C52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Styrofoam </w:t>
      </w:r>
    </w:p>
    <w:p w14:paraId="12E95027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Kaleng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B4A4F0" w14:textId="59F57544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7C284A93" w14:textId="0276D2D0" w:rsidR="0049760A" w:rsidRDefault="00D121E2" w:rsidP="004976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A.</w:t>
      </w:r>
      <w:r w:rsidR="0049760A">
        <w:rPr>
          <w:rFonts w:ascii="Times New Roman" w:hAnsi="Times New Roman" w:cs="Times New Roman"/>
          <w:color w:val="C00000"/>
          <w:sz w:val="24"/>
          <w:szCs w:val="24"/>
        </w:rPr>
        <w:t>Logo</w:t>
      </w:r>
      <w:proofErr w:type="spellEnd"/>
      <w:r w:rsidR="0049760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30C1DCDE" w14:textId="5375D5EB" w:rsidR="0049760A" w:rsidRDefault="00D121E2" w:rsidP="004976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="0049760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9760A">
        <w:rPr>
          <w:rFonts w:ascii="Times New Roman" w:hAnsi="Times New Roman" w:cs="Times New Roman"/>
          <w:sz w:val="24"/>
          <w:szCs w:val="24"/>
        </w:rPr>
        <w:t xml:space="preserve"> Brand </w:t>
      </w:r>
    </w:p>
    <w:p w14:paraId="1843070B" w14:textId="105D41B4" w:rsidR="0049760A" w:rsidRDefault="00D121E2" w:rsidP="004976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="0049760A">
        <w:rPr>
          <w:rFonts w:ascii="Times New Roman" w:hAnsi="Times New Roman" w:cs="Times New Roman"/>
          <w:sz w:val="24"/>
          <w:szCs w:val="24"/>
        </w:rPr>
        <w:t>Tagline</w:t>
      </w:r>
      <w:proofErr w:type="spellEnd"/>
      <w:r w:rsidR="0049760A">
        <w:rPr>
          <w:rFonts w:ascii="Times New Roman" w:hAnsi="Times New Roman" w:cs="Times New Roman"/>
          <w:sz w:val="24"/>
          <w:szCs w:val="24"/>
        </w:rPr>
        <w:t xml:space="preserve">/Slogan </w:t>
      </w:r>
    </w:p>
    <w:p w14:paraId="5E71F508" w14:textId="0F82423C" w:rsidR="0049760A" w:rsidRDefault="00D121E2" w:rsidP="004976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</w:t>
      </w:r>
      <w:r w:rsidR="0049760A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497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20B0C" w14:textId="4118E446" w:rsidR="0049760A" w:rsidRDefault="00D121E2" w:rsidP="004976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</w:t>
      </w:r>
      <w:r w:rsidR="0049760A">
        <w:rPr>
          <w:rFonts w:ascii="Times New Roman" w:hAnsi="Times New Roman" w:cs="Times New Roman"/>
          <w:sz w:val="24"/>
          <w:szCs w:val="24"/>
        </w:rPr>
        <w:t>Branding</w:t>
      </w:r>
      <w:proofErr w:type="spellEnd"/>
      <w:r w:rsidR="00497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1362" w14:textId="77777777" w:rsidR="00D121E2" w:rsidRDefault="00D121E2" w:rsidP="00D121E2">
      <w:pPr>
        <w:pStyle w:val="ListParagraph"/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00E24590" w14:textId="6DBC4D05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03934696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Target Market </w:t>
      </w:r>
    </w:p>
    <w:p w14:paraId="44078E7B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SWOT </w:t>
      </w:r>
    </w:p>
    <w:p w14:paraId="70F1ED8A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2B475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Distribution Channel </w:t>
      </w:r>
    </w:p>
    <w:p w14:paraId="1041A095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e. Unique Selling Proposition </w:t>
      </w:r>
    </w:p>
    <w:p w14:paraId="40BA30D2" w14:textId="6BE3AD0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dilafalkan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41EFC713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Brand Association </w:t>
      </w:r>
    </w:p>
    <w:p w14:paraId="26B4F520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072CA292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Distribution Channel </w:t>
      </w:r>
    </w:p>
    <w:p w14:paraId="56657BA0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Unique Selling Proposition </w:t>
      </w:r>
    </w:p>
    <w:p w14:paraId="0E4498FF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Target market </w:t>
      </w:r>
    </w:p>
    <w:p w14:paraId="78AE2961" w14:textId="1871DB42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4C7657A9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Financial </w:t>
      </w:r>
    </w:p>
    <w:p w14:paraId="730DDE1C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Marketing </w:t>
      </w:r>
    </w:p>
    <w:p w14:paraId="760ED1B4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Buyer </w:t>
      </w:r>
    </w:p>
    <w:p w14:paraId="318FD835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63FCB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BAA4715" w14:textId="213DF0CE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Marketing Tools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5E75BFAD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Video Company Profile </w:t>
      </w:r>
    </w:p>
    <w:p w14:paraId="664741E3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Profile </w:t>
      </w:r>
    </w:p>
    <w:p w14:paraId="56B78CD6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Kartu Nama </w:t>
      </w:r>
    </w:p>
    <w:p w14:paraId="5AA2D2BF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d. Sampel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337BBD88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2E393" w14:textId="5A77CE89" w:rsidR="00D121E2" w:rsidRDefault="00450698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121E2">
        <w:rPr>
          <w:rFonts w:ascii="Times New Roman" w:hAnsi="Times New Roman" w:cs="Times New Roman"/>
          <w:sz w:val="24"/>
          <w:szCs w:val="24"/>
        </w:rPr>
        <w:t xml:space="preserve">0. Salah </w:t>
      </w:r>
      <w:proofErr w:type="spellStart"/>
      <w:r w:rsidR="00D121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121E2">
        <w:rPr>
          <w:rFonts w:ascii="Times New Roman" w:hAnsi="Times New Roman" w:cs="Times New Roman"/>
          <w:sz w:val="24"/>
          <w:szCs w:val="24"/>
        </w:rPr>
        <w:t xml:space="preserve"> </w:t>
      </w:r>
      <w:r w:rsidR="00D121E2">
        <w:rPr>
          <w:rFonts w:ascii="Times New Roman" w:hAnsi="Times New Roman" w:cs="Times New Roman"/>
          <w:i/>
          <w:iCs/>
          <w:sz w:val="24"/>
          <w:szCs w:val="24"/>
        </w:rPr>
        <w:t xml:space="preserve">branding </w:t>
      </w:r>
      <w:r w:rsidR="00D121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121E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1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121E2">
        <w:rPr>
          <w:rFonts w:ascii="Times New Roman" w:hAnsi="Times New Roman" w:cs="Times New Roman"/>
          <w:sz w:val="24"/>
          <w:szCs w:val="24"/>
        </w:rPr>
        <w:t xml:space="preserve"> logo dan tagline/slogan </w:t>
      </w:r>
      <w:proofErr w:type="spellStart"/>
      <w:r w:rsidR="00D12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2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137B9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Ide Usaha </w:t>
      </w:r>
    </w:p>
    <w:p w14:paraId="2E438C53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Nama Brand </w:t>
      </w:r>
    </w:p>
    <w:p w14:paraId="706B1701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c. Warna </w:t>
      </w:r>
    </w:p>
    <w:p w14:paraId="575E6CCF" w14:textId="77777777" w:rsidR="00D121E2" w:rsidRDefault="00D121E2" w:rsidP="00D121E2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Unit Selling Proposition </w:t>
      </w:r>
    </w:p>
    <w:p w14:paraId="5C812D52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Distribution Channel </w:t>
      </w:r>
    </w:p>
    <w:p w14:paraId="62B480BF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C170C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D0445" w14:textId="405DE2C2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29ADE6" w14:textId="57A583E7" w:rsidR="00D121E2" w:rsidRPr="00450698" w:rsidRDefault="00450698" w:rsidP="004506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 xml:space="preserve">Perhatikan </w:t>
      </w:r>
      <w:proofErr w:type="spellStart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21E2" w:rsidRPr="00450698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</w:p>
    <w:p w14:paraId="3D011A6F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5FF1E8" w14:textId="64568B8A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01D201" wp14:editId="75E81ABC">
            <wp:extent cx="1511300" cy="2019300"/>
            <wp:effectExtent l="0" t="0" r="0" b="0"/>
            <wp:docPr id="13591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4C76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23C62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35CA2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…. </w:t>
      </w:r>
    </w:p>
    <w:p w14:paraId="6B25954E" w14:textId="6270ED73" w:rsidR="00D121E2" w:rsidRDefault="00450698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D121E2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DDC51A" w14:textId="21523297" w:rsidR="00D121E2" w:rsidRDefault="00450698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B.</w:t>
      </w:r>
      <w:r w:rsidR="00D121E2">
        <w:rPr>
          <w:rFonts w:ascii="Times New Roman" w:hAnsi="Times New Roman" w:cs="Times New Roman"/>
          <w:color w:val="C00000"/>
          <w:sz w:val="24"/>
          <w:szCs w:val="24"/>
        </w:rPr>
        <w:t>Pakai</w:t>
      </w:r>
      <w:proofErr w:type="spellEnd"/>
      <w:r w:rsidR="00D121E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25DF4259" w14:textId="5E3BB922" w:rsidR="00D121E2" w:rsidRDefault="00450698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D121E2">
        <w:rPr>
          <w:rFonts w:ascii="Times New Roman" w:hAnsi="Times New Roman" w:cs="Times New Roman"/>
          <w:color w:val="000000"/>
          <w:sz w:val="24"/>
          <w:szCs w:val="24"/>
        </w:rPr>
        <w:t>Hias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1012A40" w14:textId="373A863F" w:rsidR="00D121E2" w:rsidRDefault="00450698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D121E2">
        <w:rPr>
          <w:rFonts w:ascii="Times New Roman" w:hAnsi="Times New Roman" w:cs="Times New Roman"/>
          <w:color w:val="000000"/>
          <w:sz w:val="24"/>
          <w:szCs w:val="24"/>
        </w:rPr>
        <w:t>Primer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BE8B87" w14:textId="4E1BBDDC" w:rsidR="00D121E2" w:rsidRDefault="00450698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E.</w:t>
      </w:r>
      <w:r w:rsidR="00D121E2">
        <w:rPr>
          <w:rFonts w:ascii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FB8F50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5CA2B" w14:textId="1C38F914" w:rsidR="00D121E2" w:rsidRDefault="00450698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kerajinan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limbah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21E2">
        <w:rPr>
          <w:rFonts w:ascii="Times New Roman" w:hAnsi="Times New Roman" w:cs="Times New Roman"/>
          <w:color w:val="000000"/>
          <w:sz w:val="24"/>
          <w:szCs w:val="24"/>
        </w:rPr>
        <w:t>kecuali</w:t>
      </w:r>
      <w:proofErr w:type="spellEnd"/>
      <w:r w:rsidR="00D121E2">
        <w:rPr>
          <w:rFonts w:ascii="Times New Roman" w:hAnsi="Times New Roman" w:cs="Times New Roman"/>
          <w:color w:val="000000"/>
          <w:sz w:val="24"/>
          <w:szCs w:val="24"/>
        </w:rPr>
        <w:t xml:space="preserve">…. </w:t>
      </w:r>
    </w:p>
    <w:p w14:paraId="6E19842C" w14:textId="77777777" w:rsidR="00D121E2" w:rsidRDefault="00D121E2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Meja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F080CC" w14:textId="77777777" w:rsidR="00D121E2" w:rsidRDefault="00D121E2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Daun pisang </w:t>
      </w:r>
    </w:p>
    <w:p w14:paraId="1C89F2D8" w14:textId="77777777" w:rsidR="00D121E2" w:rsidRDefault="00D121E2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Serutan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73360F0C" w14:textId="77777777" w:rsidR="00D121E2" w:rsidRDefault="00D121E2" w:rsidP="00D121E2">
      <w:p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jagung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EC439B" w14:textId="77777777" w:rsidR="00D121E2" w:rsidRDefault="00D121E2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09D0F7" w14:textId="77777777" w:rsidR="00450698" w:rsidRDefault="00450698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B7DC63" w14:textId="4C2D6E0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…. </w:t>
      </w:r>
    </w:p>
    <w:p w14:paraId="0E8E7F09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AC312C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Pakai </w:t>
      </w:r>
    </w:p>
    <w:p w14:paraId="67E72199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0E8C3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Ergonomis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E562F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D1EA5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D640C" w14:textId="438EAEAD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…. </w:t>
      </w:r>
    </w:p>
    <w:p w14:paraId="5B3424D5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5DE9C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</w:p>
    <w:p w14:paraId="16EA01B5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03A1F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62D28808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993C4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69F85" w14:textId="3F8D96F8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07027894" w14:textId="77777777" w:rsidR="00450698" w:rsidRDefault="00450698" w:rsidP="004506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Hiasan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04D86F48" w14:textId="77777777" w:rsidR="00450698" w:rsidRDefault="00450698" w:rsidP="004506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1C264" w14:textId="77777777" w:rsidR="00450698" w:rsidRDefault="00450698" w:rsidP="004506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B8118" w14:textId="77777777" w:rsidR="00450698" w:rsidRDefault="00450698" w:rsidP="004506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8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Luwes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45ED8" w14:textId="77777777" w:rsidR="00450698" w:rsidRDefault="00450698" w:rsidP="004506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7583D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0F8D8" w14:textId="299F710C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7AE76AC1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Paracord </w:t>
      </w:r>
    </w:p>
    <w:p w14:paraId="1AF76AB9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5F162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9FC97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Webbing </w:t>
      </w:r>
    </w:p>
    <w:p w14:paraId="33EC0B57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Prusik </w:t>
      </w:r>
    </w:p>
    <w:p w14:paraId="017BE452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2DDDB" w14:textId="4F4CD0AA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…. </w:t>
      </w:r>
    </w:p>
    <w:p w14:paraId="6835D9A6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74EB9865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Kecil </w:t>
      </w:r>
    </w:p>
    <w:p w14:paraId="0D42502F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Besar </w:t>
      </w:r>
    </w:p>
    <w:p w14:paraId="440AC75B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D54F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Polos </w:t>
      </w:r>
    </w:p>
    <w:p w14:paraId="3E9A1D14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A58F7" w14:textId="03053CE9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…. </w:t>
      </w:r>
    </w:p>
    <w:p w14:paraId="5A13C742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00C6A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90564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0A0BA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5EB2B96A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FFA0B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83178" w14:textId="6FAD3668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087E8849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F1B21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ergonomis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0500AD30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0C902" w14:textId="77777777" w:rsidR="00450698" w:rsidRDefault="00450698" w:rsidP="0045069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Benda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BF88A" w14:textId="77777777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Benda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0AD8A" w14:textId="2296F185" w:rsidR="00450698" w:rsidRDefault="00450698" w:rsidP="00450698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4506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41. Deni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15%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miliknya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dijualnya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Metode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Deni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14:paraId="108E51EA" w14:textId="45DCEBC3" w:rsidR="00450698" w:rsidRDefault="00450698" w:rsidP="00450698">
      <w:pPr>
        <w:autoSpaceDE w:val="0"/>
        <w:autoSpaceDN w:val="0"/>
        <w:adjustRightInd w:val="0"/>
        <w:spacing w:after="10" w:line="240" w:lineRule="auto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A.</w:t>
      </w:r>
      <w:r>
        <w:rPr>
          <w:rFonts w:ascii="Times New Roman" w:hAnsi="Times New Roman" w:cs="Times New Roman"/>
          <w:color w:val="C00000"/>
          <w:sz w:val="24"/>
          <w:szCs w:val="24"/>
        </w:rPr>
        <w:t>Mark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Up Pricing </w:t>
      </w:r>
    </w:p>
    <w:p w14:paraId="3EE93C20" w14:textId="7E3D7257" w:rsidR="00450698" w:rsidRDefault="00450698" w:rsidP="00450698">
      <w:pPr>
        <w:autoSpaceDE w:val="0"/>
        <w:autoSpaceDN w:val="0"/>
        <w:adjustRightInd w:val="0"/>
        <w:spacing w:after="1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Pricing </w:t>
      </w:r>
    </w:p>
    <w:p w14:paraId="14B4615B" w14:textId="5A17C141" w:rsidR="00450698" w:rsidRDefault="00450698" w:rsidP="00450698">
      <w:pPr>
        <w:autoSpaceDE w:val="0"/>
        <w:autoSpaceDN w:val="0"/>
        <w:adjustRightInd w:val="0"/>
        <w:spacing w:after="1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Based Pricing </w:t>
      </w:r>
    </w:p>
    <w:p w14:paraId="2D54EAA3" w14:textId="4CE57F06" w:rsidR="00450698" w:rsidRPr="00450698" w:rsidRDefault="00450698" w:rsidP="00450698">
      <w:pPr>
        <w:autoSpaceDE w:val="0"/>
        <w:autoSpaceDN w:val="0"/>
        <w:adjustRightInd w:val="0"/>
        <w:spacing w:after="1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MSRP (Manufacturer Suggested Retail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E.</w:t>
      </w:r>
      <w:r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A311FFF" w14:textId="0A560F55" w:rsidR="00450698" w:rsidRDefault="00450698" w:rsidP="0045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56BE6" w14:textId="77777777" w:rsidR="00450698" w:rsidRDefault="00450698" w:rsidP="00D1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E8C9B3" w14:textId="77777777" w:rsidR="00D121E2" w:rsidRDefault="00D121E2" w:rsidP="00D121E2">
      <w:pPr>
        <w:pStyle w:val="ListParagraph"/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3654DE7E" w14:textId="30E9393C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C5D5599" w14:textId="13058C9B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82227ED" w14:textId="77777777" w:rsidR="0049760A" w:rsidRDefault="0049760A" w:rsidP="0049760A">
      <w:pPr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A89781" w14:textId="42151D32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CB1332" w14:textId="3EC91FBB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28BF6" w14:textId="77777777" w:rsidR="0049760A" w:rsidRDefault="0049760A"/>
    <w:p w14:paraId="4816A1F9" w14:textId="77777777" w:rsidR="0049760A" w:rsidRDefault="0049760A"/>
    <w:sectPr w:rsidR="0049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6F7"/>
    <w:multiLevelType w:val="hybridMultilevel"/>
    <w:tmpl w:val="A5B6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7A0"/>
    <w:multiLevelType w:val="hybridMultilevel"/>
    <w:tmpl w:val="528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140C"/>
    <w:multiLevelType w:val="hybridMultilevel"/>
    <w:tmpl w:val="867A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F28"/>
    <w:multiLevelType w:val="hybridMultilevel"/>
    <w:tmpl w:val="A17C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5612"/>
    <w:multiLevelType w:val="hybridMultilevel"/>
    <w:tmpl w:val="09B81CBC"/>
    <w:lvl w:ilvl="0" w:tplc="0409000F">
      <w:start w:val="3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0AC0"/>
    <w:multiLevelType w:val="hybridMultilevel"/>
    <w:tmpl w:val="2856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130A3"/>
    <w:multiLevelType w:val="hybridMultilevel"/>
    <w:tmpl w:val="25D2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C1B60"/>
    <w:multiLevelType w:val="hybridMultilevel"/>
    <w:tmpl w:val="CCEA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3635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50942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603552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703577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16234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83046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31363500">
    <w:abstractNumId w:val="4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5863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0A"/>
    <w:rsid w:val="002D56AB"/>
    <w:rsid w:val="00450698"/>
    <w:rsid w:val="0049760A"/>
    <w:rsid w:val="009C6D29"/>
    <w:rsid w:val="00D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7D63"/>
  <w15:chartTrackingRefBased/>
  <w15:docId w15:val="{6D12A949-82E4-4617-BC7B-469DC2A1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0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2024-06-06T09:53:00Z</dcterms:created>
  <dcterms:modified xsi:type="dcterms:W3CDTF">2024-06-06T10:22:00Z</dcterms:modified>
</cp:coreProperties>
</file>