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0D8B" w:rsidRPr="006534AC" w:rsidRDefault="00180D8B" w:rsidP="006534AC">
      <w:pPr>
        <w:spacing w:line="480" w:lineRule="auto"/>
        <w:jc w:val="center"/>
        <w:rPr>
          <w:rFonts w:ascii="Times New Roman" w:hAnsi="Times New Roman" w:cs="Times New Roman"/>
          <w:sz w:val="24"/>
          <w:szCs w:val="24"/>
        </w:rPr>
      </w:pPr>
      <w:bookmarkStart w:id="0" w:name="_GoBack"/>
      <w:bookmarkEnd w:id="0"/>
      <w:r w:rsidRPr="006534AC">
        <w:rPr>
          <w:rFonts w:ascii="Times New Roman" w:hAnsi="Times New Roman" w:cs="Times New Roman"/>
          <w:sz w:val="24"/>
          <w:szCs w:val="24"/>
        </w:rPr>
        <w:t>Foraker vs Jones Act</w:t>
      </w:r>
    </w:p>
    <w:p w:rsidR="00CF31FD" w:rsidRDefault="00180D8B" w:rsidP="00547D7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After the Spanish American war, there were some changes in the political and social landscape of Puerto Rico.  Cuba was trying to get their independence from Spain and were getting support from the Americans, America decided to send a destroyer ship to Cuba for supplies and because of some unknown occurrence the American ship blew up.  Soon after the Spanish and United States entered war.  This war was to come to a swift conclusion, the US had a new updated navy and the Spanish were still sailing in their old Spanish armada ships.  Cuba gained their independence (sort of) and Puerto Rico and some other colonies were seceded to the United States.  </w:t>
      </w:r>
      <w:r w:rsidR="00547D74">
        <w:rPr>
          <w:rFonts w:ascii="Times New Roman" w:hAnsi="Times New Roman" w:cs="Times New Roman"/>
          <w:sz w:val="24"/>
          <w:szCs w:val="24"/>
        </w:rPr>
        <w:t>Many changes were happening very quickly for the island and the ones with the biggest implication were the Foraker Act and Jones Act.  We will discuss what they meant for the island how they were similar and how they differed, and how they impacted and still impact the island today.</w:t>
      </w:r>
    </w:p>
    <w:p w:rsidR="00547D74" w:rsidRDefault="00547D74" w:rsidP="00547D74">
      <w:pPr>
        <w:spacing w:line="480" w:lineRule="auto"/>
        <w:ind w:firstLine="720"/>
        <w:rPr>
          <w:rFonts w:ascii="Times New Roman" w:hAnsi="Times New Roman" w:cs="Times New Roman"/>
          <w:sz w:val="24"/>
          <w:szCs w:val="24"/>
        </w:rPr>
      </w:pPr>
      <w:r>
        <w:rPr>
          <w:rFonts w:ascii="Times New Roman" w:hAnsi="Times New Roman" w:cs="Times New Roman"/>
          <w:sz w:val="24"/>
          <w:szCs w:val="24"/>
        </w:rPr>
        <w:t>As soon as the Spanish American War ended the Americans put Puerto Rico under military control and this did not sit well with the people.  But the united stated wanted to control Puerto Rico because it was v</w:t>
      </w:r>
      <w:r w:rsidR="00A144A1">
        <w:rPr>
          <w:rFonts w:ascii="Times New Roman" w:hAnsi="Times New Roman" w:cs="Times New Roman"/>
          <w:sz w:val="24"/>
          <w:szCs w:val="24"/>
        </w:rPr>
        <w:t>ital for economic success.  I</w:t>
      </w:r>
      <w:r>
        <w:rPr>
          <w:rFonts w:ascii="Times New Roman" w:hAnsi="Times New Roman" w:cs="Times New Roman"/>
          <w:sz w:val="24"/>
          <w:szCs w:val="24"/>
        </w:rPr>
        <w:t>n 1900 they enacted the Foraker Act which was to simulate some of the rights that they had gained under Spanish rule intermittently throughout the 19</w:t>
      </w:r>
      <w:r w:rsidRPr="00547D74">
        <w:rPr>
          <w:rFonts w:ascii="Times New Roman" w:hAnsi="Times New Roman" w:cs="Times New Roman"/>
          <w:sz w:val="24"/>
          <w:szCs w:val="24"/>
          <w:vertAlign w:val="superscript"/>
        </w:rPr>
        <w:t>th</w:t>
      </w:r>
      <w:r>
        <w:rPr>
          <w:rFonts w:ascii="Times New Roman" w:hAnsi="Times New Roman" w:cs="Times New Roman"/>
          <w:sz w:val="24"/>
          <w:szCs w:val="24"/>
        </w:rPr>
        <w:t xml:space="preserve"> century.  </w:t>
      </w:r>
      <w:r w:rsidR="00A144A1">
        <w:rPr>
          <w:rFonts w:ascii="Times New Roman" w:hAnsi="Times New Roman" w:cs="Times New Roman"/>
          <w:sz w:val="24"/>
          <w:szCs w:val="24"/>
        </w:rPr>
        <w:t>T</w:t>
      </w:r>
      <w:r>
        <w:rPr>
          <w:rFonts w:ascii="Times New Roman" w:hAnsi="Times New Roman" w:cs="Times New Roman"/>
          <w:sz w:val="24"/>
          <w:szCs w:val="24"/>
        </w:rPr>
        <w:t xml:space="preserve">here would be a governor, but this governor was appointed by the US, there would be </w:t>
      </w:r>
      <w:r w:rsidR="00A144A1">
        <w:rPr>
          <w:rFonts w:ascii="Times New Roman" w:hAnsi="Times New Roman" w:cs="Times New Roman"/>
          <w:sz w:val="24"/>
          <w:szCs w:val="24"/>
        </w:rPr>
        <w:t>a legislative branch similar to the US congress.  They would be Puerto Rican citizens, not US citizens.  They would be allowed to have a resident commissioner which would be allowed into the house of representatives but would have no vote or speaking power.  One of the legislatives branches would be appointed by the US and they would set up a supreme court.  Essentially this system created by the United States would leave the Island under mostly US control (</w:t>
      </w:r>
      <w:proofErr w:type="spellStart"/>
      <w:r w:rsidR="00C47856">
        <w:rPr>
          <w:rFonts w:ascii="Times New Roman" w:hAnsi="Times New Roman" w:cs="Times New Roman"/>
          <w:sz w:val="24"/>
          <w:szCs w:val="24"/>
        </w:rPr>
        <w:t>Prokes</w:t>
      </w:r>
      <w:proofErr w:type="spellEnd"/>
      <w:r w:rsidR="00C47856">
        <w:rPr>
          <w:rFonts w:ascii="Times New Roman" w:hAnsi="Times New Roman" w:cs="Times New Roman"/>
          <w:sz w:val="24"/>
          <w:szCs w:val="24"/>
        </w:rPr>
        <w:t xml:space="preserve">, </w:t>
      </w:r>
      <w:r w:rsidR="00C47856" w:rsidRPr="00C47856">
        <w:rPr>
          <w:rFonts w:ascii="Times New Roman" w:hAnsi="Times New Roman" w:cs="Times New Roman"/>
          <w:sz w:val="24"/>
          <w:szCs w:val="24"/>
        </w:rPr>
        <w:t>2017</w:t>
      </w:r>
      <w:r w:rsidR="00A144A1">
        <w:rPr>
          <w:rFonts w:ascii="Times New Roman" w:hAnsi="Times New Roman" w:cs="Times New Roman"/>
          <w:sz w:val="24"/>
          <w:szCs w:val="24"/>
        </w:rPr>
        <w:t xml:space="preserve">).  It’s not too hard to see that this form of government was nowhere near </w:t>
      </w:r>
      <w:r w:rsidR="00A144A1">
        <w:rPr>
          <w:rFonts w:ascii="Times New Roman" w:hAnsi="Times New Roman" w:cs="Times New Roman"/>
          <w:sz w:val="24"/>
          <w:szCs w:val="24"/>
        </w:rPr>
        <w:lastRenderedPageBreak/>
        <w:t xml:space="preserve">what the Puerto Rican populace wanted.  It is easy to see that this was not to hold very long because very soon after they would quickly enact a new act that would change things again in the island. </w:t>
      </w:r>
    </w:p>
    <w:p w:rsidR="00A144A1" w:rsidRDefault="00A144A1" w:rsidP="00547D7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t>
      </w:r>
      <w:r w:rsidR="00DE275A">
        <w:rPr>
          <w:rFonts w:ascii="Times New Roman" w:hAnsi="Times New Roman" w:cs="Times New Roman"/>
          <w:sz w:val="24"/>
          <w:szCs w:val="24"/>
        </w:rPr>
        <w:t>Jones-</w:t>
      </w:r>
      <w:proofErr w:type="spellStart"/>
      <w:r w:rsidR="00DE275A">
        <w:rPr>
          <w:rFonts w:ascii="Times New Roman" w:hAnsi="Times New Roman" w:cs="Times New Roman"/>
          <w:sz w:val="24"/>
          <w:szCs w:val="24"/>
        </w:rPr>
        <w:t>Shafroth</w:t>
      </w:r>
      <w:proofErr w:type="spellEnd"/>
      <w:r w:rsidR="00DE275A">
        <w:rPr>
          <w:rFonts w:ascii="Times New Roman" w:hAnsi="Times New Roman" w:cs="Times New Roman"/>
          <w:sz w:val="24"/>
          <w:szCs w:val="24"/>
        </w:rPr>
        <w:t xml:space="preserve"> Act (otherwise known as the </w:t>
      </w:r>
      <w:r>
        <w:rPr>
          <w:rFonts w:ascii="Times New Roman" w:hAnsi="Times New Roman" w:cs="Times New Roman"/>
          <w:sz w:val="24"/>
          <w:szCs w:val="24"/>
        </w:rPr>
        <w:t>Jones Act</w:t>
      </w:r>
      <w:r w:rsidR="00DE275A">
        <w:rPr>
          <w:rFonts w:ascii="Times New Roman" w:hAnsi="Times New Roman" w:cs="Times New Roman"/>
          <w:sz w:val="24"/>
          <w:szCs w:val="24"/>
        </w:rPr>
        <w:t>)</w:t>
      </w:r>
      <w:r>
        <w:rPr>
          <w:rFonts w:ascii="Times New Roman" w:hAnsi="Times New Roman" w:cs="Times New Roman"/>
          <w:sz w:val="24"/>
          <w:szCs w:val="24"/>
        </w:rPr>
        <w:t xml:space="preserve"> was enacted in </w:t>
      </w:r>
      <w:r w:rsidR="00DE275A">
        <w:rPr>
          <w:rFonts w:ascii="Times New Roman" w:hAnsi="Times New Roman" w:cs="Times New Roman"/>
          <w:sz w:val="24"/>
          <w:szCs w:val="24"/>
        </w:rPr>
        <w:t xml:space="preserve">1917 and was intended as an amendment to the Foraker Act.  </w:t>
      </w:r>
    </w:p>
    <w:p w:rsidR="00DE275A" w:rsidRDefault="00DE275A" w:rsidP="00DE275A">
      <w:pPr>
        <w:spacing w:line="480" w:lineRule="auto"/>
        <w:ind w:left="720"/>
        <w:rPr>
          <w:rFonts w:ascii="Times New Roman" w:hAnsi="Times New Roman" w:cs="Times New Roman"/>
          <w:sz w:val="24"/>
          <w:szCs w:val="24"/>
        </w:rPr>
      </w:pPr>
      <w:r w:rsidRPr="00DE275A">
        <w:rPr>
          <w:rFonts w:ascii="Times New Roman" w:hAnsi="Times New Roman" w:cs="Times New Roman"/>
          <w:sz w:val="24"/>
          <w:szCs w:val="24"/>
        </w:rPr>
        <w:t>President Woodrow Wilson signed the Jones-</w:t>
      </w:r>
      <w:proofErr w:type="spellStart"/>
      <w:r w:rsidRPr="00DE275A">
        <w:rPr>
          <w:rFonts w:ascii="Times New Roman" w:hAnsi="Times New Roman" w:cs="Times New Roman"/>
          <w:sz w:val="24"/>
          <w:szCs w:val="24"/>
        </w:rPr>
        <w:t>Shafroth</w:t>
      </w:r>
      <w:proofErr w:type="spellEnd"/>
      <w:r w:rsidRPr="00DE275A">
        <w:rPr>
          <w:rFonts w:ascii="Times New Roman" w:hAnsi="Times New Roman" w:cs="Times New Roman"/>
          <w:sz w:val="24"/>
          <w:szCs w:val="24"/>
        </w:rPr>
        <w:t xml:space="preserve"> Act. This law gave Puerto Ricans U.S. citizenship. The Jones Act separated the Executive, Judicial, and Legislative branches of Puerto Rican government, provided civil rights to the individual, and created a locally elected bicameral legislature. The two houses were a Senate consisting of 19 members and a 39-member House of Representatives. However, the Governor and the President of the United States had the power to veto any law passed by the legislature. Also, the United States Congress had the power to stop any action taken by the legislature in Puerto Rico. The U.S. maintained control over fiscal and economic matters and exercised authority over mail services, immigration, defense and other basic governmental matters</w:t>
      </w:r>
      <w:r>
        <w:rPr>
          <w:rFonts w:ascii="Times New Roman" w:hAnsi="Times New Roman" w:cs="Times New Roman"/>
          <w:sz w:val="24"/>
          <w:szCs w:val="24"/>
        </w:rPr>
        <w:t xml:space="preserve"> (</w:t>
      </w:r>
      <w:r w:rsidR="00C47856">
        <w:rPr>
          <w:rFonts w:ascii="Times New Roman" w:hAnsi="Times New Roman" w:cs="Times New Roman"/>
          <w:sz w:val="24"/>
          <w:szCs w:val="24"/>
        </w:rPr>
        <w:t xml:space="preserve">Library of Congress, </w:t>
      </w:r>
      <w:r w:rsidR="00C47856" w:rsidRPr="00C47856">
        <w:rPr>
          <w:rFonts w:ascii="Times New Roman" w:hAnsi="Times New Roman" w:cs="Times New Roman"/>
          <w:sz w:val="24"/>
          <w:szCs w:val="24"/>
        </w:rPr>
        <w:t>2011</w:t>
      </w:r>
      <w:r>
        <w:rPr>
          <w:rFonts w:ascii="Times New Roman" w:hAnsi="Times New Roman" w:cs="Times New Roman"/>
          <w:sz w:val="24"/>
          <w:szCs w:val="24"/>
        </w:rPr>
        <w:t>)</w:t>
      </w:r>
      <w:r w:rsidRPr="00DE275A">
        <w:rPr>
          <w:rFonts w:ascii="Times New Roman" w:hAnsi="Times New Roman" w:cs="Times New Roman"/>
          <w:sz w:val="24"/>
          <w:szCs w:val="24"/>
        </w:rPr>
        <w:t>.</w:t>
      </w:r>
    </w:p>
    <w:p w:rsidR="00DE275A" w:rsidRDefault="00DE275A" w:rsidP="00DE275A">
      <w:pPr>
        <w:spacing w:line="480" w:lineRule="auto"/>
        <w:rPr>
          <w:rFonts w:ascii="Times New Roman" w:hAnsi="Times New Roman" w:cs="Times New Roman"/>
          <w:sz w:val="24"/>
          <w:szCs w:val="24"/>
        </w:rPr>
      </w:pPr>
      <w:r>
        <w:rPr>
          <w:rFonts w:ascii="Times New Roman" w:hAnsi="Times New Roman" w:cs="Times New Roman"/>
          <w:sz w:val="24"/>
          <w:szCs w:val="24"/>
        </w:rPr>
        <w:t>This gave Puerto Rican citizenship and gave the island the autonomy of a state.  Things which it did not previously have under the Foraker act.</w:t>
      </w:r>
    </w:p>
    <w:p w:rsidR="00DE275A" w:rsidRDefault="00DE275A" w:rsidP="00DE275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Although both acts set up governing systems for Puerto Rico and citizenship they varied greatly in how they accomplished this.  The Foraker act was mostly about setting the island up with Puerto Rican citizenship while the Jones act changed that toward US citizenship.  They both set up </w:t>
      </w:r>
      <w:r w:rsidR="0015297A">
        <w:rPr>
          <w:rFonts w:ascii="Times New Roman" w:hAnsi="Times New Roman" w:cs="Times New Roman"/>
          <w:sz w:val="24"/>
          <w:szCs w:val="24"/>
        </w:rPr>
        <w:t xml:space="preserve">a governing style like the US government style but they differed in that the Foraker act was more concerned with keeping the US mostly in control of the island and its officials while </w:t>
      </w:r>
      <w:r w:rsidR="0015297A">
        <w:rPr>
          <w:rFonts w:ascii="Times New Roman" w:hAnsi="Times New Roman" w:cs="Times New Roman"/>
          <w:sz w:val="24"/>
          <w:szCs w:val="24"/>
        </w:rPr>
        <w:lastRenderedPageBreak/>
        <w:t>the Jones act diverged by giving the island a more autonomous governing system where they could elect their own officials.  This did not mean that they were completely autonomous, congress or the president could still stop legislations as they saw fit.  The Puerto Rican representation in the United States stayed pretty much the same with the only difference being that Puerto Ricans could now choose who they sent to congress, but this person still did not have a voice or voting rights.</w:t>
      </w:r>
    </w:p>
    <w:p w:rsidR="004758F9" w:rsidRDefault="0015297A" w:rsidP="00DE275A">
      <w:pPr>
        <w:spacing w:line="480" w:lineRule="auto"/>
        <w:rPr>
          <w:rFonts w:ascii="Times New Roman" w:hAnsi="Times New Roman" w:cs="Times New Roman"/>
          <w:sz w:val="24"/>
          <w:szCs w:val="24"/>
        </w:rPr>
      </w:pPr>
      <w:r>
        <w:rPr>
          <w:rFonts w:ascii="Times New Roman" w:hAnsi="Times New Roman" w:cs="Times New Roman"/>
          <w:sz w:val="24"/>
          <w:szCs w:val="24"/>
        </w:rPr>
        <w:tab/>
        <w:t>These were the first steps taken towards the Puerto Rico that we know today</w:t>
      </w:r>
      <w:r w:rsidR="004758F9">
        <w:rPr>
          <w:rFonts w:ascii="Times New Roman" w:hAnsi="Times New Roman" w:cs="Times New Roman"/>
          <w:sz w:val="24"/>
          <w:szCs w:val="24"/>
        </w:rPr>
        <w:t xml:space="preserve">.  The Foraker act became the blueprint for what later would become the Jones act.  There are many controversies surrounding both acts and there is controversy over the role of the Jones act 100 years later.  While it may be outdated today in some ways they were good steps toward the right direction.  What the future will hold for the island no one knows but one thing </w:t>
      </w:r>
      <w:proofErr w:type="spellStart"/>
      <w:r w:rsidR="004758F9">
        <w:rPr>
          <w:rFonts w:ascii="Times New Roman" w:hAnsi="Times New Roman" w:cs="Times New Roman"/>
          <w:sz w:val="24"/>
          <w:szCs w:val="24"/>
        </w:rPr>
        <w:t>it</w:t>
      </w:r>
      <w:proofErr w:type="spellEnd"/>
      <w:r w:rsidR="004758F9">
        <w:rPr>
          <w:rFonts w:ascii="Times New Roman" w:hAnsi="Times New Roman" w:cs="Times New Roman"/>
          <w:sz w:val="24"/>
          <w:szCs w:val="24"/>
        </w:rPr>
        <w:t xml:space="preserve"> certain, both acts are an important part of the history of Puerto Rico. </w:t>
      </w:r>
    </w:p>
    <w:p w:rsidR="004758F9" w:rsidRDefault="004758F9">
      <w:pPr>
        <w:rPr>
          <w:rFonts w:ascii="Times New Roman" w:hAnsi="Times New Roman" w:cs="Times New Roman"/>
          <w:sz w:val="24"/>
          <w:szCs w:val="24"/>
        </w:rPr>
      </w:pPr>
      <w:r>
        <w:rPr>
          <w:rFonts w:ascii="Times New Roman" w:hAnsi="Times New Roman" w:cs="Times New Roman"/>
          <w:sz w:val="24"/>
          <w:szCs w:val="24"/>
        </w:rPr>
        <w:br w:type="page"/>
      </w:r>
    </w:p>
    <w:p w:rsidR="0015297A" w:rsidRDefault="004758F9" w:rsidP="004758F9">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4758F9" w:rsidRDefault="004758F9" w:rsidP="004758F9">
      <w:pPr>
        <w:spacing w:line="480" w:lineRule="auto"/>
        <w:rPr>
          <w:rFonts w:ascii="Times New Roman" w:hAnsi="Times New Roman" w:cs="Times New Roman"/>
          <w:sz w:val="24"/>
          <w:szCs w:val="24"/>
        </w:rPr>
      </w:pPr>
      <w:bookmarkStart w:id="1" w:name="_Hlk482693002"/>
      <w:proofErr w:type="spellStart"/>
      <w:r w:rsidRPr="004758F9">
        <w:rPr>
          <w:rFonts w:ascii="Times New Roman" w:hAnsi="Times New Roman" w:cs="Times New Roman"/>
          <w:sz w:val="24"/>
          <w:szCs w:val="24"/>
        </w:rPr>
        <w:t>Prokes</w:t>
      </w:r>
      <w:proofErr w:type="spellEnd"/>
      <w:r w:rsidRPr="004758F9">
        <w:rPr>
          <w:rFonts w:ascii="Times New Roman" w:hAnsi="Times New Roman" w:cs="Times New Roman"/>
          <w:sz w:val="24"/>
          <w:szCs w:val="24"/>
        </w:rPr>
        <w:t>, C. (2017</w:t>
      </w:r>
      <w:bookmarkEnd w:id="1"/>
      <w:r w:rsidRPr="004758F9">
        <w:rPr>
          <w:rFonts w:ascii="Times New Roman" w:hAnsi="Times New Roman" w:cs="Times New Roman"/>
          <w:sz w:val="24"/>
          <w:szCs w:val="24"/>
        </w:rPr>
        <w:t xml:space="preserve">). The Foraker Act: Definition, Summary &amp; Significance. Retrieved from </w:t>
      </w:r>
      <w:hyperlink r:id="rId4" w:history="1">
        <w:r w:rsidRPr="002C6D67">
          <w:rPr>
            <w:rStyle w:val="Hyperlink"/>
            <w:rFonts w:ascii="Times New Roman" w:hAnsi="Times New Roman" w:cs="Times New Roman"/>
            <w:sz w:val="24"/>
            <w:szCs w:val="24"/>
          </w:rPr>
          <w:t>http://study.com/academy/lesson/the-foraker-act-definition-summary-significance.html</w:t>
        </w:r>
      </w:hyperlink>
    </w:p>
    <w:p w:rsidR="004758F9" w:rsidRDefault="00BA18BD" w:rsidP="004758F9">
      <w:pPr>
        <w:spacing w:line="480" w:lineRule="auto"/>
        <w:rPr>
          <w:rFonts w:ascii="Times New Roman" w:hAnsi="Times New Roman" w:cs="Times New Roman"/>
          <w:sz w:val="24"/>
          <w:szCs w:val="24"/>
        </w:rPr>
      </w:pPr>
      <w:r w:rsidRPr="00BA18BD">
        <w:rPr>
          <w:rFonts w:ascii="Times New Roman" w:hAnsi="Times New Roman" w:cs="Times New Roman"/>
          <w:sz w:val="24"/>
          <w:szCs w:val="24"/>
        </w:rPr>
        <w:t xml:space="preserve">Library of Congress. (2011). Jones Act. Retrieved from </w:t>
      </w:r>
      <w:hyperlink r:id="rId5" w:history="1">
        <w:r w:rsidRPr="002C6D67">
          <w:rPr>
            <w:rStyle w:val="Hyperlink"/>
            <w:rFonts w:ascii="Times New Roman" w:hAnsi="Times New Roman" w:cs="Times New Roman"/>
            <w:sz w:val="24"/>
            <w:szCs w:val="24"/>
          </w:rPr>
          <w:t>https://www.loc.gov/rr/hispanic/1898/jonesact.html</w:t>
        </w:r>
      </w:hyperlink>
    </w:p>
    <w:p w:rsidR="00BA18BD" w:rsidRPr="00180D8B" w:rsidRDefault="00BA18BD" w:rsidP="004758F9">
      <w:pPr>
        <w:spacing w:line="480" w:lineRule="auto"/>
        <w:rPr>
          <w:rFonts w:ascii="Times New Roman" w:hAnsi="Times New Roman" w:cs="Times New Roman"/>
          <w:sz w:val="24"/>
          <w:szCs w:val="24"/>
        </w:rPr>
      </w:pPr>
    </w:p>
    <w:sectPr w:rsidR="00BA18BD" w:rsidRPr="00180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2NTKxtDC3MDBR0lEKTi0uzszPAykwrAUA1S28vywAAAA="/>
  </w:docVars>
  <w:rsids>
    <w:rsidRoot w:val="00180D8B"/>
    <w:rsid w:val="0015297A"/>
    <w:rsid w:val="00180D8B"/>
    <w:rsid w:val="001C4FD7"/>
    <w:rsid w:val="001F5F1E"/>
    <w:rsid w:val="002E1674"/>
    <w:rsid w:val="004758F9"/>
    <w:rsid w:val="00547D74"/>
    <w:rsid w:val="006534AC"/>
    <w:rsid w:val="00A144A1"/>
    <w:rsid w:val="00BA18BD"/>
    <w:rsid w:val="00C47856"/>
    <w:rsid w:val="00CF31FD"/>
    <w:rsid w:val="00DE2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1C88D"/>
  <w15:chartTrackingRefBased/>
  <w15:docId w15:val="{0D332FC2-440A-43AC-A42B-1752E2D52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0D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58F9"/>
    <w:rPr>
      <w:color w:val="0563C1" w:themeColor="hyperlink"/>
      <w:u w:val="single"/>
    </w:rPr>
  </w:style>
  <w:style w:type="character" w:styleId="Mention">
    <w:name w:val="Mention"/>
    <w:basedOn w:val="DefaultParagraphFont"/>
    <w:uiPriority w:val="99"/>
    <w:semiHidden/>
    <w:unhideWhenUsed/>
    <w:rsid w:val="004758F9"/>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oc.gov/rr/hispanic/1898/jonesact.html" TargetMode="External"/><Relationship Id="rId4" Type="http://schemas.openxmlformats.org/officeDocument/2006/relationships/hyperlink" Target="http://study.com/academy/lesson/the-foraker-act-definition-summary-significa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3</cp:revision>
  <dcterms:created xsi:type="dcterms:W3CDTF">2017-05-15T13:35:00Z</dcterms:created>
  <dcterms:modified xsi:type="dcterms:W3CDTF">2018-08-10T17:06:00Z</dcterms:modified>
</cp:coreProperties>
</file>