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65AB" w:rsidRPr="00174A30" w:rsidRDefault="00B02C2A" w:rsidP="00FB0E9B">
      <w:pPr>
        <w:jc w:val="center"/>
        <w:rPr>
          <w:rFonts w:cstheme="minorHAnsi"/>
          <w:b/>
          <w:color w:val="C45911" w:themeColor="accent2" w:themeShade="BF"/>
          <w:sz w:val="32"/>
          <w:szCs w:val="32"/>
        </w:rPr>
      </w:pPr>
      <w:r>
        <w:rPr>
          <w:rFonts w:cstheme="minorHAnsi"/>
          <w:b/>
          <w:color w:val="C45911" w:themeColor="accent2" w:themeShade="BF"/>
          <w:sz w:val="32"/>
          <w:szCs w:val="32"/>
        </w:rPr>
        <w:t>EFFECTS OF VOLUNTEERING ACTIVITIES ON</w:t>
      </w:r>
      <w:r w:rsidR="006C6F36">
        <w:rPr>
          <w:rFonts w:cstheme="minorHAnsi"/>
          <w:b/>
          <w:color w:val="C45911" w:themeColor="accent2" w:themeShade="BF"/>
          <w:sz w:val="32"/>
          <w:szCs w:val="32"/>
        </w:rPr>
        <w:t xml:space="preserve"> CRIME RATE</w:t>
      </w:r>
    </w:p>
    <w:p w:rsidR="00FB0E9B" w:rsidRPr="006C6F36" w:rsidRDefault="00FB0E9B" w:rsidP="00FB0E9B">
      <w:pPr>
        <w:rPr>
          <w:rFonts w:cstheme="minorHAnsi"/>
          <w:b/>
          <w:i/>
          <w:color w:val="C45911" w:themeColor="accent2" w:themeShade="BF"/>
          <w:sz w:val="24"/>
          <w:szCs w:val="24"/>
        </w:rPr>
      </w:pPr>
      <w:r w:rsidRPr="006C6F36">
        <w:rPr>
          <w:rFonts w:cstheme="minorHAnsi"/>
          <w:b/>
          <w:i/>
          <w:color w:val="C45911" w:themeColor="accent2" w:themeShade="BF"/>
          <w:sz w:val="24"/>
          <w:szCs w:val="24"/>
        </w:rPr>
        <w:t>2. Domain</w:t>
      </w:r>
    </w:p>
    <w:p w:rsidR="00FB0E9B" w:rsidRDefault="00FB0E9B" w:rsidP="00FB0E9B">
      <w:pPr>
        <w:rPr>
          <w:rFonts w:cstheme="minorHAnsi"/>
        </w:rPr>
      </w:pPr>
      <w:r>
        <w:rPr>
          <w:rFonts w:cstheme="minorHAnsi"/>
        </w:rPr>
        <w:t xml:space="preserve">The domain for this research will be about community, specifically crime and volunteering activities. </w:t>
      </w:r>
    </w:p>
    <w:p w:rsidR="00FB0E9B" w:rsidRPr="006C6F36" w:rsidRDefault="00FB0E9B" w:rsidP="00FB0E9B">
      <w:pPr>
        <w:rPr>
          <w:rFonts w:cstheme="minorHAnsi"/>
          <w:b/>
          <w:i/>
          <w:color w:val="C45911" w:themeColor="accent2" w:themeShade="BF"/>
          <w:sz w:val="24"/>
          <w:szCs w:val="24"/>
        </w:rPr>
      </w:pPr>
      <w:r w:rsidRPr="006C6F36">
        <w:rPr>
          <w:rFonts w:cstheme="minorHAnsi"/>
          <w:b/>
          <w:i/>
          <w:color w:val="C45911" w:themeColor="accent2" w:themeShade="BF"/>
          <w:sz w:val="24"/>
          <w:szCs w:val="24"/>
        </w:rPr>
        <w:t>3. Question</w:t>
      </w:r>
    </w:p>
    <w:p w:rsidR="00D6472E" w:rsidRDefault="00FB0E9B" w:rsidP="00FB0E9B">
      <w:pPr>
        <w:rPr>
          <w:rFonts w:cstheme="minorHAnsi"/>
        </w:rPr>
      </w:pPr>
      <w:r>
        <w:rPr>
          <w:rFonts w:cstheme="minorHAnsi"/>
        </w:rPr>
        <w:t xml:space="preserve">Crime rate has been increasing for the past few years and it has become a major issue in Victoria (Percy, 2016).  This report will tackle this issue and try to answer the following question: </w:t>
      </w:r>
      <w:r w:rsidRPr="00BC796D">
        <w:rPr>
          <w:rFonts w:cstheme="minorHAnsi"/>
          <w:b/>
        </w:rPr>
        <w:t>“Could increase in volunteering participation reduce offence/ crime rates?”</w:t>
      </w:r>
      <w:r>
        <w:rPr>
          <w:rFonts w:cstheme="minorHAnsi"/>
        </w:rPr>
        <w:t xml:space="preserve">. </w:t>
      </w:r>
    </w:p>
    <w:p w:rsidR="00D6472E" w:rsidRDefault="00D6472E" w:rsidP="00FB0E9B">
      <w:pPr>
        <w:rPr>
          <w:rFonts w:cstheme="minorHAnsi"/>
        </w:rPr>
      </w:pPr>
      <w:r>
        <w:rPr>
          <w:rFonts w:cstheme="minorHAnsi"/>
        </w:rPr>
        <w:t>For analysis purposes, this report will investigate correlation between variables, specifically volunteering participation and offence rates. If we find a negative corr</w:t>
      </w:r>
      <w:r w:rsidR="00460502">
        <w:rPr>
          <w:rFonts w:cstheme="minorHAnsi"/>
        </w:rPr>
        <w:t>elatio</w:t>
      </w:r>
      <w:r w:rsidR="00827A48">
        <w:rPr>
          <w:rFonts w:cstheme="minorHAnsi"/>
        </w:rPr>
        <w:t xml:space="preserve">n, this information can further </w:t>
      </w:r>
      <w:r w:rsidR="00920024">
        <w:rPr>
          <w:rFonts w:cstheme="minorHAnsi"/>
        </w:rPr>
        <w:t>be explored</w:t>
      </w:r>
      <w:r w:rsidR="00460502">
        <w:rPr>
          <w:rFonts w:cstheme="minorHAnsi"/>
        </w:rPr>
        <w:t xml:space="preserve"> and</w:t>
      </w:r>
      <w:r>
        <w:rPr>
          <w:rFonts w:cstheme="minorHAnsi"/>
        </w:rPr>
        <w:t xml:space="preserve"> used by Department of Justice and Regulation Victoria as potential solution to reduce offence rates in Victoria.</w:t>
      </w:r>
    </w:p>
    <w:p w:rsidR="00D94722" w:rsidRPr="006C6F36" w:rsidRDefault="00D6472E" w:rsidP="00D6472E">
      <w:pPr>
        <w:rPr>
          <w:rFonts w:cstheme="minorHAnsi"/>
          <w:b/>
          <w:i/>
          <w:color w:val="C45911" w:themeColor="accent2" w:themeShade="BF"/>
          <w:sz w:val="24"/>
          <w:szCs w:val="24"/>
        </w:rPr>
      </w:pPr>
      <w:r w:rsidRPr="006C6F36">
        <w:rPr>
          <w:rFonts w:cstheme="minorHAnsi"/>
          <w:b/>
          <w:i/>
          <w:color w:val="C45911" w:themeColor="accent2" w:themeShade="BF"/>
          <w:sz w:val="24"/>
          <w:szCs w:val="24"/>
        </w:rPr>
        <w:t>4. Datasets</w:t>
      </w:r>
    </w:p>
    <w:p w:rsidR="00EC740B" w:rsidRDefault="00D6472E" w:rsidP="00EC740B">
      <w:pPr>
        <w:spacing w:after="0"/>
        <w:rPr>
          <w:rFonts w:cstheme="minorHAnsi"/>
        </w:rPr>
      </w:pPr>
      <w:r>
        <w:rPr>
          <w:rFonts w:cstheme="minorHAnsi"/>
        </w:rPr>
        <w:t xml:space="preserve">The first of the chosen dataset was taken from AURIN (named “community-data.csv”) </w:t>
      </w:r>
      <w:r w:rsidR="001367C4">
        <w:rPr>
          <w:rFonts w:cstheme="minorHAnsi"/>
        </w:rPr>
        <w:t>sourced from Department of Health and Human Services which was released on November 2016. This dataset contains information</w:t>
      </w:r>
      <w:r w:rsidR="00D94722">
        <w:rPr>
          <w:rFonts w:cstheme="minorHAnsi"/>
        </w:rPr>
        <w:t xml:space="preserve"> about percentage of people participa</w:t>
      </w:r>
      <w:r w:rsidR="00EC740B">
        <w:rPr>
          <w:rFonts w:cstheme="minorHAnsi"/>
        </w:rPr>
        <w:t>tion in community (volunteer_</w:t>
      </w:r>
    </w:p>
    <w:p w:rsidR="00EC740B" w:rsidRDefault="006C6F36" w:rsidP="00EC740B">
      <w:pPr>
        <w:spacing w:after="0"/>
        <w:rPr>
          <w:rFonts w:cstheme="minorHAnsi"/>
        </w:rPr>
      </w:pPr>
      <w:r>
        <w:rPr>
          <w:rFonts w:cstheme="minorHAnsi"/>
        </w:rPr>
        <w:t>rating_participation</w:t>
      </w:r>
      <w:r w:rsidR="00EC740B">
        <w:rPr>
          <w:rFonts w:cstheme="minorHAnsi"/>
        </w:rPr>
        <w:t>, get_help_by_neighbour_percentage, active_community_percentage, attend_community_event_percentage, valued_by_society_percentage)</w:t>
      </w:r>
      <w:r w:rsidR="001367C4">
        <w:rPr>
          <w:rFonts w:cstheme="minorHAnsi"/>
        </w:rPr>
        <w:t xml:space="preserve"> that was categorised</w:t>
      </w:r>
      <w:r w:rsidR="00EC740B">
        <w:rPr>
          <w:rFonts w:cstheme="minorHAnsi"/>
        </w:rPr>
        <w:t xml:space="preserve"> based on LGA (lga_code, lga_name)</w:t>
      </w:r>
      <w:r w:rsidR="001367C4">
        <w:rPr>
          <w:rFonts w:cstheme="minorHAnsi"/>
        </w:rPr>
        <w:t>.</w:t>
      </w:r>
    </w:p>
    <w:p w:rsidR="00D6472E" w:rsidRDefault="00D6472E" w:rsidP="00EC740B">
      <w:pPr>
        <w:spacing w:before="240" w:after="0"/>
        <w:rPr>
          <w:rFonts w:cstheme="minorHAnsi"/>
        </w:rPr>
      </w:pPr>
      <w:r>
        <w:rPr>
          <w:rFonts w:cstheme="minorHAnsi"/>
        </w:rPr>
        <w:t xml:space="preserve">Link: </w:t>
      </w:r>
      <w:hyperlink r:id="rId8" w:history="1">
        <w:r w:rsidRPr="00D0604D">
          <w:rPr>
            <w:rStyle w:val="Hyperlink"/>
            <w:rFonts w:cstheme="minorHAnsi"/>
          </w:rPr>
          <w:t>https://data.aurin.org.au/dataset/vic-govt-dhhs-vic-govt-dhhs-lga-profiles-2015-lga2011</w:t>
        </w:r>
      </w:hyperlink>
      <w:r>
        <w:rPr>
          <w:rFonts w:cstheme="minorHAnsi"/>
        </w:rPr>
        <w:t xml:space="preserve"> </w:t>
      </w:r>
    </w:p>
    <w:p w:rsidR="00EC740B" w:rsidRDefault="00D6472E" w:rsidP="00EC740B">
      <w:pPr>
        <w:spacing w:before="240"/>
        <w:rPr>
          <w:rFonts w:cstheme="minorHAnsi"/>
        </w:rPr>
      </w:pPr>
      <w:r>
        <w:rPr>
          <w:rFonts w:cstheme="minorHAnsi"/>
        </w:rPr>
        <w:t>The second dataset was also taken from AURIN (named “offence_data.csv”)</w:t>
      </w:r>
      <w:r w:rsidR="001367C4">
        <w:rPr>
          <w:rFonts w:cstheme="minorHAnsi"/>
        </w:rPr>
        <w:t xml:space="preserve"> source from Crime Statistics Agency and which was released on 2017. This dataset </w:t>
      </w:r>
      <w:r>
        <w:rPr>
          <w:rFonts w:cstheme="minorHAnsi"/>
        </w:rPr>
        <w:t>contain</w:t>
      </w:r>
      <w:r w:rsidR="00A06F92">
        <w:rPr>
          <w:rFonts w:cstheme="minorHAnsi"/>
        </w:rPr>
        <w:t>s</w:t>
      </w:r>
      <w:r w:rsidR="001367C4">
        <w:rPr>
          <w:rFonts w:cstheme="minorHAnsi"/>
        </w:rPr>
        <w:t xml:space="preserve"> information</w:t>
      </w:r>
      <w:r>
        <w:rPr>
          <w:rFonts w:cstheme="minorHAnsi"/>
        </w:rPr>
        <w:t xml:space="preserve"> about offences in 2012 – 20</w:t>
      </w:r>
      <w:r w:rsidR="001367C4">
        <w:rPr>
          <w:rFonts w:cstheme="minorHAnsi"/>
        </w:rPr>
        <w:t>16 that includes crime type</w:t>
      </w:r>
      <w:r>
        <w:rPr>
          <w:rFonts w:cstheme="minorHAnsi"/>
        </w:rPr>
        <w:t xml:space="preserve"> A</w:t>
      </w:r>
      <w:r w:rsidR="00CE1E2A">
        <w:rPr>
          <w:rFonts w:cstheme="minorHAnsi"/>
        </w:rPr>
        <w:t xml:space="preserve"> </w:t>
      </w:r>
      <w:r>
        <w:rPr>
          <w:rFonts w:cstheme="minorHAnsi"/>
        </w:rPr>
        <w:t>-</w:t>
      </w:r>
      <w:r w:rsidR="00CE1E2A">
        <w:rPr>
          <w:rFonts w:cstheme="minorHAnsi"/>
        </w:rPr>
        <w:t xml:space="preserve"> </w:t>
      </w:r>
      <w:r>
        <w:rPr>
          <w:rFonts w:cstheme="minorHAnsi"/>
        </w:rPr>
        <w:t>F</w:t>
      </w:r>
      <w:r w:rsidR="00EC740B">
        <w:rPr>
          <w:rFonts w:cstheme="minorHAnsi"/>
        </w:rPr>
        <w:t xml:space="preserve"> </w:t>
      </w:r>
      <w:r w:rsidR="00EC740B">
        <w:t>(</w:t>
      </w:r>
      <w:r w:rsidR="00EC740B">
        <w:rPr>
          <w:i/>
        </w:rPr>
        <w:t>Crimes against</w:t>
      </w:r>
      <w:r w:rsidR="00EC740B" w:rsidRPr="00EC740B">
        <w:rPr>
          <w:i/>
        </w:rPr>
        <w:t xml:space="preserve"> person, Property and deception offences, drug offences, Public order and security offences, Justice procedures offences, other offences)</w:t>
      </w:r>
      <w:r w:rsidR="00A06F92">
        <w:rPr>
          <w:rFonts w:cstheme="minorHAnsi"/>
        </w:rPr>
        <w:t xml:space="preserve">, total number of offences (offence_total), </w:t>
      </w:r>
      <w:r w:rsidR="00EC740B">
        <w:rPr>
          <w:rFonts w:cstheme="minorHAnsi"/>
        </w:rPr>
        <w:t>and population number</w:t>
      </w:r>
      <w:r w:rsidR="00A06F92">
        <w:rPr>
          <w:rFonts w:cstheme="minorHAnsi"/>
        </w:rPr>
        <w:t xml:space="preserve"> (lga_erp)</w:t>
      </w:r>
      <w:r w:rsidR="001367C4">
        <w:rPr>
          <w:rFonts w:cstheme="minorHAnsi"/>
        </w:rPr>
        <w:t xml:space="preserve"> that was categorised</w:t>
      </w:r>
      <w:r w:rsidR="00EC740B">
        <w:rPr>
          <w:rFonts w:cstheme="minorHAnsi"/>
        </w:rPr>
        <w:t xml:space="preserve"> </w:t>
      </w:r>
      <w:r>
        <w:rPr>
          <w:rFonts w:cstheme="minorHAnsi"/>
        </w:rPr>
        <w:t>based on LGA</w:t>
      </w:r>
      <w:r w:rsidR="00A06F92">
        <w:rPr>
          <w:rFonts w:cstheme="minorHAnsi"/>
        </w:rPr>
        <w:t xml:space="preserve"> (lga_code, lga_name)</w:t>
      </w:r>
      <w:r w:rsidR="001367C4">
        <w:rPr>
          <w:rFonts w:cstheme="minorHAnsi"/>
        </w:rPr>
        <w:t>.</w:t>
      </w:r>
    </w:p>
    <w:p w:rsidR="00D6472E" w:rsidRDefault="00D6472E" w:rsidP="00D6472E">
      <w:pPr>
        <w:rPr>
          <w:rStyle w:val="Hyperlink"/>
          <w:rFonts w:cstheme="minorHAnsi"/>
        </w:rPr>
      </w:pPr>
      <w:r>
        <w:rPr>
          <w:rFonts w:cstheme="minorHAnsi"/>
        </w:rPr>
        <w:t xml:space="preserve">Link: </w:t>
      </w:r>
      <w:hyperlink r:id="rId9" w:history="1">
        <w:r w:rsidRPr="00D0604D">
          <w:rPr>
            <w:rStyle w:val="Hyperlink"/>
            <w:rFonts w:cstheme="minorHAnsi"/>
          </w:rPr>
          <w:t>https://data.aurin.org.au/dataset/vic-govt-csa-lga-vic-crime-statistics-2012-2016-lga2011</w:t>
        </w:r>
      </w:hyperlink>
    </w:p>
    <w:p w:rsidR="00CE1E2A" w:rsidRPr="006C6F36" w:rsidRDefault="00CE1E2A" w:rsidP="00CE1E2A">
      <w:pPr>
        <w:rPr>
          <w:rFonts w:cstheme="minorHAnsi"/>
          <w:b/>
          <w:i/>
          <w:color w:val="C45911" w:themeColor="accent2" w:themeShade="BF"/>
          <w:sz w:val="24"/>
          <w:szCs w:val="24"/>
        </w:rPr>
      </w:pPr>
      <w:r w:rsidRPr="006C6F36">
        <w:rPr>
          <w:rFonts w:cstheme="minorHAnsi"/>
          <w:b/>
          <w:i/>
          <w:color w:val="C45911" w:themeColor="accent2" w:themeShade="BF"/>
          <w:sz w:val="24"/>
          <w:szCs w:val="24"/>
        </w:rPr>
        <w:t>5. Pre-Processing</w:t>
      </w:r>
    </w:p>
    <w:p w:rsidR="00987710" w:rsidRDefault="00987710" w:rsidP="00CE1E2A">
      <w:pPr>
        <w:rPr>
          <w:rFonts w:cstheme="minorHAnsi"/>
        </w:rPr>
      </w:pPr>
      <w:r>
        <w:rPr>
          <w:rFonts w:cstheme="minorHAnsi"/>
        </w:rPr>
        <w:t xml:space="preserve">In </w:t>
      </w:r>
      <w:r w:rsidR="004E2D12">
        <w:rPr>
          <w:rFonts w:cstheme="minorHAnsi"/>
        </w:rPr>
        <w:t>pre-processing step</w:t>
      </w:r>
      <w:r>
        <w:rPr>
          <w:rFonts w:cstheme="minorHAnsi"/>
        </w:rPr>
        <w:t xml:space="preserve">, our aims are to make both datasets consistent, normalised, and clean. </w:t>
      </w:r>
      <w:r w:rsidR="00CE1E2A">
        <w:rPr>
          <w:rFonts w:cstheme="minorHAnsi"/>
        </w:rPr>
        <w:t xml:space="preserve">Pre-processing starts by removing unnecessary columns using AURIN filter tools on both datasets. </w:t>
      </w:r>
      <w:r w:rsidR="00364E55">
        <w:rPr>
          <w:rFonts w:cstheme="minorHAnsi"/>
        </w:rPr>
        <w:t xml:space="preserve">Then, </w:t>
      </w:r>
      <w:r w:rsidR="00CE1E2A">
        <w:rPr>
          <w:rFonts w:cstheme="minorHAnsi"/>
        </w:rPr>
        <w:t xml:space="preserve">CSV files was read to DataFrame, column names were changed (i.e. lga_code11 -&gt; lga_code) for consistency and smooth integration using inner join. </w:t>
      </w:r>
    </w:p>
    <w:p w:rsidR="00CE1E2A" w:rsidRDefault="00CE1E2A" w:rsidP="00CE1E2A">
      <w:pPr>
        <w:rPr>
          <w:rFonts w:cstheme="minorHAnsi"/>
        </w:rPr>
      </w:pPr>
      <w:r>
        <w:rPr>
          <w:rFonts w:cstheme="minorHAnsi"/>
        </w:rPr>
        <w:t>Afterward, offence_data was transformed so that it displays valuable information about offence rate</w:t>
      </w:r>
      <w:r w:rsidR="005F5210">
        <w:rPr>
          <w:rFonts w:cstheme="minorHAnsi"/>
        </w:rPr>
        <w:t xml:space="preserve"> (normalised_offence_data)</w:t>
      </w:r>
      <w:r>
        <w:rPr>
          <w:rFonts w:cstheme="minorHAnsi"/>
        </w:rPr>
        <w:t>. Note that before this transformation, offence count (a</w:t>
      </w:r>
      <w:r w:rsidR="00987710">
        <w:rPr>
          <w:rFonts w:cstheme="minorHAnsi"/>
        </w:rPr>
        <w:t xml:space="preserve"> </w:t>
      </w:r>
      <w:r>
        <w:rPr>
          <w:rFonts w:cstheme="minorHAnsi"/>
        </w:rPr>
        <w:t>- f_total, offence_total) is not normalised and therefore biased by number of population in an LGA. To solve the issue, every row was iterated and changed so that the number of offence is changed to a normalised version using formula from Crime Statistics Agency to calculate offence rate / 100,000 people (number of populations in each LGA is given as LGA_ERP).</w:t>
      </w:r>
    </w:p>
    <w:p w:rsidR="00CE1E2A" w:rsidRPr="008F2B77" w:rsidRDefault="00CE1E2A" w:rsidP="00CE1E2A">
      <w:pPr>
        <w:rPr>
          <w:rFonts w:cstheme="minorHAnsi"/>
        </w:rPr>
      </w:pPr>
      <m:oMathPara>
        <m:oMath>
          <m:r>
            <w:rPr>
              <w:rFonts w:ascii="Cambria Math" w:hAnsi="Cambria Math" w:cstheme="minorHAnsi"/>
            </w:rPr>
            <m:t xml:space="preserve">offence rate= </m:t>
          </m:r>
          <m:f>
            <m:fPr>
              <m:ctrlPr>
                <w:rPr>
                  <w:rFonts w:ascii="Cambria Math" w:hAnsi="Cambria Math" w:cstheme="minorHAnsi"/>
                  <w:i/>
                </w:rPr>
              </m:ctrlPr>
            </m:fPr>
            <m:num>
              <m:r>
                <w:rPr>
                  <w:rFonts w:ascii="Cambria Math" w:hAnsi="Cambria Math" w:cstheme="minorHAnsi"/>
                </w:rPr>
                <m:t>number of crimes</m:t>
              </m:r>
            </m:num>
            <m:den>
              <m:r>
                <w:rPr>
                  <w:rFonts w:ascii="Cambria Math" w:hAnsi="Cambria Math" w:cstheme="minorHAnsi"/>
                </w:rPr>
                <m:t>number of populations</m:t>
              </m:r>
            </m:den>
          </m:f>
          <m:r>
            <w:rPr>
              <w:rFonts w:ascii="Cambria Math" w:hAnsi="Cambria Math" w:cstheme="minorHAnsi"/>
            </w:rPr>
            <m:t>*100,000</m:t>
          </m:r>
        </m:oMath>
      </m:oMathPara>
    </w:p>
    <w:p w:rsidR="00167264" w:rsidRDefault="005F5210" w:rsidP="00CE1E2A">
      <w:pPr>
        <w:rPr>
          <w:rFonts w:cstheme="minorHAnsi"/>
        </w:rPr>
      </w:pPr>
      <w:r>
        <w:rPr>
          <w:rFonts w:cstheme="minorHAnsi"/>
        </w:rPr>
        <w:lastRenderedPageBreak/>
        <w:t>From normalised_offence_data</w:t>
      </w:r>
      <w:r w:rsidR="00CE1E2A">
        <w:rPr>
          <w:rFonts w:cstheme="minorHAnsi"/>
        </w:rPr>
        <w:t>, an average of offence rate from 2012 – 2016 was calculated because community_data is taken from 2011 census, which have different time periods. Despite different time periods, government of Victoria – Department of Health and Human Services confirmed the validity of community_data for 2012 – 2016 periods when it was released in 2016.</w:t>
      </w:r>
      <w:r w:rsidR="00987710">
        <w:rPr>
          <w:rFonts w:cstheme="minorHAnsi"/>
        </w:rPr>
        <w:t xml:space="preserve"> </w:t>
      </w:r>
    </w:p>
    <w:p w:rsidR="007D5200" w:rsidRDefault="000025A1" w:rsidP="00CE1E2A">
      <w:pPr>
        <w:rPr>
          <w:rFonts w:cstheme="minorHAnsi"/>
        </w:rPr>
      </w:pPr>
      <w:r>
        <w:rPr>
          <w:noProof/>
          <w:lang w:eastAsia="en-AU"/>
        </w:rPr>
        <w:drawing>
          <wp:anchor distT="0" distB="0" distL="114300" distR="114300" simplePos="0" relativeHeight="251658240" behindDoc="1" locked="0" layoutInCell="1" allowOverlap="1">
            <wp:simplePos x="0" y="0"/>
            <wp:positionH relativeFrom="column">
              <wp:posOffset>381000</wp:posOffset>
            </wp:positionH>
            <wp:positionV relativeFrom="paragraph">
              <wp:posOffset>739776</wp:posOffset>
            </wp:positionV>
            <wp:extent cx="2164034" cy="1287780"/>
            <wp:effectExtent l="0" t="0" r="8255"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5801" cy="1288832"/>
                    </a:xfrm>
                    <a:prstGeom prst="rect">
                      <a:avLst/>
                    </a:prstGeom>
                  </pic:spPr>
                </pic:pic>
              </a:graphicData>
            </a:graphic>
            <wp14:sizeRelH relativeFrom="page">
              <wp14:pctWidth>0</wp14:pctWidth>
            </wp14:sizeRelH>
            <wp14:sizeRelV relativeFrom="page">
              <wp14:pctHeight>0</wp14:pctHeight>
            </wp14:sizeRelV>
          </wp:anchor>
        </w:drawing>
      </w:r>
      <w:r w:rsidR="00354DD6">
        <w:rPr>
          <w:noProof/>
          <w:lang w:eastAsia="en-AU"/>
        </w:rPr>
        <w:drawing>
          <wp:anchor distT="0" distB="0" distL="114300" distR="114300" simplePos="0" relativeHeight="251659264" behindDoc="1" locked="0" layoutInCell="1" allowOverlap="1">
            <wp:simplePos x="0" y="0"/>
            <wp:positionH relativeFrom="margin">
              <wp:posOffset>2971800</wp:posOffset>
            </wp:positionH>
            <wp:positionV relativeFrom="paragraph">
              <wp:posOffset>709295</wp:posOffset>
            </wp:positionV>
            <wp:extent cx="2079676" cy="1272540"/>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80617" cy="1273116"/>
                    </a:xfrm>
                    <a:prstGeom prst="rect">
                      <a:avLst/>
                    </a:prstGeom>
                  </pic:spPr>
                </pic:pic>
              </a:graphicData>
            </a:graphic>
            <wp14:sizeRelH relativeFrom="page">
              <wp14:pctWidth>0</wp14:pctWidth>
            </wp14:sizeRelH>
            <wp14:sizeRelV relativeFrom="page">
              <wp14:pctHeight>0</wp14:pctHeight>
            </wp14:sizeRelV>
          </wp:anchor>
        </w:drawing>
      </w:r>
      <w:r w:rsidR="00E50C6D">
        <w:rPr>
          <w:rFonts w:cstheme="minorHAnsi"/>
        </w:rPr>
        <w:t>Lastly</w:t>
      </w:r>
      <w:r w:rsidR="00987710">
        <w:rPr>
          <w:rFonts w:cstheme="minorHAnsi"/>
        </w:rPr>
        <w:t>, outlier detection was performed</w:t>
      </w:r>
      <w:r w:rsidR="007D5200">
        <w:rPr>
          <w:rFonts w:cstheme="minorHAnsi"/>
        </w:rPr>
        <w:t xml:space="preserve"> on average offence data (average_df) and</w:t>
      </w:r>
      <w:r w:rsidR="00DC715D">
        <w:rPr>
          <w:rFonts w:cstheme="minorHAnsi"/>
        </w:rPr>
        <w:t xml:space="preserve"> community_data</w:t>
      </w:r>
      <w:r w:rsidR="007D5200">
        <w:rPr>
          <w:rFonts w:cstheme="minorHAnsi"/>
        </w:rPr>
        <w:t xml:space="preserve"> to eliminate noisy values</w:t>
      </w:r>
      <w:r w:rsidR="00987710">
        <w:rPr>
          <w:rFonts w:cstheme="minorHAnsi"/>
        </w:rPr>
        <w:t xml:space="preserve">. Outliers detection </w:t>
      </w:r>
      <w:r w:rsidR="00167264">
        <w:rPr>
          <w:rFonts w:cstheme="minorHAnsi"/>
        </w:rPr>
        <w:t>was done using a function (outlier_detection)</w:t>
      </w:r>
      <w:r w:rsidR="007D5200">
        <w:rPr>
          <w:rFonts w:cstheme="minorHAnsi"/>
        </w:rPr>
        <w:t xml:space="preserve"> that return lga_name </w:t>
      </w:r>
      <w:r w:rsidR="00167264">
        <w:rPr>
          <w:rFonts w:cstheme="minorHAnsi"/>
        </w:rPr>
        <w:t>for a data that are outside outer fence</w:t>
      </w:r>
      <w:r w:rsidR="007D5200">
        <w:rPr>
          <w:rFonts w:cstheme="minorHAnsi"/>
        </w:rPr>
        <w:t xml:space="preserve">. </w:t>
      </w:r>
      <w:r w:rsidR="00167264">
        <w:rPr>
          <w:rFonts w:cstheme="minorHAnsi"/>
        </w:rPr>
        <w:t xml:space="preserve">The detection can also be visualised using the box and whisker plot which </w:t>
      </w:r>
      <w:r w:rsidR="004E2D12">
        <w:rPr>
          <w:rFonts w:cstheme="minorHAnsi"/>
        </w:rPr>
        <w:t xml:space="preserve">was </w:t>
      </w:r>
      <w:r w:rsidR="00167264">
        <w:rPr>
          <w:rFonts w:cstheme="minorHAnsi"/>
        </w:rPr>
        <w:t>shown on Figure 1</w:t>
      </w:r>
      <w:r w:rsidR="007D5200">
        <w:rPr>
          <w:rFonts w:cstheme="minorHAnsi"/>
        </w:rPr>
        <w:t xml:space="preserve"> and 2</w:t>
      </w:r>
      <w:r w:rsidR="00167264">
        <w:rPr>
          <w:rFonts w:cstheme="minorHAnsi"/>
        </w:rPr>
        <w:t>.</w:t>
      </w:r>
    </w:p>
    <w:p w:rsidR="00354DD6" w:rsidRDefault="00354DD6" w:rsidP="00CE1E2A">
      <w:pPr>
        <w:rPr>
          <w:rFonts w:cstheme="minorHAnsi"/>
        </w:rPr>
      </w:pPr>
      <w:r>
        <w:rPr>
          <w:rFonts w:cstheme="minorHAnsi"/>
        </w:rPr>
        <w:tab/>
      </w:r>
      <w:r>
        <w:rPr>
          <w:rFonts w:cstheme="minorHAnsi"/>
        </w:rPr>
        <w:tab/>
      </w:r>
    </w:p>
    <w:p w:rsidR="00354DD6" w:rsidRDefault="00354DD6" w:rsidP="00CE1E2A">
      <w:pPr>
        <w:rPr>
          <w:rFonts w:cstheme="minorHAnsi"/>
        </w:rPr>
      </w:pPr>
    </w:p>
    <w:p w:rsidR="00354DD6" w:rsidRDefault="00354DD6" w:rsidP="00CE1E2A">
      <w:pPr>
        <w:rPr>
          <w:rFonts w:cstheme="minorHAnsi"/>
        </w:rPr>
      </w:pPr>
    </w:p>
    <w:p w:rsidR="00354DD6" w:rsidRDefault="00354DD6" w:rsidP="00354DD6">
      <w:pPr>
        <w:rPr>
          <w:rFonts w:cstheme="minorHAnsi"/>
        </w:rPr>
      </w:pPr>
    </w:p>
    <w:p w:rsidR="007D5200" w:rsidRPr="00354DD6" w:rsidRDefault="000025A1" w:rsidP="000025A1">
      <w:pPr>
        <w:ind w:firstLine="720"/>
        <w:rPr>
          <w:rFonts w:cstheme="minorHAnsi"/>
          <w:sz w:val="18"/>
          <w:szCs w:val="18"/>
        </w:rPr>
      </w:pPr>
      <w:r>
        <w:rPr>
          <w:rFonts w:cstheme="minorHAnsi"/>
          <w:sz w:val="18"/>
          <w:szCs w:val="18"/>
        </w:rPr>
        <w:t xml:space="preserve">        </w:t>
      </w:r>
      <w:r w:rsidR="00354DD6" w:rsidRPr="000025A1">
        <w:rPr>
          <w:rFonts w:cstheme="minorHAnsi"/>
          <w:b/>
          <w:sz w:val="18"/>
          <w:szCs w:val="18"/>
        </w:rPr>
        <w:t>Figure 1.</w:t>
      </w:r>
      <w:r>
        <w:rPr>
          <w:rFonts w:cstheme="minorHAnsi"/>
          <w:sz w:val="18"/>
          <w:szCs w:val="18"/>
        </w:rPr>
        <w:tab/>
      </w:r>
      <w:r>
        <w:rPr>
          <w:rFonts w:cstheme="minorHAnsi"/>
          <w:sz w:val="18"/>
          <w:szCs w:val="18"/>
        </w:rPr>
        <w:tab/>
        <w:t xml:space="preserve">                                                   </w:t>
      </w:r>
      <w:r w:rsidR="00354DD6" w:rsidRPr="000025A1">
        <w:rPr>
          <w:rFonts w:cstheme="minorHAnsi"/>
          <w:b/>
          <w:sz w:val="18"/>
          <w:szCs w:val="18"/>
        </w:rPr>
        <w:t>Figure</w:t>
      </w:r>
      <w:r>
        <w:rPr>
          <w:rFonts w:cstheme="minorHAnsi"/>
          <w:b/>
          <w:sz w:val="18"/>
          <w:szCs w:val="18"/>
        </w:rPr>
        <w:t xml:space="preserve"> </w:t>
      </w:r>
      <w:r w:rsidR="00354DD6" w:rsidRPr="000025A1">
        <w:rPr>
          <w:rFonts w:cstheme="minorHAnsi"/>
          <w:b/>
          <w:sz w:val="18"/>
          <w:szCs w:val="18"/>
        </w:rPr>
        <w:t xml:space="preserve">2. </w:t>
      </w:r>
      <w:r w:rsidR="00354DD6" w:rsidRPr="000025A1">
        <w:rPr>
          <w:rFonts w:cstheme="minorHAnsi"/>
          <w:b/>
          <w:sz w:val="18"/>
          <w:szCs w:val="18"/>
        </w:rPr>
        <w:tab/>
      </w:r>
    </w:p>
    <w:p w:rsidR="00167264" w:rsidRDefault="004E2D12" w:rsidP="00CE1E2A">
      <w:pPr>
        <w:rPr>
          <w:rFonts w:cstheme="minorHAnsi"/>
        </w:rPr>
      </w:pPr>
      <w:r>
        <w:rPr>
          <w:rFonts w:cstheme="minorHAnsi"/>
        </w:rPr>
        <w:t>Based on Figure 1</w:t>
      </w:r>
      <w:r w:rsidR="00167264">
        <w:rPr>
          <w:rFonts w:cstheme="minorHAnsi"/>
        </w:rPr>
        <w:t xml:space="preserve"> b</w:t>
      </w:r>
      <w:r>
        <w:rPr>
          <w:rFonts w:cstheme="minorHAnsi"/>
        </w:rPr>
        <w:t>oxplot</w:t>
      </w:r>
      <w:r w:rsidR="00167264">
        <w:rPr>
          <w:rFonts w:cstheme="minorHAnsi"/>
        </w:rPr>
        <w:t>, Melbourne was detected as outliers</w:t>
      </w:r>
      <w:r w:rsidR="00174A30">
        <w:rPr>
          <w:rFonts w:cstheme="minorHAnsi"/>
        </w:rPr>
        <w:t xml:space="preserve"> with 27799 offence rate</w:t>
      </w:r>
      <w:r w:rsidR="00167264">
        <w:rPr>
          <w:rFonts w:cstheme="minorHAnsi"/>
        </w:rPr>
        <w:t xml:space="preserve">. </w:t>
      </w:r>
      <w:r w:rsidR="007D5200">
        <w:rPr>
          <w:rFonts w:cstheme="minorHAnsi"/>
        </w:rPr>
        <w:t>However,</w:t>
      </w:r>
      <w:r>
        <w:rPr>
          <w:rFonts w:cstheme="minorHAnsi"/>
        </w:rPr>
        <w:t xml:space="preserve"> it will be included in later analysis as</w:t>
      </w:r>
      <w:r w:rsidR="007D5200">
        <w:rPr>
          <w:rFonts w:cstheme="minorHAnsi"/>
        </w:rPr>
        <w:t xml:space="preserve"> using domain kno</w:t>
      </w:r>
      <w:r>
        <w:rPr>
          <w:rFonts w:cstheme="minorHAnsi"/>
        </w:rPr>
        <w:t>wledge Melbourne</w:t>
      </w:r>
      <w:r w:rsidR="007D5200">
        <w:rPr>
          <w:rFonts w:cstheme="minorHAnsi"/>
        </w:rPr>
        <w:t xml:space="preserve"> still</w:t>
      </w:r>
      <w:r>
        <w:rPr>
          <w:rFonts w:cstheme="minorHAnsi"/>
        </w:rPr>
        <w:t xml:space="preserve"> lies</w:t>
      </w:r>
      <w:r w:rsidR="007D5200">
        <w:rPr>
          <w:rFonts w:cstheme="minorHAnsi"/>
        </w:rPr>
        <w:t xml:space="preserve"> within normal range</w:t>
      </w:r>
      <w:r>
        <w:rPr>
          <w:rFonts w:cstheme="minorHAnsi"/>
        </w:rPr>
        <w:t xml:space="preserve">. </w:t>
      </w:r>
      <w:r w:rsidR="00DC715D">
        <w:rPr>
          <w:rFonts w:cstheme="minorHAnsi"/>
        </w:rPr>
        <w:t>Reason behind high crime rate in Melbourne is due to</w:t>
      </w:r>
      <w:r w:rsidR="007D5200">
        <w:rPr>
          <w:rFonts w:cstheme="minorHAnsi"/>
        </w:rPr>
        <w:t xml:space="preserve"> “…</w:t>
      </w:r>
      <w:r w:rsidR="00DC715D">
        <w:rPr>
          <w:rFonts w:cstheme="minorHAnsi"/>
        </w:rPr>
        <w:t xml:space="preserve"> </w:t>
      </w:r>
      <w:r w:rsidR="007D5200">
        <w:rPr>
          <w:rFonts w:cstheme="minorHAnsi"/>
        </w:rPr>
        <w:t>the result of the massive influx of commuters and revellers who visited the city each day” (Fontana, 2017).</w:t>
      </w:r>
      <w:r>
        <w:rPr>
          <w:rFonts w:cstheme="minorHAnsi"/>
        </w:rPr>
        <w:t xml:space="preserve"> For the volunteer rating percentage (Figure 2), no outlier was detected,</w:t>
      </w:r>
      <w:r w:rsidR="00B243A4">
        <w:rPr>
          <w:rFonts w:cstheme="minorHAnsi"/>
        </w:rPr>
        <w:t xml:space="preserve"> and</w:t>
      </w:r>
      <w:r>
        <w:rPr>
          <w:rFonts w:cstheme="minorHAnsi"/>
        </w:rPr>
        <w:t xml:space="preserve"> so all data</w:t>
      </w:r>
      <w:r w:rsidR="00DC715D">
        <w:rPr>
          <w:rFonts w:cstheme="minorHAnsi"/>
        </w:rPr>
        <w:t xml:space="preserve"> is clean and</w:t>
      </w:r>
      <w:r>
        <w:rPr>
          <w:rFonts w:cstheme="minorHAnsi"/>
        </w:rPr>
        <w:t xml:space="preserve"> will be included in later analysis.</w:t>
      </w:r>
    </w:p>
    <w:p w:rsidR="00174A30" w:rsidRPr="006C6F36" w:rsidRDefault="00174A30" w:rsidP="00174A30">
      <w:pPr>
        <w:rPr>
          <w:rFonts w:cstheme="minorHAnsi"/>
          <w:b/>
          <w:i/>
          <w:color w:val="C45911" w:themeColor="accent2" w:themeShade="BF"/>
          <w:sz w:val="24"/>
          <w:szCs w:val="24"/>
        </w:rPr>
      </w:pPr>
      <w:r w:rsidRPr="006C6F36">
        <w:rPr>
          <w:rFonts w:cstheme="minorHAnsi"/>
          <w:b/>
          <w:i/>
          <w:color w:val="C45911" w:themeColor="accent2" w:themeShade="BF"/>
          <w:sz w:val="24"/>
          <w:szCs w:val="24"/>
        </w:rPr>
        <w:t>6. Integration</w:t>
      </w:r>
    </w:p>
    <w:p w:rsidR="006C6F36" w:rsidRDefault="00174A30" w:rsidP="006C6F36">
      <w:pPr>
        <w:spacing w:after="0"/>
        <w:rPr>
          <w:rFonts w:cstheme="minorHAnsi"/>
        </w:rPr>
      </w:pPr>
      <w:r>
        <w:rPr>
          <w:rFonts w:cstheme="minorHAnsi"/>
        </w:rPr>
        <w:t>Integration was done to merge offence_data and community_data using its index</w:t>
      </w:r>
      <w:r w:rsidR="000174F9">
        <w:rPr>
          <w:rFonts w:cstheme="minorHAnsi"/>
        </w:rPr>
        <w:t xml:space="preserve"> (lga_code). This was done by</w:t>
      </w:r>
      <w:r>
        <w:rPr>
          <w:rFonts w:cstheme="minorHAnsi"/>
        </w:rPr>
        <w:t xml:space="preserve"> df.merge() function using inne</w:t>
      </w:r>
      <w:r w:rsidR="0064715B">
        <w:rPr>
          <w:rFonts w:cstheme="minorHAnsi"/>
        </w:rPr>
        <w:t>r join mode</w:t>
      </w:r>
      <w:r>
        <w:rPr>
          <w:rFonts w:cstheme="minorHAnsi"/>
        </w:rPr>
        <w:t>. Columns after merging is lga_code, a_total, b_total, c_total, d_total, e_total, f_total, offence_total, lga_name,</w:t>
      </w:r>
      <w:r w:rsidR="006C6F36">
        <w:rPr>
          <w:rFonts w:cstheme="minorHAnsi"/>
        </w:rPr>
        <w:t xml:space="preserve"> get_help_by_neighbour</w:t>
      </w:r>
    </w:p>
    <w:p w:rsidR="000174F9" w:rsidRDefault="006C6F36" w:rsidP="006C6F36">
      <w:pPr>
        <w:spacing w:after="0"/>
        <w:rPr>
          <w:rFonts w:cstheme="minorHAnsi"/>
        </w:rPr>
      </w:pPr>
      <w:r>
        <w:rPr>
          <w:rFonts w:cstheme="minorHAnsi"/>
        </w:rPr>
        <w:t>_percentage, active_community_percentage, attend_community_event_percentage, valued_by_society_percentage</w:t>
      </w:r>
      <w:r w:rsidR="000174F9">
        <w:rPr>
          <w:rFonts w:cstheme="minorHAnsi"/>
        </w:rPr>
        <w:t>,</w:t>
      </w:r>
      <w:r w:rsidR="00174A30">
        <w:rPr>
          <w:rFonts w:cstheme="minorHAnsi"/>
        </w:rPr>
        <w:t xml:space="preserve"> and volunteer_rating_percentage. </w:t>
      </w:r>
    </w:p>
    <w:p w:rsidR="0064715B" w:rsidRDefault="0064715B" w:rsidP="000174F9">
      <w:pPr>
        <w:spacing w:before="240" w:after="0"/>
        <w:rPr>
          <w:rFonts w:cstheme="minorHAnsi"/>
        </w:rPr>
      </w:pPr>
      <w:r>
        <w:rPr>
          <w:rFonts w:cstheme="minorHAnsi"/>
        </w:rPr>
        <w:t>To perform decision tree analysis, a</w:t>
      </w:r>
      <w:r w:rsidR="006C6F36">
        <w:rPr>
          <w:rFonts w:cstheme="minorHAnsi"/>
        </w:rPr>
        <w:t>nother column which co</w:t>
      </w:r>
      <w:r w:rsidR="000174F9">
        <w:rPr>
          <w:rFonts w:cstheme="minorHAnsi"/>
        </w:rPr>
        <w:t>nsists of discrete values regarding crime level</w:t>
      </w:r>
      <w:r w:rsidR="00101A92">
        <w:rPr>
          <w:rFonts w:cstheme="minorHAnsi"/>
        </w:rPr>
        <w:t xml:space="preserve"> (discrete_crime)</w:t>
      </w:r>
      <w:r w:rsidR="000174F9">
        <w:rPr>
          <w:rFonts w:cstheme="minorHAnsi"/>
        </w:rPr>
        <w:t xml:space="preserve"> will be appended to merged dataframe. </w:t>
      </w:r>
      <w:r>
        <w:rPr>
          <w:rFonts w:cstheme="minorHAnsi"/>
        </w:rPr>
        <w:t>First, d</w:t>
      </w:r>
      <w:r w:rsidR="000174F9">
        <w:rPr>
          <w:rFonts w:cstheme="minorHAnsi"/>
        </w:rPr>
        <w:t>iscrete labels were chosen by inspecting the data and classify low, medium, high crime rate according to offence total on every LGA (offence_total &lt; 5000 = low, 5000 &lt; offence_total &lt; 10,000 = medium, offence_total &gt; 10,000 = high)</w:t>
      </w:r>
      <w:r>
        <w:rPr>
          <w:rFonts w:cstheme="minorHAnsi"/>
        </w:rPr>
        <w:t>. Then</w:t>
      </w:r>
      <w:r w:rsidR="00101A92">
        <w:rPr>
          <w:rFonts w:cstheme="minorHAnsi"/>
        </w:rPr>
        <w:t>, data was iterated using for loop</w:t>
      </w:r>
      <w:r w:rsidR="00B243A4">
        <w:rPr>
          <w:rFonts w:cstheme="minorHAnsi"/>
        </w:rPr>
        <w:t xml:space="preserve"> and discrete value was assigned</w:t>
      </w:r>
      <w:r w:rsidR="00101A92">
        <w:rPr>
          <w:rFonts w:cstheme="minorHAnsi"/>
        </w:rPr>
        <w:t xml:space="preserve"> for every LGA</w:t>
      </w:r>
      <w:r w:rsidR="000174F9">
        <w:rPr>
          <w:rFonts w:cstheme="minorHAnsi"/>
        </w:rPr>
        <w:t>.</w:t>
      </w:r>
      <w:r w:rsidR="00101A92">
        <w:rPr>
          <w:rFonts w:cstheme="minorHAnsi"/>
        </w:rPr>
        <w:t xml:space="preserve"> </w:t>
      </w:r>
    </w:p>
    <w:p w:rsidR="00174A30" w:rsidRDefault="0064715B" w:rsidP="000174F9">
      <w:pPr>
        <w:spacing w:before="240" w:after="0"/>
        <w:rPr>
          <w:rFonts w:cstheme="minorHAnsi"/>
        </w:rPr>
      </w:pPr>
      <w:r>
        <w:rPr>
          <w:rFonts w:cstheme="minorHAnsi"/>
        </w:rPr>
        <w:t>After all required columns have been added</w:t>
      </w:r>
      <w:r w:rsidR="00101A92">
        <w:rPr>
          <w:rFonts w:cstheme="minorHAnsi"/>
        </w:rPr>
        <w:t xml:space="preserve">, duplicated </w:t>
      </w:r>
      <w:r>
        <w:rPr>
          <w:rFonts w:cstheme="minorHAnsi"/>
        </w:rPr>
        <w:t xml:space="preserve">columns such as </w:t>
      </w:r>
      <w:r w:rsidR="00101A92">
        <w:rPr>
          <w:rFonts w:cstheme="minorHAnsi"/>
        </w:rPr>
        <w:t>lga_name was deleted and merged dataframe was saved to CSV file for reusability.</w:t>
      </w:r>
      <w:r>
        <w:rPr>
          <w:rFonts w:cstheme="minorHAnsi"/>
        </w:rPr>
        <w:t xml:space="preserve"> Overall, the process went smoothly due to consistency in column name and data cleaning which was done on pre-processing phase.</w:t>
      </w:r>
    </w:p>
    <w:p w:rsidR="00A03CB8" w:rsidRPr="006C6F36" w:rsidRDefault="006954A2" w:rsidP="00A03CB8">
      <w:pPr>
        <w:spacing w:before="240"/>
        <w:rPr>
          <w:rFonts w:cstheme="minorHAnsi"/>
          <w:b/>
          <w:i/>
          <w:color w:val="C45911" w:themeColor="accent2" w:themeShade="BF"/>
          <w:sz w:val="24"/>
          <w:szCs w:val="24"/>
        </w:rPr>
      </w:pPr>
      <w:r>
        <w:rPr>
          <w:rFonts w:cstheme="minorHAnsi"/>
          <w:b/>
          <w:i/>
          <w:color w:val="C45911" w:themeColor="accent2" w:themeShade="BF"/>
          <w:sz w:val="24"/>
          <w:szCs w:val="24"/>
        </w:rPr>
        <w:t>7</w:t>
      </w:r>
      <w:r w:rsidR="00A03CB8">
        <w:rPr>
          <w:rFonts w:cstheme="minorHAnsi"/>
          <w:b/>
          <w:i/>
          <w:color w:val="C45911" w:themeColor="accent2" w:themeShade="BF"/>
          <w:sz w:val="24"/>
          <w:szCs w:val="24"/>
        </w:rPr>
        <w:t>. Results</w:t>
      </w:r>
    </w:p>
    <w:p w:rsidR="006954A2" w:rsidRDefault="006954A2" w:rsidP="006954A2">
      <w:pPr>
        <w:spacing w:before="240"/>
        <w:rPr>
          <w:rFonts w:cstheme="minorHAnsi"/>
          <w:i/>
          <w:color w:val="C45911" w:themeColor="accent2" w:themeShade="BF"/>
        </w:rPr>
      </w:pPr>
      <w:r w:rsidRPr="006954A2">
        <w:rPr>
          <w:rFonts w:cstheme="minorHAnsi"/>
          <w:i/>
          <w:color w:val="C45911" w:themeColor="accent2" w:themeShade="BF"/>
        </w:rPr>
        <w:t>7.</w:t>
      </w:r>
      <w:r>
        <w:rPr>
          <w:rFonts w:cstheme="minorHAnsi"/>
          <w:i/>
          <w:color w:val="C45911" w:themeColor="accent2" w:themeShade="BF"/>
        </w:rPr>
        <w:t>1 Offence Rate in Victoria</w:t>
      </w:r>
    </w:p>
    <w:p w:rsidR="000025A1" w:rsidRDefault="00917406" w:rsidP="000025A1">
      <w:pPr>
        <w:spacing w:before="240"/>
        <w:rPr>
          <w:rFonts w:cstheme="minorHAnsi"/>
          <w:color w:val="000000" w:themeColor="text1"/>
        </w:rPr>
      </w:pPr>
      <w:r>
        <w:rPr>
          <w:rFonts w:cstheme="minorHAnsi"/>
          <w:color w:val="000000" w:themeColor="text1"/>
        </w:rPr>
        <w:t>To depicts the movement of offence rate throughout 2012 – 2016,</w:t>
      </w:r>
      <w:r w:rsidR="00C20497">
        <w:rPr>
          <w:rFonts w:cstheme="minorHAnsi"/>
          <w:color w:val="000000" w:themeColor="text1"/>
        </w:rPr>
        <w:t xml:space="preserve"> table (Figure 3) containing information about specific types of crimes (A - F) as well as total crime rates was displayed.</w:t>
      </w:r>
      <w:r>
        <w:rPr>
          <w:rFonts w:cstheme="minorHAnsi"/>
          <w:color w:val="000000" w:themeColor="text1"/>
        </w:rPr>
        <w:t xml:space="preserve">  </w:t>
      </w:r>
      <w:r w:rsidR="00C20497">
        <w:rPr>
          <w:rFonts w:cstheme="minorHAnsi"/>
          <w:color w:val="000000" w:themeColor="text1"/>
        </w:rPr>
        <w:t xml:space="preserve">In addition, bar plot was also given to help visualising the information. </w:t>
      </w:r>
    </w:p>
    <w:p w:rsidR="000025A1" w:rsidRDefault="000025A1" w:rsidP="000025A1">
      <w:pPr>
        <w:spacing w:before="240"/>
        <w:rPr>
          <w:rFonts w:cstheme="minorHAnsi"/>
        </w:rPr>
      </w:pPr>
      <w:r>
        <w:rPr>
          <w:noProof/>
          <w:lang w:eastAsia="en-AU"/>
        </w:rPr>
        <w:lastRenderedPageBreak/>
        <w:drawing>
          <wp:anchor distT="0" distB="0" distL="114300" distR="114300" simplePos="0" relativeHeight="251660288" behindDoc="0" locked="0" layoutInCell="1" allowOverlap="1">
            <wp:simplePos x="0" y="0"/>
            <wp:positionH relativeFrom="margin">
              <wp:align>left</wp:align>
            </wp:positionH>
            <wp:positionV relativeFrom="paragraph">
              <wp:posOffset>-579120</wp:posOffset>
            </wp:positionV>
            <wp:extent cx="2520269" cy="12039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20269" cy="1203960"/>
                    </a:xfrm>
                    <a:prstGeom prst="rect">
                      <a:avLst/>
                    </a:prstGeom>
                  </pic:spPr>
                </pic:pic>
              </a:graphicData>
            </a:graphic>
            <wp14:sizeRelH relativeFrom="page">
              <wp14:pctWidth>0</wp14:pctWidth>
            </wp14:sizeRelH>
            <wp14:sizeRelV relativeFrom="page">
              <wp14:pctHeight>0</wp14:pctHeight>
            </wp14:sizeRelV>
          </wp:anchor>
        </w:drawing>
      </w:r>
      <w:r>
        <w:rPr>
          <w:noProof/>
          <w:lang w:eastAsia="en-AU"/>
        </w:rPr>
        <w:drawing>
          <wp:anchor distT="0" distB="0" distL="114300" distR="114300" simplePos="0" relativeHeight="251661312" behindDoc="1" locked="0" layoutInCell="1" allowOverlap="1">
            <wp:simplePos x="0" y="0"/>
            <wp:positionH relativeFrom="margin">
              <wp:posOffset>2758440</wp:posOffset>
            </wp:positionH>
            <wp:positionV relativeFrom="paragraph">
              <wp:posOffset>-784860</wp:posOffset>
            </wp:positionV>
            <wp:extent cx="2987040" cy="1581150"/>
            <wp:effectExtent l="0" t="0" r="381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87040" cy="1581150"/>
                    </a:xfrm>
                    <a:prstGeom prst="rect">
                      <a:avLst/>
                    </a:prstGeom>
                  </pic:spPr>
                </pic:pic>
              </a:graphicData>
            </a:graphic>
            <wp14:sizeRelH relativeFrom="page">
              <wp14:pctWidth>0</wp14:pctWidth>
            </wp14:sizeRelH>
            <wp14:sizeRelV relativeFrom="page">
              <wp14:pctHeight>0</wp14:pctHeight>
            </wp14:sizeRelV>
          </wp:anchor>
        </w:drawing>
      </w:r>
    </w:p>
    <w:p w:rsidR="000025A1" w:rsidRDefault="000025A1" w:rsidP="000025A1">
      <w:pPr>
        <w:spacing w:before="240"/>
        <w:rPr>
          <w:rFonts w:cstheme="minorHAnsi"/>
        </w:rPr>
      </w:pPr>
    </w:p>
    <w:p w:rsidR="000025A1" w:rsidRPr="000025A1" w:rsidRDefault="000025A1" w:rsidP="000025A1">
      <w:pPr>
        <w:spacing w:before="240"/>
        <w:rPr>
          <w:rFonts w:cstheme="minorHAnsi"/>
          <w:sz w:val="18"/>
          <w:szCs w:val="18"/>
        </w:rPr>
      </w:pPr>
      <w:r w:rsidRPr="000025A1">
        <w:rPr>
          <w:rFonts w:cstheme="minorHAnsi"/>
          <w:b/>
          <w:sz w:val="18"/>
          <w:szCs w:val="18"/>
        </w:rPr>
        <w:t>Figure 3.</w:t>
      </w:r>
      <w:r>
        <w:rPr>
          <w:rFonts w:cstheme="minorHAnsi"/>
          <w:sz w:val="18"/>
          <w:szCs w:val="18"/>
        </w:rPr>
        <w:t xml:space="preserve">                                                </w:t>
      </w:r>
      <w:r>
        <w:rPr>
          <w:rFonts w:cstheme="minorHAnsi"/>
          <w:sz w:val="18"/>
          <w:szCs w:val="18"/>
        </w:rPr>
        <w:tab/>
      </w:r>
      <w:r>
        <w:rPr>
          <w:rFonts w:cstheme="minorHAnsi"/>
          <w:sz w:val="18"/>
          <w:szCs w:val="18"/>
        </w:rPr>
        <w:tab/>
      </w:r>
      <w:r>
        <w:rPr>
          <w:rFonts w:cstheme="minorHAnsi"/>
          <w:sz w:val="18"/>
          <w:szCs w:val="18"/>
        </w:rPr>
        <w:tab/>
        <w:t xml:space="preserve">        </w:t>
      </w:r>
      <w:r w:rsidRPr="000025A1">
        <w:rPr>
          <w:rFonts w:cstheme="minorHAnsi"/>
          <w:b/>
          <w:sz w:val="18"/>
          <w:szCs w:val="18"/>
        </w:rPr>
        <w:t>Figure 4.</w:t>
      </w:r>
      <w:r>
        <w:rPr>
          <w:rFonts w:cstheme="minorHAnsi"/>
          <w:sz w:val="18"/>
          <w:szCs w:val="18"/>
        </w:rPr>
        <w:t xml:space="preserve">     </w:t>
      </w:r>
    </w:p>
    <w:p w:rsidR="00CE1E2A" w:rsidRPr="000025A1" w:rsidRDefault="00AE472E" w:rsidP="000025A1">
      <w:pPr>
        <w:spacing w:before="240"/>
        <w:rPr>
          <w:rFonts w:cstheme="minorHAnsi"/>
          <w:color w:val="000000" w:themeColor="text1"/>
        </w:rPr>
      </w:pPr>
      <w:r>
        <w:rPr>
          <w:rFonts w:cstheme="minorHAnsi"/>
        </w:rPr>
        <w:t xml:space="preserve">Table (Figure 3) </w:t>
      </w:r>
      <w:r w:rsidR="0004478A">
        <w:rPr>
          <w:rFonts w:cstheme="minorHAnsi"/>
        </w:rPr>
        <w:t xml:space="preserve">and bar plot (Figure 4) </w:t>
      </w:r>
      <w:r>
        <w:rPr>
          <w:rFonts w:cstheme="minorHAnsi"/>
        </w:rPr>
        <w:t>communicates that some segments (A, C, E) of offence types is increasing while</w:t>
      </w:r>
      <w:r w:rsidR="0004478A">
        <w:rPr>
          <w:rFonts w:cstheme="minorHAnsi"/>
        </w:rPr>
        <w:t xml:space="preserve"> other segments (B, D, F) is fluctuating</w:t>
      </w:r>
      <w:r>
        <w:rPr>
          <w:rFonts w:cstheme="minorHAnsi"/>
        </w:rPr>
        <w:t xml:space="preserve"> during the periods. However, total offence rate still consistently</w:t>
      </w:r>
      <w:r w:rsidR="0004478A">
        <w:rPr>
          <w:rFonts w:cstheme="minorHAnsi"/>
        </w:rPr>
        <w:t xml:space="preserve"> increasing throughout the years by about 3-9% every year. </w:t>
      </w:r>
      <w:r>
        <w:rPr>
          <w:rFonts w:cstheme="minorHAnsi"/>
        </w:rPr>
        <w:t xml:space="preserve"> </w:t>
      </w:r>
      <w:r w:rsidR="0004478A">
        <w:rPr>
          <w:rFonts w:cstheme="minorHAnsi"/>
        </w:rPr>
        <w:t xml:space="preserve">This fact shows that overall crime rates has consistently increasing for the last 5 years and therefore a major issue that government and society of Victoria need to be aware of. </w:t>
      </w:r>
    </w:p>
    <w:p w:rsidR="0004478A" w:rsidRDefault="0004478A" w:rsidP="0004478A">
      <w:pPr>
        <w:spacing w:before="240"/>
        <w:rPr>
          <w:rFonts w:cstheme="minorHAnsi"/>
          <w:i/>
          <w:color w:val="C45911" w:themeColor="accent2" w:themeShade="BF"/>
        </w:rPr>
      </w:pPr>
      <w:r>
        <w:rPr>
          <w:noProof/>
          <w:lang w:eastAsia="en-AU"/>
        </w:rPr>
        <w:drawing>
          <wp:anchor distT="0" distB="0" distL="114300" distR="114300" simplePos="0" relativeHeight="251662336" behindDoc="1" locked="0" layoutInCell="1" allowOverlap="1">
            <wp:simplePos x="0" y="0"/>
            <wp:positionH relativeFrom="margin">
              <wp:posOffset>-518160</wp:posOffset>
            </wp:positionH>
            <wp:positionV relativeFrom="paragraph">
              <wp:posOffset>353060</wp:posOffset>
            </wp:positionV>
            <wp:extent cx="4053840" cy="2263140"/>
            <wp:effectExtent l="0" t="0" r="381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053840" cy="2263140"/>
                    </a:xfrm>
                    <a:prstGeom prst="rect">
                      <a:avLst/>
                    </a:prstGeom>
                  </pic:spPr>
                </pic:pic>
              </a:graphicData>
            </a:graphic>
            <wp14:sizeRelH relativeFrom="page">
              <wp14:pctWidth>0</wp14:pctWidth>
            </wp14:sizeRelH>
            <wp14:sizeRelV relativeFrom="page">
              <wp14:pctHeight>0</wp14:pctHeight>
            </wp14:sizeRelV>
          </wp:anchor>
        </w:drawing>
      </w:r>
      <w:r w:rsidRPr="006954A2">
        <w:rPr>
          <w:rFonts w:cstheme="minorHAnsi"/>
          <w:i/>
          <w:color w:val="C45911" w:themeColor="accent2" w:themeShade="BF"/>
        </w:rPr>
        <w:t>7.</w:t>
      </w:r>
      <w:r w:rsidR="00E815A4">
        <w:rPr>
          <w:rFonts w:cstheme="minorHAnsi"/>
          <w:i/>
          <w:color w:val="C45911" w:themeColor="accent2" w:themeShade="BF"/>
        </w:rPr>
        <w:t>2</w:t>
      </w:r>
      <w:r>
        <w:rPr>
          <w:rFonts w:cstheme="minorHAnsi"/>
          <w:i/>
          <w:color w:val="C45911" w:themeColor="accent2" w:themeShade="BF"/>
        </w:rPr>
        <w:t xml:space="preserve"> Volunteering Participation in Victoria</w:t>
      </w:r>
    </w:p>
    <w:p w:rsidR="00827A48" w:rsidRDefault="002E700F" w:rsidP="00827A48">
      <w:pPr>
        <w:spacing w:before="240"/>
        <w:rPr>
          <w:rFonts w:cstheme="minorHAnsi"/>
          <w:color w:val="000000" w:themeColor="text1"/>
        </w:rPr>
      </w:pPr>
      <w:r>
        <w:rPr>
          <w:rFonts w:cstheme="minorHAnsi"/>
          <w:color w:val="000000" w:themeColor="text1"/>
        </w:rPr>
        <w:t>Bar plot (Figure 5)</w:t>
      </w:r>
      <w:r w:rsidR="00E815A4">
        <w:rPr>
          <w:rFonts w:cstheme="minorHAnsi"/>
          <w:color w:val="000000" w:themeColor="text1"/>
        </w:rPr>
        <w:t xml:space="preserve"> shows that </w:t>
      </w:r>
      <w:r>
        <w:rPr>
          <w:rFonts w:cstheme="minorHAnsi"/>
          <w:color w:val="000000" w:themeColor="text1"/>
        </w:rPr>
        <w:t>participation percentage in every LGA is below 50%</w:t>
      </w:r>
      <w:r w:rsidR="00E815A4">
        <w:rPr>
          <w:rFonts w:cstheme="minorHAnsi"/>
          <w:color w:val="000000" w:themeColor="text1"/>
        </w:rPr>
        <w:t xml:space="preserve"> with highest participation is at 46% (Buloke). In addition, participation percentage in </w:t>
      </w:r>
      <w:r>
        <w:rPr>
          <w:rFonts w:cstheme="minorHAnsi"/>
          <w:color w:val="000000" w:themeColor="text1"/>
        </w:rPr>
        <w:t>numerous LGA</w:t>
      </w:r>
      <w:r w:rsidR="00E815A4">
        <w:rPr>
          <w:rFonts w:cstheme="minorHAnsi"/>
          <w:color w:val="000000" w:themeColor="text1"/>
        </w:rPr>
        <w:t xml:space="preserve"> still falls</w:t>
      </w:r>
      <w:r>
        <w:rPr>
          <w:rFonts w:cstheme="minorHAnsi"/>
          <w:color w:val="000000" w:themeColor="text1"/>
        </w:rPr>
        <w:t xml:space="preserve"> below</w:t>
      </w:r>
      <w:r w:rsidR="00E815A4">
        <w:rPr>
          <w:rFonts w:cstheme="minorHAnsi"/>
          <w:color w:val="000000" w:themeColor="text1"/>
        </w:rPr>
        <w:t xml:space="preserve"> 20%. In conclusion</w:t>
      </w:r>
      <w:r>
        <w:rPr>
          <w:rFonts w:cstheme="minorHAnsi"/>
          <w:color w:val="000000" w:themeColor="text1"/>
        </w:rPr>
        <w:t>, there is room for government and volunteering organisations to encourage participation and increase the number of volunteering events</w:t>
      </w:r>
      <w:r w:rsidR="00E815A4">
        <w:rPr>
          <w:rFonts w:cstheme="minorHAnsi"/>
          <w:color w:val="000000" w:themeColor="text1"/>
        </w:rPr>
        <w:t xml:space="preserve"> in every LGA</w:t>
      </w:r>
      <w:r>
        <w:rPr>
          <w:rFonts w:cstheme="minorHAnsi"/>
          <w:color w:val="000000" w:themeColor="text1"/>
        </w:rPr>
        <w:t>.</w:t>
      </w:r>
    </w:p>
    <w:p w:rsidR="00E815A4" w:rsidRPr="00147FFB" w:rsidRDefault="00E815A4" w:rsidP="00827A48">
      <w:pPr>
        <w:spacing w:before="240"/>
        <w:rPr>
          <w:rFonts w:cstheme="minorHAnsi"/>
          <w:color w:val="000000" w:themeColor="text1"/>
        </w:rPr>
      </w:pPr>
      <w:r w:rsidRPr="006954A2">
        <w:rPr>
          <w:rFonts w:cstheme="minorHAnsi"/>
          <w:i/>
          <w:color w:val="C45911" w:themeColor="accent2" w:themeShade="BF"/>
        </w:rPr>
        <w:t>7.</w:t>
      </w:r>
      <w:r>
        <w:rPr>
          <w:rFonts w:cstheme="minorHAnsi"/>
          <w:i/>
          <w:color w:val="C45911" w:themeColor="accent2" w:themeShade="BF"/>
        </w:rPr>
        <w:t>3 Correlation Analysis</w:t>
      </w:r>
    </w:p>
    <w:p w:rsidR="00E815A4" w:rsidRDefault="00E815A4" w:rsidP="00827A48">
      <w:pPr>
        <w:spacing w:after="0"/>
        <w:rPr>
          <w:rFonts w:cstheme="minorHAnsi"/>
          <w:color w:val="000000" w:themeColor="text1"/>
        </w:rPr>
      </w:pPr>
      <w:r>
        <w:rPr>
          <w:rFonts w:cstheme="minorHAnsi"/>
          <w:color w:val="000000" w:themeColor="text1"/>
        </w:rPr>
        <w:t>To identify if there is correlation between offence rates and number of volunteering participation, scatter plot and line of best fit was plotted</w:t>
      </w:r>
      <w:r w:rsidR="00147FFB">
        <w:rPr>
          <w:rFonts w:cstheme="minorHAnsi"/>
          <w:color w:val="000000" w:themeColor="text1"/>
        </w:rPr>
        <w:t xml:space="preserve"> (Figure 6)</w:t>
      </w:r>
      <w:r>
        <w:rPr>
          <w:rFonts w:cstheme="minorHAnsi"/>
          <w:color w:val="000000" w:themeColor="text1"/>
        </w:rPr>
        <w:t>. In addition, to strengthen the argument that vol</w:t>
      </w:r>
      <w:r w:rsidR="00B243A4">
        <w:rPr>
          <w:rFonts w:cstheme="minorHAnsi"/>
          <w:color w:val="000000" w:themeColor="text1"/>
        </w:rPr>
        <w:t>unteering participation might reduce crime rate</w:t>
      </w:r>
      <w:r>
        <w:rPr>
          <w:rFonts w:cstheme="minorHAnsi"/>
          <w:color w:val="000000" w:themeColor="text1"/>
        </w:rPr>
        <w:t>, additional data related to community was added</w:t>
      </w:r>
      <w:r w:rsidR="00147FFB">
        <w:rPr>
          <w:rFonts w:cstheme="minorHAnsi"/>
          <w:color w:val="000000" w:themeColor="text1"/>
        </w:rPr>
        <w:t>.</w:t>
      </w:r>
      <w:r>
        <w:rPr>
          <w:rFonts w:cstheme="minorHAnsi"/>
          <w:color w:val="000000" w:themeColor="text1"/>
        </w:rPr>
        <w:t xml:space="preserve"> </w:t>
      </w:r>
      <w:r w:rsidR="00147FFB">
        <w:rPr>
          <w:rFonts w:cstheme="minorHAnsi"/>
          <w:color w:val="000000" w:themeColor="text1"/>
        </w:rPr>
        <w:t>Correlation between these data and crime rate was then computed using Pearson Correlation and the result is displayed on the heat map (Figure 7)</w:t>
      </w:r>
    </w:p>
    <w:p w:rsidR="00FB0E9B" w:rsidRDefault="00147FFB" w:rsidP="000025A1">
      <w:pPr>
        <w:spacing w:before="240" w:after="0"/>
      </w:pPr>
      <w:r>
        <w:t>Observing Figure 6 and 7, moderately negative correlation</w:t>
      </w:r>
      <w:r w:rsidR="00EA01AB">
        <w:t xml:space="preserve"> with value of -0.32</w:t>
      </w:r>
      <w:r>
        <w:t xml:space="preserve"> can be found between volunteering participation</w:t>
      </w:r>
      <w:r w:rsidR="00EA01AB">
        <w:t xml:space="preserve"> and offence rate. Moreover, using others community data, there is also negative correlations between good and active community with offence rate (see Figure 7 for correlation value). Even though correlation does not imply causality,</w:t>
      </w:r>
      <w:r w:rsidR="00AC3FA1">
        <w:t xml:space="preserve"> but</w:t>
      </w:r>
      <w:r w:rsidR="00EA01AB">
        <w:t xml:space="preserve"> by ta</w:t>
      </w:r>
      <w:r w:rsidR="00AC3FA1">
        <w:t xml:space="preserve">king various </w:t>
      </w:r>
      <w:r w:rsidR="00EA01AB">
        <w:t>community factors</w:t>
      </w:r>
      <w:r w:rsidR="00AC3FA1">
        <w:t>,</w:t>
      </w:r>
      <w:r w:rsidR="00EA01AB">
        <w:t xml:space="preserve"> there is a high possibility that increasing community participation will decrease crime rates. Hence, increasing volunteering participation which allows individuals to know and actively participate in their community, might decrease the crime rate </w:t>
      </w:r>
      <w:r w:rsidR="00AC3FA1">
        <w:t>experienced by the LGA</w:t>
      </w:r>
      <w:r w:rsidR="00EA01AB">
        <w:t xml:space="preserve">. </w:t>
      </w:r>
    </w:p>
    <w:p w:rsidR="000025A1" w:rsidRPr="000025A1" w:rsidRDefault="000025A1" w:rsidP="000025A1">
      <w:pPr>
        <w:rPr>
          <w:rFonts w:cstheme="minorHAnsi"/>
          <w:color w:val="000000" w:themeColor="text1"/>
          <w:sz w:val="18"/>
          <w:szCs w:val="18"/>
        </w:rPr>
      </w:pPr>
      <w:r>
        <w:rPr>
          <w:noProof/>
          <w:lang w:eastAsia="en-AU"/>
        </w:rPr>
        <w:drawing>
          <wp:anchor distT="0" distB="0" distL="114300" distR="114300" simplePos="0" relativeHeight="251664384" behindDoc="1" locked="0" layoutInCell="1" allowOverlap="1">
            <wp:simplePos x="0" y="0"/>
            <wp:positionH relativeFrom="margin">
              <wp:posOffset>2849880</wp:posOffset>
            </wp:positionH>
            <wp:positionV relativeFrom="paragraph">
              <wp:posOffset>136525</wp:posOffset>
            </wp:positionV>
            <wp:extent cx="2602482" cy="2118360"/>
            <wp:effectExtent l="0" t="0" r="762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09425" cy="2124011"/>
                    </a:xfrm>
                    <a:prstGeom prst="rect">
                      <a:avLst/>
                    </a:prstGeom>
                  </pic:spPr>
                </pic:pic>
              </a:graphicData>
            </a:graphic>
            <wp14:sizeRelH relativeFrom="page">
              <wp14:pctWidth>0</wp14:pctWidth>
            </wp14:sizeRelH>
            <wp14:sizeRelV relativeFrom="page">
              <wp14:pctHeight>0</wp14:pctHeight>
            </wp14:sizeRelV>
          </wp:anchor>
        </w:drawing>
      </w:r>
      <w:r>
        <w:rPr>
          <w:noProof/>
          <w:lang w:eastAsia="en-AU"/>
        </w:rPr>
        <w:drawing>
          <wp:anchor distT="0" distB="0" distL="114300" distR="114300" simplePos="0" relativeHeight="251663360" behindDoc="1" locked="0" layoutInCell="1" allowOverlap="1">
            <wp:simplePos x="0" y="0"/>
            <wp:positionH relativeFrom="margin">
              <wp:posOffset>-92710</wp:posOffset>
            </wp:positionH>
            <wp:positionV relativeFrom="paragraph">
              <wp:posOffset>137795</wp:posOffset>
            </wp:positionV>
            <wp:extent cx="2689860" cy="1868503"/>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689860" cy="1868503"/>
                    </a:xfrm>
                    <a:prstGeom prst="rect">
                      <a:avLst/>
                    </a:prstGeom>
                  </pic:spPr>
                </pic:pic>
              </a:graphicData>
            </a:graphic>
            <wp14:sizeRelH relativeFrom="page">
              <wp14:pctWidth>0</wp14:pctWidth>
            </wp14:sizeRelH>
            <wp14:sizeRelV relativeFrom="page">
              <wp14:pctHeight>0</wp14:pctHeight>
            </wp14:sizeRelV>
          </wp:anchor>
        </w:drawing>
      </w:r>
      <w:r>
        <w:rPr>
          <w:sz w:val="18"/>
          <w:szCs w:val="18"/>
        </w:rPr>
        <w:t xml:space="preserve">       </w:t>
      </w:r>
      <w:r w:rsidRPr="000025A1">
        <w:rPr>
          <w:b/>
          <w:sz w:val="18"/>
          <w:szCs w:val="18"/>
        </w:rPr>
        <w:t>Figure 6.                                                                                                     Figure 7.</w:t>
      </w:r>
      <w:r>
        <w:rPr>
          <w:sz w:val="18"/>
          <w:szCs w:val="18"/>
        </w:rPr>
        <w:t xml:space="preserve">                                   </w:t>
      </w:r>
    </w:p>
    <w:p w:rsidR="00D81785" w:rsidRPr="00147FFB" w:rsidRDefault="00E53F35" w:rsidP="00D81785">
      <w:pPr>
        <w:rPr>
          <w:rFonts w:cstheme="minorHAnsi"/>
          <w:color w:val="000000" w:themeColor="text1"/>
        </w:rPr>
      </w:pPr>
      <w:r>
        <w:rPr>
          <w:noProof/>
          <w:lang w:eastAsia="en-AU"/>
        </w:rPr>
        <w:lastRenderedPageBreak/>
        <w:drawing>
          <wp:anchor distT="0" distB="0" distL="114300" distR="114300" simplePos="0" relativeHeight="251665408" behindDoc="0" locked="0" layoutInCell="1" allowOverlap="1">
            <wp:simplePos x="0" y="0"/>
            <wp:positionH relativeFrom="column">
              <wp:posOffset>-502920</wp:posOffset>
            </wp:positionH>
            <wp:positionV relativeFrom="paragraph">
              <wp:posOffset>339725</wp:posOffset>
            </wp:positionV>
            <wp:extent cx="2918460" cy="1890395"/>
            <wp:effectExtent l="0" t="0" r="3810" b="698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918460" cy="1890395"/>
                    </a:xfrm>
                    <a:prstGeom prst="rect">
                      <a:avLst/>
                    </a:prstGeom>
                  </pic:spPr>
                </pic:pic>
              </a:graphicData>
            </a:graphic>
            <wp14:sizeRelH relativeFrom="page">
              <wp14:pctWidth>0</wp14:pctWidth>
            </wp14:sizeRelH>
            <wp14:sizeRelV relativeFrom="page">
              <wp14:pctHeight>0</wp14:pctHeight>
            </wp14:sizeRelV>
          </wp:anchor>
        </w:drawing>
      </w:r>
      <w:r w:rsidR="00D81785" w:rsidRPr="006954A2">
        <w:rPr>
          <w:rFonts w:cstheme="minorHAnsi"/>
          <w:i/>
          <w:color w:val="C45911" w:themeColor="accent2" w:themeShade="BF"/>
        </w:rPr>
        <w:t>7.</w:t>
      </w:r>
      <w:r w:rsidR="00D81785">
        <w:rPr>
          <w:rFonts w:cstheme="minorHAnsi"/>
          <w:i/>
          <w:color w:val="C45911" w:themeColor="accent2" w:themeShade="BF"/>
        </w:rPr>
        <w:t>4 K-Means Clustering</w:t>
      </w:r>
    </w:p>
    <w:p w:rsidR="00D81785" w:rsidRDefault="00CA4931">
      <w:r>
        <w:t>K-Means Clustering was performed to help government and volunteering organ</w:t>
      </w:r>
      <w:r w:rsidR="00B95A25">
        <w:t xml:space="preserve">isations decide which area </w:t>
      </w:r>
      <w:r>
        <w:t>they should focus first. Four clusters are used and points were divided to most important and important, medium importance, and lower importance. Inspecting Figure 8, red and yellow coloured clusters is the highest offence rate with low volunteering participation,</w:t>
      </w:r>
      <w:r w:rsidR="00B95A25">
        <w:t xml:space="preserve"> blue has medium offence rate and low volunteering participation, </w:t>
      </w:r>
      <w:r w:rsidR="00CD1BD0">
        <w:t xml:space="preserve">and </w:t>
      </w:r>
      <w:r w:rsidR="00B95A25">
        <w:t>green has</w:t>
      </w:r>
      <w:r>
        <w:t xml:space="preserve"> low offence rate with decent volunteering participation pe</w:t>
      </w:r>
      <w:r w:rsidR="00B95A25">
        <w:t>rcentage</w:t>
      </w:r>
      <w:r>
        <w:t xml:space="preserve">. </w:t>
      </w:r>
      <w:r w:rsidR="00CD1BD0">
        <w:t>With this clustering method, two information can be drawn</w:t>
      </w:r>
      <w:r w:rsidR="00B95A25">
        <w:t xml:space="preserve">. </w:t>
      </w:r>
      <w:r w:rsidR="00CD1BD0">
        <w:t xml:space="preserve">First, </w:t>
      </w:r>
      <w:r w:rsidR="00827A48">
        <w:t xml:space="preserve">real </w:t>
      </w:r>
      <w:r w:rsidR="00CD1BD0">
        <w:t>evidence to prove that there is correlation between volunteering pa</w:t>
      </w:r>
      <w:r w:rsidR="00323210">
        <w:t>rticipation and crime rate that</w:t>
      </w:r>
      <w:r w:rsidR="00CD1BD0">
        <w:t xml:space="preserve"> was</w:t>
      </w:r>
      <w:r w:rsidR="00154550">
        <w:t xml:space="preserve"> depicted by Melbourne (</w:t>
      </w:r>
      <w:r w:rsidR="00CD1BD0">
        <w:t>high crime rate and below average volunteering participation).</w:t>
      </w:r>
      <w:r w:rsidR="00B95A25">
        <w:t xml:space="preserve"> </w:t>
      </w:r>
      <w:r w:rsidR="00CD1BD0">
        <w:t>Second</w:t>
      </w:r>
      <w:r w:rsidR="00B95A25">
        <w:t>,</w:t>
      </w:r>
      <w:r w:rsidR="00CD1BD0">
        <w:t xml:space="preserve"> information for</w:t>
      </w:r>
      <w:r w:rsidR="00B95A25">
        <w:t xml:space="preserve"> government and volun</w:t>
      </w:r>
      <w:r w:rsidR="00CD1BD0">
        <w:t>teering organisation on place that they should invest first (Melbourne, Latrobe, Yarra, Horsham which was represented by red and yellow clusters).</w:t>
      </w:r>
    </w:p>
    <w:p w:rsidR="00323210" w:rsidRPr="00147FFB" w:rsidRDefault="00323210" w:rsidP="00323210">
      <w:pPr>
        <w:rPr>
          <w:rFonts w:cstheme="minorHAnsi"/>
          <w:color w:val="000000" w:themeColor="text1"/>
        </w:rPr>
      </w:pPr>
      <w:r w:rsidRPr="006954A2">
        <w:rPr>
          <w:rFonts w:cstheme="minorHAnsi"/>
          <w:i/>
          <w:color w:val="C45911" w:themeColor="accent2" w:themeShade="BF"/>
        </w:rPr>
        <w:t>7.</w:t>
      </w:r>
      <w:r>
        <w:rPr>
          <w:rFonts w:cstheme="minorHAnsi"/>
          <w:i/>
          <w:color w:val="C45911" w:themeColor="accent2" w:themeShade="BF"/>
        </w:rPr>
        <w:t xml:space="preserve">5 </w:t>
      </w:r>
      <w:r w:rsidR="00EA3424">
        <w:rPr>
          <w:rFonts w:cstheme="minorHAnsi"/>
          <w:i/>
          <w:color w:val="C45911" w:themeColor="accent2" w:themeShade="BF"/>
        </w:rPr>
        <w:t>Prediction Analysis</w:t>
      </w:r>
    </w:p>
    <w:p w:rsidR="00323210" w:rsidRDefault="00A30161">
      <w:r>
        <w:t>To further explore and maximise</w:t>
      </w:r>
      <w:r w:rsidR="00EA3424">
        <w:t xml:space="preserve"> use of the data, prediction analysis such as decision tree and linear regression model was created. Decision tre</w:t>
      </w:r>
      <w:r>
        <w:t>e model are used</w:t>
      </w:r>
      <w:r w:rsidR="00BB1E19">
        <w:t xml:space="preserve"> to determine the level of crime rate (low, medium, high) in an </w:t>
      </w:r>
      <w:r w:rsidR="00B257C3">
        <w:t xml:space="preserve">area given </w:t>
      </w:r>
      <w:r w:rsidR="00BB1E19">
        <w:t xml:space="preserve">community data about the area (Figure 9). </w:t>
      </w:r>
      <w:r w:rsidR="00626A12">
        <w:t>It was created using Python sklearn library with 75% accuracy. Using this model, government can predict the level of crime in an area</w:t>
      </w:r>
      <w:r w:rsidR="002B4B02">
        <w:t xml:space="preserve"> given community data and</w:t>
      </w:r>
      <w:r w:rsidR="00626A12">
        <w:t xml:space="preserve"> focuses</w:t>
      </w:r>
      <w:r>
        <w:t xml:space="preserve"> more</w:t>
      </w:r>
      <w:r w:rsidR="00626A12">
        <w:t xml:space="preserve"> o</w:t>
      </w:r>
      <w:r>
        <w:t>n area with high crime rate prediction.</w:t>
      </w:r>
    </w:p>
    <w:p w:rsidR="00BB1E19" w:rsidRDefault="00626A12">
      <w:r>
        <w:t>Apart from decision tree model, linear regression model was</w:t>
      </w:r>
      <w:r w:rsidR="00A30161">
        <w:t xml:space="preserve"> also used</w:t>
      </w:r>
      <w:r>
        <w:t xml:space="preserve"> to predict volunteer rating participation given crime data a</w:t>
      </w:r>
      <w:r w:rsidR="00A30161">
        <w:t>bout an area (Figure 10).  It was</w:t>
      </w:r>
      <w:r>
        <w:t xml:space="preserve"> also created using the same Python sklearn library with mean square error of 12.63. Using the linear regression model, government and volunteer organisations can predict the percentage of people partici</w:t>
      </w:r>
      <w:r w:rsidR="006172C2">
        <w:t>pating in volunteering activit</w:t>
      </w:r>
      <w:r w:rsidR="00A30161">
        <w:t>ies and decide whether to organise</w:t>
      </w:r>
      <w:r w:rsidR="006172C2">
        <w:t xml:space="preserve"> more events in the area.</w:t>
      </w:r>
    </w:p>
    <w:p w:rsidR="00A30161" w:rsidRDefault="00154550">
      <w:r>
        <w:rPr>
          <w:noProof/>
          <w:lang w:eastAsia="en-AU"/>
        </w:rPr>
        <w:drawing>
          <wp:anchor distT="0" distB="0" distL="114300" distR="114300" simplePos="0" relativeHeight="251666432" behindDoc="0" locked="0" layoutInCell="1" allowOverlap="1">
            <wp:simplePos x="0" y="0"/>
            <wp:positionH relativeFrom="margin">
              <wp:posOffset>2285999</wp:posOffset>
            </wp:positionH>
            <wp:positionV relativeFrom="paragraph">
              <wp:posOffset>581025</wp:posOffset>
            </wp:positionV>
            <wp:extent cx="1954881" cy="1310640"/>
            <wp:effectExtent l="0" t="0" r="7620" b="381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960233" cy="1314228"/>
                    </a:xfrm>
                    <a:prstGeom prst="rect">
                      <a:avLst/>
                    </a:prstGeom>
                  </pic:spPr>
                </pic:pic>
              </a:graphicData>
            </a:graphic>
            <wp14:sizeRelH relativeFrom="page">
              <wp14:pctWidth>0</wp14:pctWidth>
            </wp14:sizeRelH>
            <wp14:sizeRelV relativeFrom="page">
              <wp14:pctHeight>0</wp14:pctHeight>
            </wp14:sizeRelV>
          </wp:anchor>
        </w:drawing>
      </w:r>
      <w:r>
        <w:rPr>
          <w:noProof/>
          <w:lang w:eastAsia="en-AU"/>
        </w:rPr>
        <w:drawing>
          <wp:anchor distT="0" distB="0" distL="114300" distR="114300" simplePos="0" relativeHeight="251667456" behindDoc="0" locked="0" layoutInCell="1" allowOverlap="1">
            <wp:simplePos x="0" y="0"/>
            <wp:positionH relativeFrom="margin">
              <wp:posOffset>38100</wp:posOffset>
            </wp:positionH>
            <wp:positionV relativeFrom="paragraph">
              <wp:posOffset>565785</wp:posOffset>
            </wp:positionV>
            <wp:extent cx="1480810" cy="1348740"/>
            <wp:effectExtent l="0" t="0" r="5715" b="381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483586" cy="1351268"/>
                    </a:xfrm>
                    <a:prstGeom prst="rect">
                      <a:avLst/>
                    </a:prstGeom>
                  </pic:spPr>
                </pic:pic>
              </a:graphicData>
            </a:graphic>
            <wp14:sizeRelH relativeFrom="page">
              <wp14:pctWidth>0</wp14:pctWidth>
            </wp14:sizeRelH>
            <wp14:sizeRelV relativeFrom="page">
              <wp14:pctHeight>0</wp14:pctHeight>
            </wp14:sizeRelV>
          </wp:anchor>
        </w:drawing>
      </w:r>
      <w:r w:rsidR="00A30161">
        <w:t>Accuracy is the main issues</w:t>
      </w:r>
      <w:r w:rsidR="00370DC4">
        <w:t xml:space="preserve"> and limitations</w:t>
      </w:r>
      <w:r w:rsidR="00A30161">
        <w:t xml:space="preserve"> for both prediction models. B</w:t>
      </w:r>
      <w:r w:rsidR="00E53F35">
        <w:t xml:space="preserve">oth models have accuracy </w:t>
      </w:r>
      <w:r w:rsidR="00A30161">
        <w:t>a</w:t>
      </w:r>
      <w:r w:rsidR="00E53F35">
        <w:t>round 70% which do not have the best</w:t>
      </w:r>
      <w:r w:rsidR="00A30161">
        <w:t xml:space="preserve"> prediction capability. T</w:t>
      </w:r>
      <w:r w:rsidR="00370DC4">
        <w:t>his limitation occurs due to lack of availability of the data and can be resolved by fitting the model with more data.</w:t>
      </w:r>
    </w:p>
    <w:p w:rsidR="00920024" w:rsidRDefault="00920024" w:rsidP="00ED6075">
      <w:pPr>
        <w:spacing w:before="240"/>
        <w:rPr>
          <w:rFonts w:cstheme="minorHAnsi"/>
          <w:b/>
          <w:i/>
          <w:color w:val="C45911" w:themeColor="accent2" w:themeShade="BF"/>
          <w:sz w:val="24"/>
          <w:szCs w:val="24"/>
        </w:rPr>
      </w:pPr>
    </w:p>
    <w:p w:rsidR="00920024" w:rsidRDefault="00920024" w:rsidP="00ED6075">
      <w:pPr>
        <w:spacing w:before="240"/>
        <w:rPr>
          <w:rFonts w:cstheme="minorHAnsi"/>
          <w:b/>
          <w:i/>
          <w:color w:val="C45911" w:themeColor="accent2" w:themeShade="BF"/>
          <w:sz w:val="24"/>
          <w:szCs w:val="24"/>
        </w:rPr>
      </w:pPr>
    </w:p>
    <w:p w:rsidR="00920024" w:rsidRDefault="00920024" w:rsidP="00ED6075">
      <w:pPr>
        <w:spacing w:before="240"/>
        <w:rPr>
          <w:rFonts w:cstheme="minorHAnsi"/>
          <w:b/>
          <w:i/>
          <w:color w:val="C45911" w:themeColor="accent2" w:themeShade="BF"/>
          <w:sz w:val="24"/>
          <w:szCs w:val="24"/>
        </w:rPr>
      </w:pPr>
    </w:p>
    <w:p w:rsidR="00154550" w:rsidRDefault="00154550" w:rsidP="000025A1">
      <w:pPr>
        <w:spacing w:after="0"/>
        <w:rPr>
          <w:rFonts w:cstheme="minorHAnsi"/>
          <w:b/>
          <w:i/>
          <w:color w:val="C45911" w:themeColor="accent2" w:themeShade="BF"/>
          <w:sz w:val="24"/>
          <w:szCs w:val="24"/>
        </w:rPr>
      </w:pPr>
    </w:p>
    <w:p w:rsidR="000025A1" w:rsidRPr="000025A1" w:rsidRDefault="00154550" w:rsidP="000025A1">
      <w:pPr>
        <w:spacing w:after="0"/>
        <w:rPr>
          <w:rFonts w:cstheme="minorHAnsi"/>
          <w:sz w:val="18"/>
          <w:szCs w:val="18"/>
        </w:rPr>
      </w:pPr>
      <w:r>
        <w:rPr>
          <w:rFonts w:cstheme="minorHAnsi"/>
          <w:b/>
          <w:i/>
          <w:color w:val="C45911" w:themeColor="accent2" w:themeShade="BF"/>
          <w:sz w:val="24"/>
          <w:szCs w:val="24"/>
        </w:rPr>
        <w:t xml:space="preserve">  </w:t>
      </w:r>
      <w:r w:rsidR="000025A1" w:rsidRPr="000025A1">
        <w:rPr>
          <w:rFonts w:cstheme="minorHAnsi"/>
          <w:b/>
          <w:sz w:val="18"/>
          <w:szCs w:val="18"/>
        </w:rPr>
        <w:t>Figure 9.                                                                         Figure 10.</w:t>
      </w:r>
    </w:p>
    <w:p w:rsidR="00ED6075" w:rsidRPr="006C6F36" w:rsidRDefault="00ED6075" w:rsidP="00ED6075">
      <w:pPr>
        <w:spacing w:before="240"/>
        <w:rPr>
          <w:rFonts w:cstheme="minorHAnsi"/>
          <w:b/>
          <w:i/>
          <w:color w:val="C45911" w:themeColor="accent2" w:themeShade="BF"/>
          <w:sz w:val="24"/>
          <w:szCs w:val="24"/>
        </w:rPr>
      </w:pPr>
      <w:r>
        <w:rPr>
          <w:rFonts w:cstheme="minorHAnsi"/>
          <w:b/>
          <w:i/>
          <w:color w:val="C45911" w:themeColor="accent2" w:themeShade="BF"/>
          <w:sz w:val="24"/>
          <w:szCs w:val="24"/>
        </w:rPr>
        <w:t>8. Values</w:t>
      </w:r>
    </w:p>
    <w:p w:rsidR="00505249" w:rsidRDefault="00594882" w:rsidP="00154550">
      <w:pPr>
        <w:rPr>
          <w:rFonts w:cstheme="minorHAnsi"/>
        </w:rPr>
      </w:pPr>
      <w:r>
        <w:rPr>
          <w:rFonts w:cstheme="minorHAnsi"/>
        </w:rPr>
        <w:t>Pre-p</w:t>
      </w:r>
      <w:r>
        <w:rPr>
          <w:rFonts w:cstheme="minorHAnsi"/>
        </w:rPr>
        <w:t>rocessing, integration, analysis and visualising data add value</w:t>
      </w:r>
      <w:r w:rsidR="009817A5">
        <w:rPr>
          <w:rFonts w:cstheme="minorHAnsi"/>
        </w:rPr>
        <w:t>s</w:t>
      </w:r>
      <w:r>
        <w:rPr>
          <w:rFonts w:cstheme="minorHAnsi"/>
        </w:rPr>
        <w:t xml:space="preserve"> compared to having raw data</w:t>
      </w:r>
      <w:r>
        <w:rPr>
          <w:rFonts w:cstheme="minorHAnsi"/>
        </w:rPr>
        <w:t>. Pre-processing add values as it helps to identify the nature of the data</w:t>
      </w:r>
      <w:r w:rsidR="009817A5">
        <w:rPr>
          <w:rFonts w:cstheme="minorHAnsi"/>
        </w:rPr>
        <w:t>. This information</w:t>
      </w:r>
      <w:r>
        <w:rPr>
          <w:rFonts w:cstheme="minorHAnsi"/>
        </w:rPr>
        <w:t xml:space="preserve"> </w:t>
      </w:r>
      <w:r w:rsidR="009817A5">
        <w:rPr>
          <w:rFonts w:cstheme="minorHAnsi"/>
        </w:rPr>
        <w:t>is then</w:t>
      </w:r>
      <w:r>
        <w:rPr>
          <w:rFonts w:cstheme="minorHAnsi"/>
        </w:rPr>
        <w:t xml:space="preserve"> used to construct research questions and deciding what analysis to perform. In addition, with proper pre-processing noisy data can be detected and removed thus leaving accurate and consistent data for </w:t>
      </w:r>
      <w:r>
        <w:rPr>
          <w:rFonts w:cstheme="minorHAnsi"/>
        </w:rPr>
        <w:lastRenderedPageBreak/>
        <w:t xml:space="preserve">further analysis. </w:t>
      </w:r>
      <w:r w:rsidR="009817A5">
        <w:rPr>
          <w:rFonts w:cstheme="minorHAnsi"/>
        </w:rPr>
        <w:t>As for integration, it</w:t>
      </w:r>
      <w:r w:rsidR="00505249">
        <w:rPr>
          <w:rFonts w:cstheme="minorHAnsi"/>
        </w:rPr>
        <w:t xml:space="preserve"> can</w:t>
      </w:r>
      <w:r w:rsidR="009817A5">
        <w:rPr>
          <w:rFonts w:cstheme="minorHAnsi"/>
        </w:rPr>
        <w:t xml:space="preserve"> be used to</w:t>
      </w:r>
      <w:r w:rsidR="00505249">
        <w:rPr>
          <w:rFonts w:cstheme="minorHAnsi"/>
        </w:rPr>
        <w:t xml:space="preserve"> capture relationship between different datasets that hasn’t been discovered previously. Moreover, with integrated data, analysis and visualisation can be done easily.</w:t>
      </w:r>
    </w:p>
    <w:p w:rsidR="009817A5" w:rsidRDefault="009817A5" w:rsidP="00154550">
      <w:pPr>
        <w:spacing w:after="0"/>
        <w:rPr>
          <w:rFonts w:cstheme="minorHAnsi"/>
        </w:rPr>
      </w:pPr>
      <w:r>
        <w:rPr>
          <w:rFonts w:cstheme="minorHAnsi"/>
        </w:rPr>
        <w:t>Analysis and visualisation add values by making it easier for human eyes to spot pattern and interpreting large information. As an example, bar chart can be used to display the increasing rate of crime,</w:t>
      </w:r>
      <w:r>
        <w:rPr>
          <w:rFonts w:cstheme="minorHAnsi"/>
        </w:rPr>
        <w:t xml:space="preserve"> heat map to display Pearson Correlation performed on community data and crime rates</w:t>
      </w:r>
      <w:r>
        <w:rPr>
          <w:rFonts w:cstheme="minorHAnsi"/>
        </w:rPr>
        <w:t>,</w:t>
      </w:r>
      <w:r>
        <w:rPr>
          <w:rFonts w:cstheme="minorHAnsi"/>
        </w:rPr>
        <w:t xml:space="preserve"> as well as</w:t>
      </w:r>
      <w:r>
        <w:rPr>
          <w:rFonts w:cstheme="minorHAnsi"/>
        </w:rPr>
        <w:t xml:space="preserve"> scatt</w:t>
      </w:r>
      <w:r>
        <w:rPr>
          <w:rFonts w:cstheme="minorHAnsi"/>
        </w:rPr>
        <w:t>er plot and best fit that are used to visualise correlation</w:t>
      </w:r>
      <w:r>
        <w:rPr>
          <w:rFonts w:cstheme="minorHAnsi"/>
        </w:rPr>
        <w:t>.</w:t>
      </w:r>
    </w:p>
    <w:p w:rsidR="009817A5" w:rsidRPr="006C6F36" w:rsidRDefault="009817A5" w:rsidP="00A40379">
      <w:pPr>
        <w:spacing w:before="240"/>
        <w:rPr>
          <w:rFonts w:cstheme="minorHAnsi"/>
          <w:b/>
          <w:i/>
          <w:color w:val="C45911" w:themeColor="accent2" w:themeShade="BF"/>
          <w:sz w:val="24"/>
          <w:szCs w:val="24"/>
        </w:rPr>
      </w:pPr>
      <w:r>
        <w:rPr>
          <w:rFonts w:cstheme="minorHAnsi"/>
          <w:b/>
          <w:i/>
          <w:color w:val="C45911" w:themeColor="accent2" w:themeShade="BF"/>
          <w:sz w:val="24"/>
          <w:szCs w:val="24"/>
        </w:rPr>
        <w:t>9. Challenges and Reflections</w:t>
      </w:r>
    </w:p>
    <w:p w:rsidR="00BB1E19" w:rsidRDefault="009A55CB" w:rsidP="00B02C2A">
      <w:pPr>
        <w:spacing w:after="0"/>
      </w:pPr>
      <w:r>
        <w:t>Finding</w:t>
      </w:r>
      <w:r w:rsidR="00682D16">
        <w:t xml:space="preserve"> datasets was the most challenging part of the project. Problem occurs as not many datasets are credible</w:t>
      </w:r>
      <w:r>
        <w:t xml:space="preserve"> and</w:t>
      </w:r>
      <w:r w:rsidR="00682D16">
        <w:t xml:space="preserve"> support the research question</w:t>
      </w:r>
      <w:r>
        <w:t>. Furthermore, I need to find datasets that has the same primary key (LGA) for merging. The initial phase of pre</w:t>
      </w:r>
      <w:r w:rsidR="00682D16">
        <w:t>-processing</w:t>
      </w:r>
      <w:r>
        <w:t xml:space="preserve"> and integration went smoothly as it has been planned when choosing datasets. C</w:t>
      </w:r>
      <w:r w:rsidR="00682D16">
        <w:t>hoosing which analysis method</w:t>
      </w:r>
      <w:r>
        <w:t xml:space="preserve"> to perform was also hard because I</w:t>
      </w:r>
      <w:r w:rsidR="00682D16">
        <w:t xml:space="preserve"> need to make sure that the analysis</w:t>
      </w:r>
      <w:r>
        <w:t xml:space="preserve"> provides some insight and help to</w:t>
      </w:r>
      <w:r w:rsidR="00682D16">
        <w:t xml:space="preserve"> answer the question that are proposed by the pr</w:t>
      </w:r>
      <w:r>
        <w:t>oject. As for the learning process, it was done smoothly by reading documentations and forums for matplotlib, sklearn, pandas, and seaborn.</w:t>
      </w:r>
    </w:p>
    <w:p w:rsidR="009A55CB" w:rsidRPr="006C6F36" w:rsidRDefault="009A55CB" w:rsidP="009A55CB">
      <w:pPr>
        <w:spacing w:before="240"/>
        <w:rPr>
          <w:rFonts w:cstheme="minorHAnsi"/>
          <w:b/>
          <w:i/>
          <w:color w:val="C45911" w:themeColor="accent2" w:themeShade="BF"/>
          <w:sz w:val="24"/>
          <w:szCs w:val="24"/>
        </w:rPr>
      </w:pPr>
      <w:r>
        <w:rPr>
          <w:rFonts w:cstheme="minorHAnsi"/>
          <w:b/>
          <w:i/>
          <w:color w:val="C45911" w:themeColor="accent2" w:themeShade="BF"/>
          <w:sz w:val="24"/>
          <w:szCs w:val="24"/>
        </w:rPr>
        <w:t>10. Question Resolution</w:t>
      </w:r>
    </w:p>
    <w:p w:rsidR="00E659F7" w:rsidRDefault="008E61AC">
      <w:r>
        <w:t xml:space="preserve">Victoria is currently experiencing </w:t>
      </w:r>
      <w:r w:rsidR="0089775B">
        <w:t>an increase in crime rates for about 3-9% per year for the past 5 years. As for volunteering participation, it was</w:t>
      </w:r>
      <w:r w:rsidR="00E659F7">
        <w:t xml:space="preserve"> below 50%</w:t>
      </w:r>
      <w:r w:rsidR="0089775B">
        <w:t xml:space="preserve"> on every LGA in Victoria. Therefore, crime is a major problem in Victoria and as there are room for improvement in volunteering participation, it will be interesting if we can reduce crime through volunteering.</w:t>
      </w:r>
      <w:r w:rsidR="00E659F7">
        <w:t xml:space="preserve"> Result has showed that there is a moderately negative correlation between crime rates and volunteering</w:t>
      </w:r>
      <w:r w:rsidR="00A40379">
        <w:t xml:space="preserve"> participation</w:t>
      </w:r>
      <w:r w:rsidR="00E659F7">
        <w:t>. In addition, if we broad</w:t>
      </w:r>
      <w:r w:rsidR="00A40379">
        <w:t>en the scopes</w:t>
      </w:r>
      <w:r w:rsidR="00E659F7">
        <w:t>, it was also shown that by comparing numerous community participation with crime, we can see that all of it is negative correlated with crime. Hence, there is high probability that volunteering participation can reduce crime rate since volunteering encourages individuals to connect and participate in their community.</w:t>
      </w:r>
      <w:r w:rsidR="00A40379">
        <w:t xml:space="preserve"> Concrete example of Melbourne was also observed</w:t>
      </w:r>
      <w:r w:rsidR="00E659F7">
        <w:t xml:space="preserve"> as</w:t>
      </w:r>
      <w:r w:rsidR="00A40379">
        <w:t xml:space="preserve"> it is a </w:t>
      </w:r>
      <w:r w:rsidR="00E659F7">
        <w:t>location</w:t>
      </w:r>
      <w:r w:rsidR="00A40379">
        <w:t xml:space="preserve"> with highest crime rate that has relatively low</w:t>
      </w:r>
      <w:r w:rsidR="00E659F7">
        <w:t xml:space="preserve"> </w:t>
      </w:r>
      <w:r w:rsidR="00A40379">
        <w:t>volunteering participation</w:t>
      </w:r>
      <w:r w:rsidR="00E659F7">
        <w:t>. With</w:t>
      </w:r>
      <w:r w:rsidR="00A40379">
        <w:t xml:space="preserve"> this, we can say with confident that volunteering participation is an effective tool to reduce crime rate. </w:t>
      </w:r>
      <w:r w:rsidR="00E659F7">
        <w:t xml:space="preserve"> </w:t>
      </w:r>
    </w:p>
    <w:p w:rsidR="009A55CB" w:rsidRDefault="00A40379">
      <w:r>
        <w:t>Because of this interesting finding, clustering analysis and prediction analysis was done to help government (</w:t>
      </w:r>
      <w:r>
        <w:rPr>
          <w:rFonts w:cstheme="minorHAnsi"/>
        </w:rPr>
        <w:t>Department of Justice and Regulation Victoria, Department of Human Services Victoria</w:t>
      </w:r>
      <w:r>
        <w:t xml:space="preserve">) and volunteering organisations which will be interested on the result. Clustering and predictions analysis were used to assist them to find location which they should focus more as there are high crime rate with low volunteering participation (i.e Melbourne).  </w:t>
      </w:r>
    </w:p>
    <w:p w:rsidR="00456010" w:rsidRDefault="00456010" w:rsidP="00A40379">
      <w:pPr>
        <w:spacing w:before="240"/>
        <w:rPr>
          <w:rFonts w:cstheme="minorHAnsi"/>
          <w:b/>
          <w:i/>
          <w:color w:val="C45911" w:themeColor="accent2" w:themeShade="BF"/>
          <w:sz w:val="24"/>
          <w:szCs w:val="24"/>
        </w:rPr>
      </w:pPr>
      <w:r>
        <w:rPr>
          <w:rFonts w:cstheme="minorHAnsi"/>
          <w:b/>
          <w:i/>
          <w:color w:val="C45911" w:themeColor="accent2" w:themeShade="BF"/>
          <w:sz w:val="24"/>
          <w:szCs w:val="24"/>
        </w:rPr>
        <w:t>11. Code</w:t>
      </w:r>
    </w:p>
    <w:p w:rsidR="00456010" w:rsidRPr="00154550" w:rsidRDefault="00561461" w:rsidP="00154550">
      <w:pPr>
        <w:rPr>
          <w:rFonts w:cstheme="minorHAnsi"/>
          <w:sz w:val="20"/>
          <w:szCs w:val="20"/>
        </w:rPr>
      </w:pPr>
      <w:r>
        <w:rPr>
          <w:rFonts w:cstheme="minorHAnsi"/>
          <w:sz w:val="20"/>
          <w:szCs w:val="20"/>
        </w:rPr>
        <w:t xml:space="preserve">The code for this project were all written from scratch. Around 100 </w:t>
      </w:r>
      <w:r w:rsidR="00920024">
        <w:rPr>
          <w:rFonts w:cstheme="minorHAnsi"/>
          <w:sz w:val="20"/>
          <w:szCs w:val="20"/>
        </w:rPr>
        <w:t>lines of code were written</w:t>
      </w:r>
      <w:r>
        <w:rPr>
          <w:rFonts w:cstheme="minorHAnsi"/>
          <w:sz w:val="20"/>
          <w:szCs w:val="20"/>
        </w:rPr>
        <w:t xml:space="preserve"> for pre-processing and </w:t>
      </w:r>
      <w:r w:rsidR="00920024">
        <w:rPr>
          <w:rFonts w:cstheme="minorHAnsi"/>
          <w:sz w:val="20"/>
          <w:szCs w:val="20"/>
        </w:rPr>
        <w:t>integration phase</w:t>
      </w:r>
      <w:r>
        <w:rPr>
          <w:rFonts w:cstheme="minorHAnsi"/>
          <w:sz w:val="20"/>
          <w:szCs w:val="20"/>
        </w:rPr>
        <w:t>, which includes cleaning, merging, and outlier analysis. As for visualisation and analysis around 300 lines of codes were written. These includes bar plot, heat map, correlation analysis, K Means Clustering, decision tree, and regression. As for the library, I used</w:t>
      </w:r>
      <w:r w:rsidR="00B02C2A">
        <w:rPr>
          <w:rFonts w:cstheme="minorHAnsi"/>
          <w:sz w:val="20"/>
          <w:szCs w:val="20"/>
        </w:rPr>
        <w:t xml:space="preserve"> pandas and numpy for data structure,</w:t>
      </w:r>
      <w:r>
        <w:rPr>
          <w:rFonts w:cstheme="minorHAnsi"/>
          <w:sz w:val="20"/>
          <w:szCs w:val="20"/>
        </w:rPr>
        <w:t xml:space="preserve"> matplotlib and seaborn for plotting, sklearn for K Means Clustering, decision tree, and regression. </w:t>
      </w:r>
    </w:p>
    <w:p w:rsidR="00920024" w:rsidRDefault="00A40379" w:rsidP="00456010">
      <w:pPr>
        <w:spacing w:before="240"/>
        <w:rPr>
          <w:rFonts w:cstheme="minorHAnsi"/>
          <w:b/>
          <w:i/>
          <w:color w:val="C45911" w:themeColor="accent2" w:themeShade="BF"/>
          <w:sz w:val="24"/>
          <w:szCs w:val="24"/>
        </w:rPr>
      </w:pPr>
      <w:r>
        <w:rPr>
          <w:noProof/>
          <w:lang w:eastAsia="en-AU"/>
        </w:rPr>
        <w:drawing>
          <wp:anchor distT="0" distB="0" distL="114300" distR="114300" simplePos="0" relativeHeight="251668480" behindDoc="0" locked="0" layoutInCell="1" allowOverlap="1">
            <wp:simplePos x="0" y="0"/>
            <wp:positionH relativeFrom="column">
              <wp:posOffset>-144780</wp:posOffset>
            </wp:positionH>
            <wp:positionV relativeFrom="paragraph">
              <wp:posOffset>63500</wp:posOffset>
            </wp:positionV>
            <wp:extent cx="5731510" cy="1089660"/>
            <wp:effectExtent l="0" t="0" r="254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31510" cy="1089660"/>
                    </a:xfrm>
                    <a:prstGeom prst="rect">
                      <a:avLst/>
                    </a:prstGeom>
                  </pic:spPr>
                </pic:pic>
              </a:graphicData>
            </a:graphic>
            <wp14:sizeRelH relativeFrom="page">
              <wp14:pctWidth>0</wp14:pctWidth>
            </wp14:sizeRelH>
            <wp14:sizeRelV relativeFrom="page">
              <wp14:pctHeight>0</wp14:pctHeight>
            </wp14:sizeRelV>
          </wp:anchor>
        </w:drawing>
      </w:r>
    </w:p>
    <w:p w:rsidR="00456010" w:rsidRDefault="00456010">
      <w:bookmarkStart w:id="0" w:name="_GoBack"/>
      <w:bookmarkEnd w:id="0"/>
    </w:p>
    <w:sectPr w:rsidR="00456010" w:rsidSect="001A0E70">
      <w:headerReference w:type="default" r:id="rId21"/>
      <w:headerReference w:type="first" r:id="rId22"/>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36C2" w:rsidRDefault="001036C2" w:rsidP="006C6F36">
      <w:pPr>
        <w:spacing w:after="0" w:line="240" w:lineRule="auto"/>
      </w:pPr>
      <w:r>
        <w:separator/>
      </w:r>
    </w:p>
  </w:endnote>
  <w:endnote w:type="continuationSeparator" w:id="0">
    <w:p w:rsidR="001036C2" w:rsidRDefault="001036C2" w:rsidP="006C6F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36C2" w:rsidRDefault="001036C2" w:rsidP="006C6F36">
      <w:pPr>
        <w:spacing w:after="0" w:line="240" w:lineRule="auto"/>
      </w:pPr>
      <w:r>
        <w:separator/>
      </w:r>
    </w:p>
  </w:footnote>
  <w:footnote w:type="continuationSeparator" w:id="0">
    <w:p w:rsidR="001036C2" w:rsidRDefault="001036C2" w:rsidP="006C6F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0E70" w:rsidRDefault="001A0E70">
    <w:pPr>
      <w:pStyle w:val="Header"/>
    </w:pPr>
  </w:p>
  <w:p w:rsidR="00920024" w:rsidRDefault="009200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57C3" w:rsidRDefault="00B257C3">
    <w:pPr>
      <w:pStyle w:val="Header"/>
    </w:pPr>
    <w:r>
      <w:t>Maleakhi Agung Wijaya - 784091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75371D"/>
    <w:multiLevelType w:val="hybridMultilevel"/>
    <w:tmpl w:val="0BE6F8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5AB"/>
    <w:rsid w:val="000025A1"/>
    <w:rsid w:val="000174F9"/>
    <w:rsid w:val="0004478A"/>
    <w:rsid w:val="00101A92"/>
    <w:rsid w:val="001036C2"/>
    <w:rsid w:val="001367C4"/>
    <w:rsid w:val="00147FFB"/>
    <w:rsid w:val="00154550"/>
    <w:rsid w:val="00167264"/>
    <w:rsid w:val="00174A30"/>
    <w:rsid w:val="001A0E70"/>
    <w:rsid w:val="002863C6"/>
    <w:rsid w:val="002B4B02"/>
    <w:rsid w:val="002E700F"/>
    <w:rsid w:val="00323210"/>
    <w:rsid w:val="00354DD6"/>
    <w:rsid w:val="00364E55"/>
    <w:rsid w:val="00370DC4"/>
    <w:rsid w:val="00456010"/>
    <w:rsid w:val="00460502"/>
    <w:rsid w:val="004A421C"/>
    <w:rsid w:val="004E2D12"/>
    <w:rsid w:val="00505249"/>
    <w:rsid w:val="00561461"/>
    <w:rsid w:val="005642A3"/>
    <w:rsid w:val="00594882"/>
    <w:rsid w:val="005B65AB"/>
    <w:rsid w:val="005F5210"/>
    <w:rsid w:val="006172C2"/>
    <w:rsid w:val="00617E0C"/>
    <w:rsid w:val="00626A12"/>
    <w:rsid w:val="0064715B"/>
    <w:rsid w:val="006503DC"/>
    <w:rsid w:val="00682D16"/>
    <w:rsid w:val="006954A2"/>
    <w:rsid w:val="006C6F36"/>
    <w:rsid w:val="007D5200"/>
    <w:rsid w:val="00827A48"/>
    <w:rsid w:val="00832918"/>
    <w:rsid w:val="0089775B"/>
    <w:rsid w:val="008E0668"/>
    <w:rsid w:val="008E61AC"/>
    <w:rsid w:val="00917406"/>
    <w:rsid w:val="00920024"/>
    <w:rsid w:val="00975533"/>
    <w:rsid w:val="009817A5"/>
    <w:rsid w:val="00987710"/>
    <w:rsid w:val="009A55CB"/>
    <w:rsid w:val="00A03CB8"/>
    <w:rsid w:val="00A06F92"/>
    <w:rsid w:val="00A30161"/>
    <w:rsid w:val="00A40379"/>
    <w:rsid w:val="00AC3FA1"/>
    <w:rsid w:val="00AE472E"/>
    <w:rsid w:val="00B02C2A"/>
    <w:rsid w:val="00B243A4"/>
    <w:rsid w:val="00B257C3"/>
    <w:rsid w:val="00B95A25"/>
    <w:rsid w:val="00BB1E19"/>
    <w:rsid w:val="00C20497"/>
    <w:rsid w:val="00CA4931"/>
    <w:rsid w:val="00CD1BD0"/>
    <w:rsid w:val="00CE1E2A"/>
    <w:rsid w:val="00D6472E"/>
    <w:rsid w:val="00D81785"/>
    <w:rsid w:val="00D94722"/>
    <w:rsid w:val="00DC715D"/>
    <w:rsid w:val="00E13A5B"/>
    <w:rsid w:val="00E50C6D"/>
    <w:rsid w:val="00E53F35"/>
    <w:rsid w:val="00E659F7"/>
    <w:rsid w:val="00E815A4"/>
    <w:rsid w:val="00E92883"/>
    <w:rsid w:val="00EA01AB"/>
    <w:rsid w:val="00EA3424"/>
    <w:rsid w:val="00EC740B"/>
    <w:rsid w:val="00ED6075"/>
    <w:rsid w:val="00F87A19"/>
    <w:rsid w:val="00FA14D6"/>
    <w:rsid w:val="00FB0E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F1762"/>
  <w15:chartTrackingRefBased/>
  <w15:docId w15:val="{E3FBF4AA-A2C2-4552-AACF-B88788CD4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B65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472E"/>
    <w:rPr>
      <w:color w:val="0563C1" w:themeColor="hyperlink"/>
      <w:u w:val="single"/>
    </w:rPr>
  </w:style>
  <w:style w:type="paragraph" w:styleId="Header">
    <w:name w:val="header"/>
    <w:basedOn w:val="Normal"/>
    <w:link w:val="HeaderChar"/>
    <w:uiPriority w:val="99"/>
    <w:unhideWhenUsed/>
    <w:rsid w:val="006C6F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6F36"/>
  </w:style>
  <w:style w:type="paragraph" w:styleId="Footer">
    <w:name w:val="footer"/>
    <w:basedOn w:val="Normal"/>
    <w:link w:val="FooterChar"/>
    <w:uiPriority w:val="99"/>
    <w:unhideWhenUsed/>
    <w:rsid w:val="006C6F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6F36"/>
  </w:style>
  <w:style w:type="paragraph" w:styleId="ListParagraph">
    <w:name w:val="List Paragraph"/>
    <w:basedOn w:val="Normal"/>
    <w:uiPriority w:val="34"/>
    <w:qFormat/>
    <w:rsid w:val="00456010"/>
    <w:pPr>
      <w:ind w:left="720"/>
      <w:contextualSpacing/>
    </w:pPr>
  </w:style>
  <w:style w:type="character" w:styleId="Mention">
    <w:name w:val="Mention"/>
    <w:basedOn w:val="DefaultParagraphFont"/>
    <w:uiPriority w:val="99"/>
    <w:semiHidden/>
    <w:unhideWhenUsed/>
    <w:rsid w:val="0045601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aurin.org.au/dataset/vic-govt-dhhs-vic-govt-dhhs-lga-profiles-2015-lga2011"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data.aurin.org.au/dataset/vic-govt-csa-lga-vic-crime-statistics-2012-2016-lga2011" TargetMode="External"/><Relationship Id="rId14" Type="http://schemas.openxmlformats.org/officeDocument/2006/relationships/image" Target="media/image5.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03A139-8BE5-4D95-9BFE-C880DAC8B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5</Pages>
  <Words>2160</Words>
  <Characters>12317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Maleakhi Wijaya</dc:creator>
  <cp:keywords/>
  <dc:description/>
  <cp:lastModifiedBy>Maleakhi Wijaya</cp:lastModifiedBy>
  <cp:revision>26</cp:revision>
  <cp:lastPrinted>2017-05-11T11:59:00Z</cp:lastPrinted>
  <dcterms:created xsi:type="dcterms:W3CDTF">2017-05-10T22:02:00Z</dcterms:created>
  <dcterms:modified xsi:type="dcterms:W3CDTF">2017-05-11T12:00:00Z</dcterms:modified>
</cp:coreProperties>
</file>