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28F8" w14:textId="1615461C" w:rsidR="00F3626C" w:rsidRDefault="00CB1BF0" w:rsidP="00CB1BF0">
      <w:pPr>
        <w:pStyle w:val="Akapitzlist"/>
        <w:numPr>
          <w:ilvl w:val="0"/>
          <w:numId w:val="1"/>
        </w:numPr>
      </w:pPr>
      <w:r>
        <w:t xml:space="preserve">Omówić budowę i zasady działania bloku DCM </w:t>
      </w:r>
      <w:r>
        <w:rPr>
          <w:i/>
          <w:iCs/>
        </w:rPr>
        <w:t xml:space="preserve">(Digital </w:t>
      </w:r>
      <w:proofErr w:type="spellStart"/>
      <w:r>
        <w:rPr>
          <w:i/>
          <w:iCs/>
        </w:rPr>
        <w:t>Clock</w:t>
      </w:r>
      <w:proofErr w:type="spellEnd"/>
      <w:r>
        <w:rPr>
          <w:i/>
          <w:iCs/>
        </w:rPr>
        <w:t xml:space="preserve"> Menager) </w:t>
      </w:r>
      <w:r>
        <w:t xml:space="preserve">na podstawie </w:t>
      </w:r>
      <w:proofErr w:type="spellStart"/>
      <w:r>
        <w:t>IPCore</w:t>
      </w:r>
      <w:proofErr w:type="spellEnd"/>
      <w:r>
        <w:t xml:space="preserve"> </w:t>
      </w:r>
      <w:proofErr w:type="spellStart"/>
      <w:r>
        <w:t>ClockWizard</w:t>
      </w:r>
      <w:proofErr w:type="spellEnd"/>
      <w:r>
        <w:t xml:space="preserve"> od AMD </w:t>
      </w:r>
    </w:p>
    <w:p w14:paraId="24BDB83D" w14:textId="69CA61FE" w:rsidR="00CB1BF0" w:rsidRDefault="00CB1BF0" w:rsidP="00CB1BF0">
      <w:pPr>
        <w:pStyle w:val="Akapitzlist"/>
        <w:numPr>
          <w:ilvl w:val="0"/>
          <w:numId w:val="1"/>
        </w:numPr>
      </w:pPr>
      <w:r>
        <w:t>Omówić różnice w sposobie działania między licznikiem binarnym a dzielnikiem częstotliwości</w:t>
      </w:r>
    </w:p>
    <w:p w14:paraId="67DD0685" w14:textId="77148F42" w:rsidR="00CB1BF0" w:rsidRDefault="00CB1BF0" w:rsidP="00CB1BF0">
      <w:pPr>
        <w:pStyle w:val="Akapitzlist"/>
        <w:numPr>
          <w:ilvl w:val="0"/>
          <w:numId w:val="1"/>
        </w:numPr>
      </w:pPr>
      <w:r>
        <w:t>Omówić kodowanie w kodzie ASCII, skupiając się na kodowaniu, zastosowaniu praktycznym</w:t>
      </w:r>
    </w:p>
    <w:p w14:paraId="32E314B1" w14:textId="2E4CCEB5" w:rsidR="00CB1BF0" w:rsidRDefault="00CB1BF0" w:rsidP="00CB1BF0">
      <w:pPr>
        <w:pStyle w:val="Akapitzlist"/>
        <w:numPr>
          <w:ilvl w:val="0"/>
          <w:numId w:val="1"/>
        </w:numPr>
      </w:pPr>
      <w:r>
        <w:t>Czym jest i do czego stosuje się rejestr przesuwny</w:t>
      </w:r>
    </w:p>
    <w:p w14:paraId="25342C39" w14:textId="66CB4A3B" w:rsidR="00CB1BF0" w:rsidRDefault="00CB1BF0" w:rsidP="00CB1BF0">
      <w:pPr>
        <w:pStyle w:val="Akapitzlist"/>
        <w:numPr>
          <w:ilvl w:val="0"/>
          <w:numId w:val="1"/>
        </w:numPr>
      </w:pPr>
      <w:r>
        <w:t xml:space="preserve">Porównać technologię procesorów wbudowanych </w:t>
      </w:r>
      <w:r>
        <w:rPr>
          <w:i/>
          <w:iCs/>
        </w:rPr>
        <w:t>(softwareowych)</w:t>
      </w:r>
      <w:r>
        <w:t xml:space="preserve"> na podstawie:</w:t>
      </w:r>
    </w:p>
    <w:p w14:paraId="2F82C7CE" w14:textId="6C1D17A3" w:rsidR="00CB1BF0" w:rsidRDefault="00CB1BF0" w:rsidP="00CB1BF0">
      <w:pPr>
        <w:pStyle w:val="Akapitzlist"/>
        <w:numPr>
          <w:ilvl w:val="1"/>
          <w:numId w:val="1"/>
        </w:numPr>
      </w:pPr>
      <w:proofErr w:type="spellStart"/>
      <w:r>
        <w:t>PicoBlaze</w:t>
      </w:r>
      <w:proofErr w:type="spellEnd"/>
      <w:r>
        <w:t xml:space="preserve"> – infrastruktura 8bitowa </w:t>
      </w:r>
    </w:p>
    <w:p w14:paraId="0B95E3F8" w14:textId="5FDD5313" w:rsidR="00CB1BF0" w:rsidRDefault="00CB1BF0" w:rsidP="00CB1BF0">
      <w:pPr>
        <w:pStyle w:val="Akapitzlist"/>
        <w:numPr>
          <w:ilvl w:val="1"/>
          <w:numId w:val="1"/>
        </w:numPr>
      </w:pPr>
      <w:proofErr w:type="spellStart"/>
      <w:r>
        <w:t>MicroBlaza</w:t>
      </w:r>
      <w:proofErr w:type="spellEnd"/>
      <w:r>
        <w:t xml:space="preserve"> – </w:t>
      </w:r>
      <w:proofErr w:type="spellStart"/>
      <w:r>
        <w:t>insfrastruktura</w:t>
      </w:r>
      <w:proofErr w:type="spellEnd"/>
      <w:r>
        <w:t xml:space="preserve"> 32bitowa </w:t>
      </w:r>
    </w:p>
    <w:p w14:paraId="5C9DFC76" w14:textId="7DE00432" w:rsidR="00CB1BF0" w:rsidRDefault="00CB1BF0" w:rsidP="00CB1BF0">
      <w:pPr>
        <w:pStyle w:val="Akapitzlist"/>
        <w:numPr>
          <w:ilvl w:val="1"/>
          <w:numId w:val="1"/>
        </w:numPr>
      </w:pPr>
      <w:r>
        <w:t xml:space="preserve">NIOS – </w:t>
      </w:r>
      <w:proofErr w:type="spellStart"/>
      <w:r>
        <w:t>insfrastruktura</w:t>
      </w:r>
      <w:proofErr w:type="spellEnd"/>
      <w:r>
        <w:t xml:space="preserve"> 16 bitowa, NIOS II – </w:t>
      </w:r>
      <w:proofErr w:type="spellStart"/>
      <w:r>
        <w:t>insfrastruktura</w:t>
      </w:r>
      <w:proofErr w:type="spellEnd"/>
      <w:r>
        <w:t xml:space="preserve"> 32 bitowa</w:t>
      </w:r>
    </w:p>
    <w:p w14:paraId="719A6E55" w14:textId="156A8CBE" w:rsidR="00CB1BF0" w:rsidRDefault="00CB1BF0" w:rsidP="00CB1BF0">
      <w:pPr>
        <w:pStyle w:val="Akapitzlist"/>
        <w:numPr>
          <w:ilvl w:val="1"/>
          <w:numId w:val="1"/>
        </w:numPr>
      </w:pPr>
      <w:r>
        <w:t xml:space="preserve">LEON – infrastruktura 32 bitowa </w:t>
      </w:r>
    </w:p>
    <w:sectPr w:rsidR="00CB1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4EC8"/>
    <w:multiLevelType w:val="hybridMultilevel"/>
    <w:tmpl w:val="EB8E5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89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3"/>
    <w:rsid w:val="003D459C"/>
    <w:rsid w:val="004A1695"/>
    <w:rsid w:val="006C34C1"/>
    <w:rsid w:val="007E7F86"/>
    <w:rsid w:val="00B11303"/>
    <w:rsid w:val="00B11985"/>
    <w:rsid w:val="00CB1BF0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74142"/>
  <w15:chartTrackingRefBased/>
  <w15:docId w15:val="{9241DCE7-2147-C548-B742-514CB69A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1695"/>
  </w:style>
  <w:style w:type="paragraph" w:styleId="Nagwek1">
    <w:name w:val="heading 1"/>
    <w:basedOn w:val="Normalny"/>
    <w:next w:val="Normalny"/>
    <w:link w:val="Nagwek1Znak"/>
    <w:uiPriority w:val="9"/>
    <w:qFormat/>
    <w:rsid w:val="004A1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A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504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 Małecka</dc:creator>
  <cp:keywords/>
  <dc:description/>
  <cp:lastModifiedBy>Inez Małecka</cp:lastModifiedBy>
  <cp:revision>2</cp:revision>
  <dcterms:created xsi:type="dcterms:W3CDTF">2024-06-15T12:52:00Z</dcterms:created>
  <dcterms:modified xsi:type="dcterms:W3CDTF">2024-06-15T12:59:00Z</dcterms:modified>
</cp:coreProperties>
</file>