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A28F8" w14:textId="1615461C" w:rsidR="00F3626C" w:rsidRDefault="00CB1BF0" w:rsidP="006A675F">
      <w:pPr>
        <w:pStyle w:val="Akapitzlist"/>
        <w:numPr>
          <w:ilvl w:val="0"/>
          <w:numId w:val="1"/>
        </w:numPr>
        <w:spacing w:line="276" w:lineRule="auto"/>
        <w:jc w:val="both"/>
      </w:pPr>
      <w:r>
        <w:t xml:space="preserve">Omówić budowę i zasady działania bloku DCM </w:t>
      </w:r>
      <w:r>
        <w:rPr>
          <w:i/>
          <w:iCs/>
        </w:rPr>
        <w:t xml:space="preserve">(Digital </w:t>
      </w:r>
      <w:proofErr w:type="spellStart"/>
      <w:r>
        <w:rPr>
          <w:i/>
          <w:iCs/>
        </w:rPr>
        <w:t>Clock</w:t>
      </w:r>
      <w:proofErr w:type="spellEnd"/>
      <w:r>
        <w:rPr>
          <w:i/>
          <w:iCs/>
        </w:rPr>
        <w:t xml:space="preserve"> Menager) </w:t>
      </w:r>
      <w:r>
        <w:t xml:space="preserve">na podstawie </w:t>
      </w:r>
      <w:proofErr w:type="spellStart"/>
      <w:r>
        <w:t>IPCore</w:t>
      </w:r>
      <w:proofErr w:type="spellEnd"/>
      <w:r>
        <w:t xml:space="preserve"> </w:t>
      </w:r>
      <w:proofErr w:type="spellStart"/>
      <w:r>
        <w:t>ClockWizard</w:t>
      </w:r>
      <w:proofErr w:type="spellEnd"/>
      <w:r>
        <w:t xml:space="preserve"> od AMD </w:t>
      </w:r>
    </w:p>
    <w:p w14:paraId="24BDB83D" w14:textId="69CA61FE" w:rsidR="00CB1BF0" w:rsidRDefault="00CB1BF0" w:rsidP="006A675F">
      <w:pPr>
        <w:pStyle w:val="Akapitzlist"/>
        <w:numPr>
          <w:ilvl w:val="0"/>
          <w:numId w:val="1"/>
        </w:numPr>
        <w:spacing w:line="276" w:lineRule="auto"/>
        <w:jc w:val="both"/>
      </w:pPr>
      <w:r>
        <w:t>Omówić różnice w sposobie działania między licznikiem binarnym a dzielnikiem częstotliwości</w:t>
      </w:r>
    </w:p>
    <w:p w14:paraId="67DD0685" w14:textId="77148F42" w:rsidR="00CB1BF0" w:rsidRDefault="00CB1BF0" w:rsidP="006A675F">
      <w:pPr>
        <w:pStyle w:val="Akapitzlist"/>
        <w:numPr>
          <w:ilvl w:val="0"/>
          <w:numId w:val="1"/>
        </w:numPr>
        <w:spacing w:line="276" w:lineRule="auto"/>
        <w:jc w:val="both"/>
      </w:pPr>
      <w:r>
        <w:t>Omówić kodowanie w kodzie ASCII, skupiając się na kodowaniu, zastosowaniu praktycznym</w:t>
      </w:r>
    </w:p>
    <w:p w14:paraId="32E314B1" w14:textId="2E4CCEB5" w:rsidR="00CB1BF0" w:rsidRDefault="00CB1BF0" w:rsidP="006A675F">
      <w:pPr>
        <w:pStyle w:val="Akapitzlist"/>
        <w:numPr>
          <w:ilvl w:val="0"/>
          <w:numId w:val="1"/>
        </w:numPr>
        <w:spacing w:line="276" w:lineRule="auto"/>
        <w:jc w:val="both"/>
      </w:pPr>
      <w:r>
        <w:t>Czym jest i do czego stosuje się rejestr przesuwny</w:t>
      </w:r>
    </w:p>
    <w:p w14:paraId="25342C39" w14:textId="66CB4A3B" w:rsidR="00CB1BF0" w:rsidRDefault="00CB1BF0" w:rsidP="006A675F">
      <w:pPr>
        <w:pStyle w:val="Akapitzlist"/>
        <w:numPr>
          <w:ilvl w:val="0"/>
          <w:numId w:val="1"/>
        </w:numPr>
        <w:spacing w:line="276" w:lineRule="auto"/>
        <w:jc w:val="both"/>
      </w:pPr>
      <w:r>
        <w:t xml:space="preserve">Porównać technologię procesorów wbudowanych </w:t>
      </w:r>
      <w:r>
        <w:rPr>
          <w:i/>
          <w:iCs/>
        </w:rPr>
        <w:t>(softwareowych)</w:t>
      </w:r>
      <w:r>
        <w:t xml:space="preserve"> na podstawie:</w:t>
      </w:r>
    </w:p>
    <w:p w14:paraId="2F82C7CE" w14:textId="6C1D17A3" w:rsidR="00CB1BF0" w:rsidRDefault="00CB1BF0" w:rsidP="006A675F">
      <w:pPr>
        <w:pStyle w:val="Akapitzlist"/>
        <w:numPr>
          <w:ilvl w:val="1"/>
          <w:numId w:val="1"/>
        </w:numPr>
        <w:spacing w:line="276" w:lineRule="auto"/>
        <w:jc w:val="both"/>
      </w:pPr>
      <w:proofErr w:type="spellStart"/>
      <w:r>
        <w:t>PicoBlaze</w:t>
      </w:r>
      <w:proofErr w:type="spellEnd"/>
      <w:r>
        <w:t xml:space="preserve"> – infrastruktura 8bitowa </w:t>
      </w:r>
    </w:p>
    <w:p w14:paraId="0B95E3F8" w14:textId="5FDD5313" w:rsidR="00CB1BF0" w:rsidRDefault="00CB1BF0" w:rsidP="006A675F">
      <w:pPr>
        <w:pStyle w:val="Akapitzlist"/>
        <w:numPr>
          <w:ilvl w:val="1"/>
          <w:numId w:val="1"/>
        </w:numPr>
        <w:spacing w:line="276" w:lineRule="auto"/>
        <w:jc w:val="both"/>
      </w:pPr>
      <w:proofErr w:type="spellStart"/>
      <w:r>
        <w:t>MicroBlaza</w:t>
      </w:r>
      <w:proofErr w:type="spellEnd"/>
      <w:r>
        <w:t xml:space="preserve"> – </w:t>
      </w:r>
      <w:proofErr w:type="spellStart"/>
      <w:r>
        <w:t>insfrastruktura</w:t>
      </w:r>
      <w:proofErr w:type="spellEnd"/>
      <w:r>
        <w:t xml:space="preserve"> 32bitowa </w:t>
      </w:r>
    </w:p>
    <w:p w14:paraId="5C9DFC76" w14:textId="7DE00432" w:rsidR="00CB1BF0" w:rsidRDefault="00CB1BF0" w:rsidP="006A675F">
      <w:pPr>
        <w:pStyle w:val="Akapitzlist"/>
        <w:numPr>
          <w:ilvl w:val="1"/>
          <w:numId w:val="1"/>
        </w:numPr>
        <w:spacing w:line="276" w:lineRule="auto"/>
        <w:jc w:val="both"/>
      </w:pPr>
      <w:r>
        <w:t xml:space="preserve">NIOS – </w:t>
      </w:r>
      <w:proofErr w:type="spellStart"/>
      <w:r>
        <w:t>insfrastruktura</w:t>
      </w:r>
      <w:proofErr w:type="spellEnd"/>
      <w:r>
        <w:t xml:space="preserve"> 16 bitowa, NIOS II – </w:t>
      </w:r>
      <w:proofErr w:type="spellStart"/>
      <w:r>
        <w:t>insfrastruktura</w:t>
      </w:r>
      <w:proofErr w:type="spellEnd"/>
      <w:r>
        <w:t xml:space="preserve"> 32 bitowa</w:t>
      </w:r>
    </w:p>
    <w:p w14:paraId="719A6E55" w14:textId="156A8CBE" w:rsidR="00CB1BF0" w:rsidRDefault="00CB1BF0" w:rsidP="006A675F">
      <w:pPr>
        <w:pStyle w:val="Akapitzlist"/>
        <w:numPr>
          <w:ilvl w:val="1"/>
          <w:numId w:val="1"/>
        </w:numPr>
        <w:spacing w:line="276" w:lineRule="auto"/>
        <w:jc w:val="both"/>
      </w:pPr>
      <w:r>
        <w:t xml:space="preserve">LEON – infrastruktura 32 bitowa </w:t>
      </w:r>
    </w:p>
    <w:p w14:paraId="2BFA3C91" w14:textId="77777777" w:rsidR="00265C66" w:rsidRDefault="00265C66" w:rsidP="006A675F">
      <w:pPr>
        <w:spacing w:line="276" w:lineRule="auto"/>
        <w:jc w:val="both"/>
      </w:pPr>
    </w:p>
    <w:p w14:paraId="4733A543" w14:textId="1366577B" w:rsidR="00265C66" w:rsidRDefault="00265C66" w:rsidP="006A675F">
      <w:pPr>
        <w:spacing w:line="276" w:lineRule="auto"/>
        <w:jc w:val="both"/>
      </w:pPr>
    </w:p>
    <w:p w14:paraId="4922E720" w14:textId="55B41CE2" w:rsidR="00265C66" w:rsidRDefault="00265C66" w:rsidP="006A675F">
      <w:pPr>
        <w:spacing w:line="276" w:lineRule="auto"/>
        <w:jc w:val="both"/>
        <w:rPr>
          <w:b/>
          <w:bCs/>
        </w:rPr>
      </w:pPr>
      <w:r>
        <w:rPr>
          <w:b/>
          <w:bCs/>
        </w:rPr>
        <w:t>Zadanie 1 – omówienie zasady bloku DCM</w:t>
      </w:r>
    </w:p>
    <w:p w14:paraId="7C0B06FF" w14:textId="78D75942" w:rsidR="003A595A" w:rsidRDefault="00265C66" w:rsidP="006A675F">
      <w:pPr>
        <w:spacing w:line="276" w:lineRule="auto"/>
        <w:jc w:val="both"/>
      </w:pPr>
      <w:r>
        <w:tab/>
        <w:t>DMC inaczej nazwane jako generator wewnętrznych sy</w:t>
      </w:r>
      <w:r w:rsidR="003A595A">
        <w:t>gnałów zegarowych jest bardzo istotnym elementem struktury płytek FPGA, z racji na odległość i opory półprzewodników używanych w budowie bramek logicznym stanowiących serce całej infrastruktury, mimo traktowania wszystkich podzespołów tym samym zegarem, nie są one taktowane jednocześnie.</w:t>
      </w:r>
    </w:p>
    <w:p w14:paraId="591DAE5D" w14:textId="77777777" w:rsidR="003A595A" w:rsidRDefault="003A595A" w:rsidP="006A675F">
      <w:pPr>
        <w:spacing w:line="276" w:lineRule="auto"/>
        <w:jc w:val="both"/>
      </w:pPr>
      <w:r>
        <w:tab/>
        <w:t xml:space="preserve">Zastosowanie bloków DCM pozwala zniwelować wpływ niedoskonałości </w:t>
      </w:r>
      <w:proofErr w:type="spellStart"/>
      <w:r>
        <w:t>infrasruktury</w:t>
      </w:r>
      <w:proofErr w:type="spellEnd"/>
      <w:r>
        <w:t xml:space="preserve"> płytek FPGA. Pozwalają one głównie na skompensowanie różnicy faz sygnałów zegarowych w fizycznie różnych miejscach na płytce krzemowej. Bloki DCM można zastosować również do syntetyzowania oraz modyfikacji już istniejących sygnałów zegarowych. </w:t>
      </w:r>
    </w:p>
    <w:p w14:paraId="1D70C69A" w14:textId="65DC7C2D" w:rsidR="003A595A" w:rsidRDefault="003A595A" w:rsidP="006A675F">
      <w:pPr>
        <w:spacing w:line="276" w:lineRule="auto"/>
        <w:jc w:val="both"/>
      </w:pPr>
      <w:r>
        <w:tab/>
        <w:t xml:space="preserve">W </w:t>
      </w:r>
      <w:proofErr w:type="gramStart"/>
      <w:r>
        <w:t>projektach</w:t>
      </w:r>
      <w:proofErr w:type="gramEnd"/>
      <w:r>
        <w:t xml:space="preserve"> w których zastosowano taktowane wysokimi częstotliwościami zegary, może okazać się koniecznym </w:t>
      </w:r>
      <w:proofErr w:type="spellStart"/>
      <w:r>
        <w:t>zastoswanie</w:t>
      </w:r>
      <w:proofErr w:type="spellEnd"/>
      <w:r>
        <w:t xml:space="preserve"> przesunięcia fazy (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shifter</w:t>
      </w:r>
      <w:proofErr w:type="spellEnd"/>
      <w:r>
        <w:t>) który to może być sterowany dynamicznie.</w:t>
      </w:r>
    </w:p>
    <w:p w14:paraId="20826A91" w14:textId="3F068EAD" w:rsidR="003A595A" w:rsidRDefault="003A595A" w:rsidP="006A675F">
      <w:pPr>
        <w:spacing w:line="276" w:lineRule="auto"/>
        <w:jc w:val="both"/>
      </w:pPr>
      <w:r>
        <w:tab/>
        <w:t>Ważnym elementem budowy bloków DCM jest zastosowanie wyjścia zerującego które w razie konieczności, przywraca ich konfigurację domyślną</w:t>
      </w:r>
      <w:r w:rsidR="001B430E">
        <w:t>, wyjścia statusu, oraz wyjście LOCKED które sygnalizuje synchronizację DLL (bloku generującego wielofazowe sygnały taktujące) z sygnałem podawanym na wejście CLKIN</w:t>
      </w:r>
    </w:p>
    <w:p w14:paraId="11110497" w14:textId="6C1D280D" w:rsidR="001B430E" w:rsidRDefault="001B430E" w:rsidP="006A675F">
      <w:pPr>
        <w:spacing w:line="276" w:lineRule="auto"/>
        <w:jc w:val="both"/>
      </w:pPr>
      <w:r>
        <w:tab/>
        <w:t xml:space="preserve">W mało zaawansowanych projektach FPGA, korzystanie z rozbudowanych bloków DCM nie jest konieczne, a jego wykorzystanie można sprowadzić do wykorzystania jako </w:t>
      </w:r>
      <w:proofErr w:type="spellStart"/>
      <w:r>
        <w:t>syntezera</w:t>
      </w:r>
      <w:proofErr w:type="spellEnd"/>
      <w:r>
        <w:t xml:space="preserve"> albo programowalnego dzielnika częstotliwości. </w:t>
      </w:r>
    </w:p>
    <w:p w14:paraId="67010E4C" w14:textId="77A73838" w:rsidR="001B430E" w:rsidRDefault="001B430E" w:rsidP="006A675F">
      <w:pPr>
        <w:spacing w:line="276" w:lineRule="auto"/>
        <w:jc w:val="both"/>
      </w:pPr>
      <w:r>
        <w:tab/>
        <w:t xml:space="preserve">Bloki DCM umieszone są na rogach przestrzeni półprzewodnikowej </w:t>
      </w:r>
      <w:proofErr w:type="spellStart"/>
      <w:r>
        <w:t>daltego</w:t>
      </w:r>
      <w:proofErr w:type="spellEnd"/>
      <w:r>
        <w:t xml:space="preserve"> też projektant może określić które z nich użyje do realizacji programowanych zadań w celu ograniczenia opóźnień wynikających z odległości na płytce krzemowej. </w:t>
      </w:r>
    </w:p>
    <w:p w14:paraId="47EC66FE" w14:textId="77777777" w:rsidR="00E32BD4" w:rsidRDefault="00E32BD4" w:rsidP="006A675F">
      <w:pPr>
        <w:spacing w:line="276" w:lineRule="auto"/>
        <w:jc w:val="both"/>
      </w:pPr>
    </w:p>
    <w:p w14:paraId="22C58D7A" w14:textId="77777777" w:rsidR="006A675F" w:rsidRDefault="006A675F" w:rsidP="006A675F">
      <w:pPr>
        <w:spacing w:line="276" w:lineRule="auto"/>
        <w:jc w:val="both"/>
      </w:pPr>
    </w:p>
    <w:p w14:paraId="68E5FC24" w14:textId="77777777" w:rsidR="006A675F" w:rsidRDefault="006A675F" w:rsidP="006A675F">
      <w:pPr>
        <w:spacing w:line="276" w:lineRule="auto"/>
        <w:jc w:val="both"/>
      </w:pPr>
    </w:p>
    <w:p w14:paraId="537AD5D5" w14:textId="77777777" w:rsidR="006A675F" w:rsidRDefault="006A675F" w:rsidP="006A675F">
      <w:pPr>
        <w:spacing w:line="276" w:lineRule="auto"/>
        <w:jc w:val="both"/>
      </w:pPr>
    </w:p>
    <w:p w14:paraId="6235EA24" w14:textId="3883FD89" w:rsidR="00E32BD4" w:rsidRDefault="00E32BD4" w:rsidP="006A675F">
      <w:pPr>
        <w:spacing w:line="276" w:lineRule="auto"/>
        <w:jc w:val="both"/>
        <w:rPr>
          <w:b/>
          <w:bCs/>
        </w:rPr>
      </w:pPr>
      <w:r>
        <w:rPr>
          <w:b/>
          <w:bCs/>
        </w:rPr>
        <w:lastRenderedPageBreak/>
        <w:t>Zadanie 2 – omówienie działania licznika binarnego i dzielnika częstotliwości</w:t>
      </w:r>
    </w:p>
    <w:p w14:paraId="7EA7D941" w14:textId="7922E837" w:rsidR="00E32BD4" w:rsidRDefault="00E32BD4" w:rsidP="006A675F">
      <w:pPr>
        <w:spacing w:line="276" w:lineRule="auto"/>
        <w:jc w:val="both"/>
      </w:pPr>
      <w:r>
        <w:tab/>
        <w:t xml:space="preserve">W skrócie, różnicy nie ma, ale należy to poważnie rozbudować. </w:t>
      </w:r>
    </w:p>
    <w:p w14:paraId="13508395" w14:textId="365469CE" w:rsidR="00E32BD4" w:rsidRDefault="00E32BD4" w:rsidP="006A675F">
      <w:pPr>
        <w:spacing w:line="276" w:lineRule="auto"/>
        <w:jc w:val="both"/>
      </w:pPr>
      <w:r>
        <w:tab/>
        <w:t xml:space="preserve">Licznik binarny to układ elektroniczny przeznaczony do zliczania impulsów, ma wejście szeregowe na które podaje się impulsy i wyjście równoległe na którym znajduje się słowo reprezentujące liczbę zliczonych impulsów. Liczniki dzielimy na synchroniczne i asynchroniczne, jeżeli stan licznika zmienia stan w momencie otrzymania impulsu, jest to licznik synchroniczny. Jeżeli zmiana stanu licznika wywołana jest z opóźnieniem na przykład spowodowanym opóźnieniem bramek, licznik jest licznikiem asynchronicznym. </w:t>
      </w:r>
    </w:p>
    <w:p w14:paraId="46C8372B" w14:textId="04F5D96C" w:rsidR="00E32BD4" w:rsidRDefault="00E32BD4" w:rsidP="006A675F">
      <w:pPr>
        <w:spacing w:line="276" w:lineRule="auto"/>
        <w:jc w:val="both"/>
      </w:pPr>
      <w:r>
        <w:tab/>
        <w:t xml:space="preserve">Dzielnik częstotliwości to układ redukujący częstotliwość wejściowego sygnału zegarowego przez generowanie sygnały wyjściowego o niższej częstotliwości. </w:t>
      </w:r>
    </w:p>
    <w:p w14:paraId="08C9A140" w14:textId="5C7827DF" w:rsidR="00E32BD4" w:rsidRDefault="00E32BD4" w:rsidP="006A675F">
      <w:pPr>
        <w:spacing w:line="276" w:lineRule="auto"/>
        <w:jc w:val="both"/>
      </w:pPr>
      <w:r>
        <w:tab/>
      </w:r>
      <w:r w:rsidR="00D41529">
        <w:t>Jego głównym zadaniem jest uzyskanie przebiegu o częstotliwości niższej niż to zapewniane przez źródło sygnału zegarowego. Taką samą funkcję może spełniać licznik binarny przy zastosowaniu detektora zerowania.</w:t>
      </w:r>
    </w:p>
    <w:p w14:paraId="40F0D2F9" w14:textId="240FEF57" w:rsidR="00D41529" w:rsidRDefault="00D41529" w:rsidP="006A675F">
      <w:pPr>
        <w:spacing w:line="276" w:lineRule="auto"/>
        <w:jc w:val="both"/>
      </w:pPr>
      <w:r>
        <w:tab/>
        <w:t xml:space="preserve">Na przykładzie </w:t>
      </w:r>
      <w:r w:rsidR="006A675F">
        <w:t xml:space="preserve">licznika 8 bitowego, można </w:t>
      </w:r>
      <w:proofErr w:type="gramStart"/>
      <w:r w:rsidR="006A675F">
        <w:t>określić</w:t>
      </w:r>
      <w:proofErr w:type="gramEnd"/>
      <w:r w:rsidR="006A675F">
        <w:t xml:space="preserve"> że jest on naturalnym dzielnikiem częstotliwości – zeruje się po przejściu licznika z 000 do 111 czyli raz na 8 impulsów zeruje się on – wysyłając impuls, czyli jest to dzielnik częstotliwości przez 8, liczniki 4- bitowe, dzielą częstotliwość 4 krotnie itd. </w:t>
      </w:r>
    </w:p>
    <w:p w14:paraId="2BD1B744" w14:textId="77777777" w:rsidR="006A675F" w:rsidRDefault="006A675F" w:rsidP="006A675F">
      <w:pPr>
        <w:spacing w:line="276" w:lineRule="auto"/>
        <w:jc w:val="both"/>
      </w:pPr>
    </w:p>
    <w:p w14:paraId="20D74D28" w14:textId="0BC60255" w:rsidR="006A675F" w:rsidRDefault="006A675F" w:rsidP="006A675F">
      <w:pPr>
        <w:spacing w:line="276" w:lineRule="auto"/>
        <w:jc w:val="both"/>
        <w:rPr>
          <w:b/>
          <w:bCs/>
        </w:rPr>
      </w:pPr>
      <w:r>
        <w:rPr>
          <w:b/>
          <w:bCs/>
        </w:rPr>
        <w:t>Zadanie 3 – Omówienie kodowania w kodzie ASCII</w:t>
      </w:r>
    </w:p>
    <w:p w14:paraId="1A9D9178" w14:textId="5BA5E347" w:rsidR="006A675F" w:rsidRDefault="006A675F" w:rsidP="006A675F">
      <w:pPr>
        <w:spacing w:line="276" w:lineRule="auto"/>
        <w:jc w:val="both"/>
      </w:pPr>
      <w:r>
        <w:tab/>
        <w:t xml:space="preserve">Kod </w:t>
      </w:r>
      <w:proofErr w:type="spellStart"/>
      <w:r>
        <w:t>ascii</w:t>
      </w:r>
      <w:proofErr w:type="spellEnd"/>
      <w:r>
        <w:t xml:space="preserve"> to siedmiobitowy kod kodowania znaków stworzony w Ameryce, zgodnie z nim każdy znak znajdujący się w alfabecie posiada przypisany do siebie numer kodowy od 0 do 127. Nawet znaki białe takie jak spacja, posiadają przypisany numer kodowy (37). </w:t>
      </w:r>
    </w:p>
    <w:p w14:paraId="6CCDB994" w14:textId="5C1CF398" w:rsidR="006A675F" w:rsidRDefault="006A675F" w:rsidP="006A675F">
      <w:pPr>
        <w:spacing w:line="276" w:lineRule="auto"/>
        <w:jc w:val="both"/>
      </w:pPr>
      <w:r>
        <w:tab/>
        <w:t xml:space="preserve">Każdy znak w kodzie ASCII jest przedstawiany jako 7-bitowa liczba całkowita. 95 spośród nich stanowią znaki drukowalne: małe i wielkie litery alfabetu łacińskiego, cyfry, znaki przestankowe oraz inne symbole. Standard ten został stworzony do obsługi języka angielskiego, dlatego pośród liter, które znajdują się w tabeli, nie ma żadnych </w:t>
      </w:r>
      <w:proofErr w:type="spellStart"/>
      <w:r>
        <w:t>diakrytyzowanych</w:t>
      </w:r>
      <w:proofErr w:type="spellEnd"/>
      <w:r>
        <w:t>.</w:t>
      </w:r>
    </w:p>
    <w:p w14:paraId="5FA3A717" w14:textId="3E0DCD60" w:rsidR="006A675F" w:rsidRDefault="006A675F" w:rsidP="000916ED">
      <w:pPr>
        <w:spacing w:line="276" w:lineRule="auto"/>
        <w:ind w:firstLine="708"/>
        <w:jc w:val="both"/>
      </w:pPr>
      <w:r>
        <w:t>Standard ASCII był najpopularniejszym zestawem znaków używanym w Internecie do grudnia 2007, kiedy to został zastąpiony przez UTF-8. Kodowanie UTF-8 jest wstecznie kompatybilne z ASCII.</w:t>
      </w:r>
    </w:p>
    <w:p w14:paraId="64452B65" w14:textId="5BEE0953" w:rsidR="000916ED" w:rsidRDefault="000916ED" w:rsidP="006A675F">
      <w:pPr>
        <w:spacing w:line="276" w:lineRule="auto"/>
        <w:ind w:firstLine="708"/>
        <w:jc w:val="both"/>
      </w:pPr>
      <w:r>
        <w:t xml:space="preserve">Kod początkowo powstał jako kod do wykorzystania w dalekopisach, dlatego też całe kodowanie opierało się na zabraniu jak najmniejszej pamięci – by obniżyć koszty. </w:t>
      </w:r>
    </w:p>
    <w:p w14:paraId="569A0E3F" w14:textId="009A647D" w:rsidR="000916ED" w:rsidRDefault="000916ED" w:rsidP="006A675F">
      <w:pPr>
        <w:spacing w:line="276" w:lineRule="auto"/>
        <w:ind w:firstLine="708"/>
        <w:jc w:val="both"/>
      </w:pPr>
      <w:r>
        <w:t xml:space="preserve">Znaki do 32 były znakami niekodującymi oraz białymi – </w:t>
      </w:r>
      <w:proofErr w:type="spellStart"/>
      <w:r>
        <w:t>odpowiedzialkne</w:t>
      </w:r>
      <w:proofErr w:type="spellEnd"/>
      <w:r>
        <w:t xml:space="preserve"> były za pracę maszyny, dopiero znaki od 32 do 126 odpowiadały za kodowanie symboli. Znak 127 był zarezerwowany dla funkcji DEL</w:t>
      </w:r>
    </w:p>
    <w:p w14:paraId="62488E3D" w14:textId="77777777" w:rsidR="000916ED" w:rsidRDefault="000916ED" w:rsidP="000916ED">
      <w:pPr>
        <w:spacing w:line="276" w:lineRule="auto"/>
        <w:jc w:val="both"/>
      </w:pPr>
    </w:p>
    <w:p w14:paraId="6407301C" w14:textId="63851ABB" w:rsidR="000916ED" w:rsidRDefault="000916ED" w:rsidP="000916ED">
      <w:pPr>
        <w:spacing w:line="276" w:lineRule="auto"/>
        <w:jc w:val="both"/>
      </w:pPr>
      <w:r>
        <w:rPr>
          <w:b/>
          <w:bCs/>
        </w:rPr>
        <w:t xml:space="preserve">Zadanie 4 – Czym jest i do czego stosuje się </w:t>
      </w:r>
      <w:proofErr w:type="spellStart"/>
      <w:r>
        <w:rPr>
          <w:b/>
          <w:bCs/>
        </w:rPr>
        <w:t>rejest</w:t>
      </w:r>
      <w:proofErr w:type="spellEnd"/>
      <w:r>
        <w:rPr>
          <w:b/>
          <w:bCs/>
        </w:rPr>
        <w:t xml:space="preserve"> przesuwny</w:t>
      </w:r>
    </w:p>
    <w:p w14:paraId="647DE2E6" w14:textId="77777777" w:rsidR="006E38C0" w:rsidRDefault="000916ED" w:rsidP="000916ED">
      <w:pPr>
        <w:spacing w:line="276" w:lineRule="auto"/>
        <w:jc w:val="both"/>
      </w:pPr>
      <w:r>
        <w:tab/>
      </w:r>
      <w:r w:rsidR="0050369D" w:rsidRPr="0050369D">
        <w:t xml:space="preserve">Rejestr przesuwający </w:t>
      </w:r>
      <w:r w:rsidR="0050369D">
        <w:t xml:space="preserve">jest </w:t>
      </w:r>
      <w:r w:rsidR="0050369D" w:rsidRPr="0050369D">
        <w:t>rejestrem zbudowanym z przerzutników połączonych ze sobą w taki sposób, iż w takt impulsów zegarowych przechowywana informacja bitowa przemieszcza się (przesuwa) do kolejnych przerzutników.</w:t>
      </w:r>
      <w:r w:rsidR="0050369D">
        <w:t xml:space="preserve"> </w:t>
      </w:r>
      <w:r w:rsidR="006E38C0">
        <w:t xml:space="preserve"> Wszystkie przerzutniki w układzie działają w rytmie jednego sygnału zegarowego, dzięki czemu dane zapisane w systemie przesuwają się z jednej lokacji do drugiej. Poprzez połączenie ostatniego przerzutnika z </w:t>
      </w:r>
      <w:r w:rsidR="006E38C0">
        <w:lastRenderedPageBreak/>
        <w:t xml:space="preserve">pierwszym, dane mogą krążyć wewnątrz rejestru przez dłuższy czas. Rejestr przesuwny może działać jako podstawowa pamięć komputera. </w:t>
      </w:r>
    </w:p>
    <w:p w14:paraId="2D90AB68" w14:textId="4BEA7CFB" w:rsidR="006E38C0" w:rsidRDefault="006E38C0" w:rsidP="000916ED">
      <w:pPr>
        <w:spacing w:line="276" w:lineRule="auto"/>
        <w:jc w:val="both"/>
      </w:pPr>
      <w:r>
        <w:tab/>
        <w:t xml:space="preserve">Rejestry przesuwne mają zastosowanie w generowaniu </w:t>
      </w:r>
      <w:proofErr w:type="spellStart"/>
      <w:r>
        <w:t>sygnaów</w:t>
      </w:r>
      <w:proofErr w:type="spellEnd"/>
      <w:r>
        <w:t xml:space="preserve"> czasowych czy tworzeniu prostych form pamięci szeregowej, gdzie dane zapisywane i odczytywane są bit po bicie</w:t>
      </w:r>
      <w:r w:rsidR="001B04F5">
        <w:t xml:space="preserve">. Zastosowanie znalazły między innymi w interfejsach komunikacyjnych, gdzie dane szeregowe konwertowane są na równoległe i odwrotnie. </w:t>
      </w:r>
    </w:p>
    <w:p w14:paraId="2E6377F3" w14:textId="431A560F" w:rsidR="001B04F5" w:rsidRDefault="001B04F5" w:rsidP="000916ED">
      <w:pPr>
        <w:spacing w:line="276" w:lineRule="auto"/>
        <w:jc w:val="both"/>
      </w:pPr>
    </w:p>
    <w:p w14:paraId="762B1DEF" w14:textId="5BC9795E" w:rsidR="001B04F5" w:rsidRDefault="001B04F5" w:rsidP="001B04F5">
      <w:p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Zadanie </w:t>
      </w:r>
      <w:r>
        <w:rPr>
          <w:b/>
          <w:bCs/>
        </w:rPr>
        <w:t>5</w:t>
      </w:r>
      <w:r>
        <w:rPr>
          <w:b/>
          <w:bCs/>
        </w:rPr>
        <w:t xml:space="preserve"> – </w:t>
      </w:r>
      <w:r>
        <w:rPr>
          <w:b/>
          <w:bCs/>
        </w:rPr>
        <w:t xml:space="preserve">Porównanie procesorów software’owych </w:t>
      </w:r>
    </w:p>
    <w:p w14:paraId="7689A3E7" w14:textId="77777777" w:rsidR="001B04F5" w:rsidRPr="001B04F5" w:rsidRDefault="001B04F5" w:rsidP="001B04F5">
      <w:pPr>
        <w:spacing w:line="276" w:lineRule="auto"/>
        <w:jc w:val="both"/>
      </w:pPr>
      <w:r>
        <w:tab/>
      </w:r>
    </w:p>
    <w:p w14:paraId="1961C324" w14:textId="77777777" w:rsidR="001B04F5" w:rsidRPr="001B04F5" w:rsidRDefault="001B04F5" w:rsidP="001B04F5">
      <w:pPr>
        <w:spacing w:line="276" w:lineRule="auto"/>
        <w:jc w:val="both"/>
      </w:pPr>
      <w:r w:rsidRPr="001B04F5">
        <w:t xml:space="preserve">Procesor wbudowany (ang. </w:t>
      </w:r>
      <w:proofErr w:type="spellStart"/>
      <w:r w:rsidRPr="001B04F5">
        <w:t>embedded</w:t>
      </w:r>
      <w:proofErr w:type="spellEnd"/>
      <w:r w:rsidRPr="001B04F5">
        <w:t xml:space="preserve"> </w:t>
      </w:r>
      <w:proofErr w:type="spellStart"/>
      <w:r w:rsidRPr="001B04F5">
        <w:t>processor</w:t>
      </w:r>
      <w:proofErr w:type="spellEnd"/>
      <w:r w:rsidRPr="001B04F5">
        <w:t>) to mikroprocesor zaprojektowany do wykonywania specyficznych zadań w ramach większego systemu. W przeciwieństwie do ogólnych procesorów używanych w komputerach osobistych, procesory wbudowane są zoptymalizowane pod kątem określonych funkcji i często są integralną częścią urządzeń elektronicznych. Poniżej przedstawiam szczegółowy opis procesora wbudowanego, jego zastosowania oraz przykłady.</w:t>
      </w:r>
    </w:p>
    <w:p w14:paraId="5687F70C" w14:textId="77777777" w:rsidR="001B04F5" w:rsidRPr="001B04F5" w:rsidRDefault="001B04F5" w:rsidP="001B04F5">
      <w:pPr>
        <w:spacing w:line="276" w:lineRule="auto"/>
        <w:jc w:val="both"/>
      </w:pPr>
    </w:p>
    <w:p w14:paraId="391D5F53" w14:textId="77777777" w:rsidR="001B04F5" w:rsidRPr="001B04F5" w:rsidRDefault="001B04F5" w:rsidP="001B04F5">
      <w:pPr>
        <w:spacing w:line="276" w:lineRule="auto"/>
        <w:jc w:val="both"/>
      </w:pPr>
      <w:r w:rsidRPr="001B04F5">
        <w:t>Główne cechy procesorów wbudowanych:</w:t>
      </w:r>
    </w:p>
    <w:p w14:paraId="36DED66F" w14:textId="77777777" w:rsidR="001B04F5" w:rsidRPr="001B04F5" w:rsidRDefault="001B04F5" w:rsidP="001B04F5">
      <w:pPr>
        <w:spacing w:line="276" w:lineRule="auto"/>
        <w:jc w:val="both"/>
      </w:pPr>
    </w:p>
    <w:p w14:paraId="1DD52DA7" w14:textId="77777777" w:rsidR="001B04F5" w:rsidRPr="001B04F5" w:rsidRDefault="001B04F5" w:rsidP="001B04F5">
      <w:pPr>
        <w:spacing w:line="276" w:lineRule="auto"/>
        <w:jc w:val="both"/>
      </w:pPr>
      <w:r w:rsidRPr="001B04F5">
        <w:tab/>
        <w:t>1.</w:t>
      </w:r>
      <w:r w:rsidRPr="001B04F5">
        <w:tab/>
        <w:t>Specyficzność: Procesory wbudowane są zaprojektowane do wykonywania konkretnych zadań, takich jak sterowanie urządzeniami, przetwarzanie sygnałów, komunikacja itp.</w:t>
      </w:r>
    </w:p>
    <w:p w14:paraId="16452488" w14:textId="77777777" w:rsidR="001B04F5" w:rsidRPr="001B04F5" w:rsidRDefault="001B04F5" w:rsidP="001B04F5">
      <w:pPr>
        <w:spacing w:line="276" w:lineRule="auto"/>
        <w:jc w:val="both"/>
      </w:pPr>
      <w:r w:rsidRPr="001B04F5">
        <w:tab/>
        <w:t>2.</w:t>
      </w:r>
      <w:r w:rsidRPr="001B04F5">
        <w:tab/>
        <w:t>Integracja: Procesory wbudowane są często zintegrowane z innymi komponentami, takimi jak pamięć, wejścia/wyjścia, moduły komunikacyjne itp.</w:t>
      </w:r>
    </w:p>
    <w:p w14:paraId="7597261B" w14:textId="77777777" w:rsidR="001B04F5" w:rsidRPr="001B04F5" w:rsidRDefault="001B04F5" w:rsidP="001B04F5">
      <w:pPr>
        <w:spacing w:line="276" w:lineRule="auto"/>
        <w:jc w:val="both"/>
      </w:pPr>
      <w:r w:rsidRPr="001B04F5">
        <w:tab/>
        <w:t>3.</w:t>
      </w:r>
      <w:r w:rsidRPr="001B04F5">
        <w:tab/>
        <w:t>Oszczędność energii: Ze względu na specyficzne zadania, procesory wbudowane są zazwyczaj zoptymalizowane pod kątem niskiego poboru mocy.</w:t>
      </w:r>
    </w:p>
    <w:p w14:paraId="429DDC8F" w14:textId="77777777" w:rsidR="001B04F5" w:rsidRPr="001B04F5" w:rsidRDefault="001B04F5" w:rsidP="001B04F5">
      <w:pPr>
        <w:spacing w:line="276" w:lineRule="auto"/>
        <w:jc w:val="both"/>
      </w:pPr>
      <w:r w:rsidRPr="001B04F5">
        <w:tab/>
        <w:t>4.</w:t>
      </w:r>
      <w:r w:rsidRPr="001B04F5">
        <w:tab/>
        <w:t>Niezawodność: Wiele procesorów wbudowanych jest projektowanych z myślą o pracy w trudnych warunkach środowiskowych i w systemach wymagających wysokiej niezawodności.</w:t>
      </w:r>
    </w:p>
    <w:p w14:paraId="3D233271" w14:textId="77777777" w:rsidR="001B04F5" w:rsidRPr="001B04F5" w:rsidRDefault="001B04F5" w:rsidP="001B04F5">
      <w:pPr>
        <w:spacing w:line="276" w:lineRule="auto"/>
        <w:jc w:val="both"/>
      </w:pPr>
    </w:p>
    <w:p w14:paraId="0A52E063" w14:textId="77777777" w:rsidR="001B04F5" w:rsidRPr="001B04F5" w:rsidRDefault="001B04F5" w:rsidP="001B04F5">
      <w:pPr>
        <w:spacing w:line="276" w:lineRule="auto"/>
        <w:jc w:val="both"/>
      </w:pPr>
      <w:r w:rsidRPr="001B04F5">
        <w:t>Przykłady procesorów wbudowanych i ich zastosowania:</w:t>
      </w:r>
    </w:p>
    <w:p w14:paraId="2876E672" w14:textId="77777777" w:rsidR="001B04F5" w:rsidRPr="001B04F5" w:rsidRDefault="001B04F5" w:rsidP="001B04F5">
      <w:pPr>
        <w:spacing w:line="276" w:lineRule="auto"/>
        <w:jc w:val="both"/>
      </w:pPr>
    </w:p>
    <w:p w14:paraId="74736AE5" w14:textId="77777777" w:rsidR="001B04F5" w:rsidRPr="001B04F5" w:rsidRDefault="001B04F5" w:rsidP="001B04F5">
      <w:pPr>
        <w:spacing w:line="276" w:lineRule="auto"/>
        <w:jc w:val="both"/>
      </w:pPr>
      <w:r w:rsidRPr="001B04F5">
        <w:t xml:space="preserve">1. </w:t>
      </w:r>
      <w:proofErr w:type="spellStart"/>
      <w:r w:rsidRPr="001B04F5">
        <w:t>PicoBlaze</w:t>
      </w:r>
      <w:proofErr w:type="spellEnd"/>
      <w:r w:rsidRPr="001B04F5">
        <w:t xml:space="preserve"> (8-bitowy procesor wbudowany):</w:t>
      </w:r>
    </w:p>
    <w:p w14:paraId="0AD8B7F9" w14:textId="77777777" w:rsidR="001B04F5" w:rsidRPr="001B04F5" w:rsidRDefault="001B04F5" w:rsidP="001B04F5">
      <w:pPr>
        <w:spacing w:line="276" w:lineRule="auto"/>
        <w:jc w:val="both"/>
      </w:pPr>
    </w:p>
    <w:p w14:paraId="37168AC6" w14:textId="77777777" w:rsidR="001B04F5" w:rsidRPr="001B04F5" w:rsidRDefault="001B04F5" w:rsidP="001B04F5">
      <w:pPr>
        <w:spacing w:line="276" w:lineRule="auto"/>
        <w:jc w:val="both"/>
      </w:pPr>
      <w:r w:rsidRPr="001B04F5">
        <w:tab/>
        <w:t>•</w:t>
      </w:r>
      <w:r w:rsidRPr="001B04F5">
        <w:tab/>
        <w:t>Zastosowanie: Proste aplikacje sterujące, takie jak sterowanie diodami LED, odczyt przycisków, proste zadania przetwarzania sygnałów.</w:t>
      </w:r>
    </w:p>
    <w:p w14:paraId="76D6940F" w14:textId="77777777" w:rsidR="001B04F5" w:rsidRPr="001B04F5" w:rsidRDefault="001B04F5" w:rsidP="001B04F5">
      <w:pPr>
        <w:spacing w:line="276" w:lineRule="auto"/>
        <w:jc w:val="both"/>
      </w:pPr>
      <w:r w:rsidRPr="001B04F5">
        <w:tab/>
        <w:t>•</w:t>
      </w:r>
      <w:r w:rsidRPr="001B04F5">
        <w:tab/>
        <w:t>Przykład: Używany w małych urządzeniach, takich jak zabawki elektroniczne czy proste czujniki.</w:t>
      </w:r>
    </w:p>
    <w:p w14:paraId="20FB0441" w14:textId="77777777" w:rsidR="001B04F5" w:rsidRPr="001B04F5" w:rsidRDefault="001B04F5" w:rsidP="001B04F5">
      <w:pPr>
        <w:spacing w:line="276" w:lineRule="auto"/>
        <w:jc w:val="both"/>
      </w:pPr>
    </w:p>
    <w:p w14:paraId="58DEEE61" w14:textId="77777777" w:rsidR="001B04F5" w:rsidRPr="001B04F5" w:rsidRDefault="001B04F5" w:rsidP="001B04F5">
      <w:pPr>
        <w:spacing w:line="276" w:lineRule="auto"/>
        <w:jc w:val="both"/>
      </w:pPr>
      <w:r w:rsidRPr="001B04F5">
        <w:t xml:space="preserve">2. </w:t>
      </w:r>
      <w:proofErr w:type="spellStart"/>
      <w:r w:rsidRPr="001B04F5">
        <w:t>MicroBlaze</w:t>
      </w:r>
      <w:proofErr w:type="spellEnd"/>
      <w:r w:rsidRPr="001B04F5">
        <w:t xml:space="preserve"> (32-bitowy procesor wbudowany):</w:t>
      </w:r>
    </w:p>
    <w:p w14:paraId="7B6BE4FD" w14:textId="77777777" w:rsidR="001B04F5" w:rsidRPr="001B04F5" w:rsidRDefault="001B04F5" w:rsidP="001B04F5">
      <w:pPr>
        <w:spacing w:line="276" w:lineRule="auto"/>
        <w:jc w:val="both"/>
      </w:pPr>
    </w:p>
    <w:p w14:paraId="753CB15F" w14:textId="77777777" w:rsidR="001B04F5" w:rsidRPr="001B04F5" w:rsidRDefault="001B04F5" w:rsidP="001B04F5">
      <w:pPr>
        <w:spacing w:line="276" w:lineRule="auto"/>
        <w:jc w:val="both"/>
      </w:pPr>
      <w:r w:rsidRPr="001B04F5">
        <w:lastRenderedPageBreak/>
        <w:tab/>
        <w:t>•</w:t>
      </w:r>
      <w:r w:rsidRPr="001B04F5">
        <w:tab/>
        <w:t>Zastosowanie: Bardziej zaawansowane aplikacje, takie jak systemy automatyki przemysłowej, urządzenia medyczne, systemy komunikacyjne.</w:t>
      </w:r>
    </w:p>
    <w:p w14:paraId="346D8645" w14:textId="77777777" w:rsidR="001B04F5" w:rsidRPr="001B04F5" w:rsidRDefault="001B04F5" w:rsidP="001B04F5">
      <w:pPr>
        <w:spacing w:line="276" w:lineRule="auto"/>
        <w:jc w:val="both"/>
      </w:pPr>
      <w:r w:rsidRPr="001B04F5">
        <w:tab/>
        <w:t>•</w:t>
      </w:r>
      <w:r w:rsidRPr="001B04F5">
        <w:tab/>
        <w:t>Przykład: Używany w zaawansowanych systemach sterowania w fabrykach, sprzęcie medycznym, urządzeniach sieciowych.</w:t>
      </w:r>
    </w:p>
    <w:p w14:paraId="68C4C92D" w14:textId="77777777" w:rsidR="001B04F5" w:rsidRPr="001B04F5" w:rsidRDefault="001B04F5" w:rsidP="001B04F5">
      <w:pPr>
        <w:spacing w:line="276" w:lineRule="auto"/>
        <w:jc w:val="both"/>
      </w:pPr>
    </w:p>
    <w:p w14:paraId="6066A175" w14:textId="77777777" w:rsidR="001B04F5" w:rsidRPr="001B04F5" w:rsidRDefault="001B04F5" w:rsidP="001B04F5">
      <w:pPr>
        <w:spacing w:line="276" w:lineRule="auto"/>
        <w:jc w:val="both"/>
      </w:pPr>
      <w:r w:rsidRPr="001B04F5">
        <w:t>3. NIOS II (32-bitowy procesor wbudowany):</w:t>
      </w:r>
    </w:p>
    <w:p w14:paraId="5C4CE4BD" w14:textId="77777777" w:rsidR="001B04F5" w:rsidRPr="001B04F5" w:rsidRDefault="001B04F5" w:rsidP="001B04F5">
      <w:pPr>
        <w:spacing w:line="276" w:lineRule="auto"/>
        <w:jc w:val="both"/>
      </w:pPr>
    </w:p>
    <w:p w14:paraId="0CEFFB55" w14:textId="77777777" w:rsidR="001B04F5" w:rsidRPr="001B04F5" w:rsidRDefault="001B04F5" w:rsidP="001B04F5">
      <w:pPr>
        <w:spacing w:line="276" w:lineRule="auto"/>
        <w:jc w:val="both"/>
      </w:pPr>
      <w:r w:rsidRPr="001B04F5">
        <w:tab/>
        <w:t>•</w:t>
      </w:r>
      <w:r w:rsidRPr="001B04F5">
        <w:tab/>
        <w:t>Zastosowanie: Szerokie spektrum zastosowań, od urządzeń konsumenckich po zaawansowane systemy przemysłowe.</w:t>
      </w:r>
    </w:p>
    <w:p w14:paraId="6D89A918" w14:textId="77777777" w:rsidR="001B04F5" w:rsidRPr="001B04F5" w:rsidRDefault="001B04F5" w:rsidP="001B04F5">
      <w:pPr>
        <w:spacing w:line="276" w:lineRule="auto"/>
        <w:jc w:val="both"/>
      </w:pPr>
      <w:r w:rsidRPr="001B04F5">
        <w:tab/>
        <w:t>•</w:t>
      </w:r>
      <w:r w:rsidRPr="001B04F5">
        <w:tab/>
        <w:t xml:space="preserve">Przykład: Elektronika konsumencka (telewizory, dekodery), przemysłowe systemy sterowania, aplikacje </w:t>
      </w:r>
      <w:proofErr w:type="spellStart"/>
      <w:r w:rsidRPr="001B04F5">
        <w:t>IoT</w:t>
      </w:r>
      <w:proofErr w:type="spellEnd"/>
      <w:r w:rsidRPr="001B04F5">
        <w:t>.</w:t>
      </w:r>
    </w:p>
    <w:p w14:paraId="5528E6EB" w14:textId="77777777" w:rsidR="001B04F5" w:rsidRPr="001B04F5" w:rsidRDefault="001B04F5" w:rsidP="001B04F5">
      <w:pPr>
        <w:spacing w:line="276" w:lineRule="auto"/>
        <w:jc w:val="both"/>
      </w:pPr>
    </w:p>
    <w:p w14:paraId="1D2FA01D" w14:textId="77777777" w:rsidR="001B04F5" w:rsidRPr="001B04F5" w:rsidRDefault="001B04F5" w:rsidP="001B04F5">
      <w:pPr>
        <w:spacing w:line="276" w:lineRule="auto"/>
        <w:jc w:val="both"/>
      </w:pPr>
      <w:r w:rsidRPr="001B04F5">
        <w:t>4. LEON (32-bitowy procesor wbudowany):</w:t>
      </w:r>
    </w:p>
    <w:p w14:paraId="471E2ABD" w14:textId="77777777" w:rsidR="001B04F5" w:rsidRPr="001B04F5" w:rsidRDefault="001B04F5" w:rsidP="001B04F5">
      <w:pPr>
        <w:spacing w:line="276" w:lineRule="auto"/>
        <w:jc w:val="both"/>
      </w:pPr>
    </w:p>
    <w:p w14:paraId="6B5A62F5" w14:textId="77777777" w:rsidR="001B04F5" w:rsidRPr="001B04F5" w:rsidRDefault="001B04F5" w:rsidP="001B04F5">
      <w:pPr>
        <w:spacing w:line="276" w:lineRule="auto"/>
        <w:jc w:val="both"/>
      </w:pPr>
      <w:r w:rsidRPr="001B04F5">
        <w:tab/>
        <w:t>•</w:t>
      </w:r>
      <w:r w:rsidRPr="001B04F5">
        <w:tab/>
        <w:t>Zastosowanie: Specjalistyczne zastosowania w przemyśle kosmicznym i lotniczym, gdzie niezawodność i odporność na promieniowanie są kluczowe.</w:t>
      </w:r>
    </w:p>
    <w:p w14:paraId="05934A18" w14:textId="77777777" w:rsidR="001B04F5" w:rsidRPr="001B04F5" w:rsidRDefault="001B04F5" w:rsidP="001B04F5">
      <w:pPr>
        <w:spacing w:line="276" w:lineRule="auto"/>
        <w:jc w:val="both"/>
      </w:pPr>
      <w:r w:rsidRPr="001B04F5">
        <w:tab/>
        <w:t>•</w:t>
      </w:r>
      <w:r w:rsidRPr="001B04F5">
        <w:tab/>
        <w:t xml:space="preserve">Przykład: Satelity, systemy </w:t>
      </w:r>
      <w:proofErr w:type="spellStart"/>
      <w:r w:rsidRPr="001B04F5">
        <w:t>awioniczne</w:t>
      </w:r>
      <w:proofErr w:type="spellEnd"/>
      <w:r w:rsidRPr="001B04F5">
        <w:t>, misje kosmiczne.</w:t>
      </w:r>
    </w:p>
    <w:p w14:paraId="4E0C8C1C" w14:textId="059DF34C" w:rsidR="001B04F5" w:rsidRPr="001B04F5" w:rsidRDefault="001B04F5" w:rsidP="001B04F5">
      <w:pPr>
        <w:spacing w:line="276" w:lineRule="auto"/>
        <w:jc w:val="both"/>
      </w:pPr>
    </w:p>
    <w:p w14:paraId="178B5133" w14:textId="77777777" w:rsidR="001B04F5" w:rsidRPr="001B04F5" w:rsidRDefault="001B04F5" w:rsidP="001B04F5">
      <w:pPr>
        <w:spacing w:line="276" w:lineRule="auto"/>
        <w:jc w:val="both"/>
      </w:pPr>
    </w:p>
    <w:p w14:paraId="5267FC8A" w14:textId="77777777" w:rsidR="001B04F5" w:rsidRPr="001B04F5" w:rsidRDefault="001B04F5" w:rsidP="001B04F5">
      <w:pPr>
        <w:spacing w:line="276" w:lineRule="auto"/>
        <w:jc w:val="both"/>
      </w:pPr>
      <w:r w:rsidRPr="001B04F5">
        <w:t>Podsumowanie</w:t>
      </w:r>
    </w:p>
    <w:p w14:paraId="7A502953" w14:textId="77777777" w:rsidR="001B04F5" w:rsidRPr="001B04F5" w:rsidRDefault="001B04F5" w:rsidP="001B04F5">
      <w:pPr>
        <w:spacing w:line="276" w:lineRule="auto"/>
        <w:jc w:val="both"/>
      </w:pPr>
    </w:p>
    <w:p w14:paraId="58E1FE50" w14:textId="704E4445" w:rsidR="000916ED" w:rsidRPr="000916ED" w:rsidRDefault="001B04F5" w:rsidP="001B04F5">
      <w:pPr>
        <w:spacing w:line="276" w:lineRule="auto"/>
        <w:jc w:val="both"/>
      </w:pPr>
      <w:r w:rsidRPr="001B04F5">
        <w:t>Procesory wbudowane są kluczowymi elementami współczesnych urządzeń elektronicznych, umożliwiając im wykonywanie specyficznych zadań w sposób efektywny i niezawodny. Wybór odpowiedniego procesora wbudowanego zależy od wymagań aplikacji oraz specyfiki zastosowań, a proces implementacji obejmuje projektowanie systemu, tworzenie oprogramowania, integrację sprzętu oraz wdrażanie i utrzymanie g</w:t>
      </w:r>
      <w:bookmarkStart w:id="0" w:name="_GoBack"/>
      <w:bookmarkEnd w:id="0"/>
      <w:r w:rsidRPr="001B04F5">
        <w:t>otowego produktu.</w:t>
      </w:r>
    </w:p>
    <w:sectPr w:rsidR="000916ED" w:rsidRPr="000916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B4EC8"/>
    <w:multiLevelType w:val="hybridMultilevel"/>
    <w:tmpl w:val="EB8E52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03"/>
    <w:rsid w:val="000916ED"/>
    <w:rsid w:val="001B04F5"/>
    <w:rsid w:val="001B430E"/>
    <w:rsid w:val="00265C66"/>
    <w:rsid w:val="002F59E5"/>
    <w:rsid w:val="003A595A"/>
    <w:rsid w:val="003D459C"/>
    <w:rsid w:val="004A1695"/>
    <w:rsid w:val="0050369D"/>
    <w:rsid w:val="006A675F"/>
    <w:rsid w:val="006C34C1"/>
    <w:rsid w:val="006E38C0"/>
    <w:rsid w:val="007938A3"/>
    <w:rsid w:val="007E7F86"/>
    <w:rsid w:val="00B11303"/>
    <w:rsid w:val="00B11985"/>
    <w:rsid w:val="00CB1BF0"/>
    <w:rsid w:val="00D41529"/>
    <w:rsid w:val="00E32BD4"/>
    <w:rsid w:val="00F3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74142"/>
  <w15:chartTrackingRefBased/>
  <w15:docId w15:val="{9241DCE7-2147-C548-B742-514CB69A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B04F5"/>
  </w:style>
  <w:style w:type="paragraph" w:styleId="Nagwek1">
    <w:name w:val="heading 1"/>
    <w:basedOn w:val="Normalny"/>
    <w:next w:val="Normalny"/>
    <w:link w:val="Nagwek1Znak"/>
    <w:uiPriority w:val="9"/>
    <w:qFormat/>
    <w:rsid w:val="004A16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A1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4A1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6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1203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Inez Małecka</dc:creator>
  <cp:keywords/>
  <dc:description/>
  <cp:lastModifiedBy>Cyprian Małecki</cp:lastModifiedBy>
  <cp:revision>8</cp:revision>
  <dcterms:created xsi:type="dcterms:W3CDTF">2024-06-15T12:52:00Z</dcterms:created>
  <dcterms:modified xsi:type="dcterms:W3CDTF">2024-07-09T17:01:00Z</dcterms:modified>
</cp:coreProperties>
</file>