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28F8" w14:textId="1615461C" w:rsidR="00F3626C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Czym jest i do czego stosuje się rejestr przesuwny</w:t>
      </w:r>
    </w:p>
    <w:p w14:paraId="25342C39" w14:textId="66CB4A3B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LEON – infrastruktura 32 bitowa </w:t>
      </w:r>
    </w:p>
    <w:p w14:paraId="2BFA3C91" w14:textId="77777777" w:rsidR="00265C66" w:rsidRDefault="00265C66" w:rsidP="006A675F">
      <w:pPr>
        <w:spacing w:line="276" w:lineRule="auto"/>
        <w:jc w:val="both"/>
      </w:pPr>
    </w:p>
    <w:p w14:paraId="4733A543" w14:textId="1366577B" w:rsidR="00265C66" w:rsidRDefault="00265C66" w:rsidP="006A675F">
      <w:pPr>
        <w:spacing w:line="276" w:lineRule="auto"/>
        <w:jc w:val="both"/>
      </w:pPr>
    </w:p>
    <w:p w14:paraId="4922E720" w14:textId="55B41CE2" w:rsidR="00265C66" w:rsidRDefault="00265C66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6A675F">
      <w:pPr>
        <w:spacing w:line="276" w:lineRule="auto"/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6A675F">
      <w:pPr>
        <w:spacing w:line="276" w:lineRule="auto"/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6A675F">
      <w:pPr>
        <w:spacing w:line="276" w:lineRule="auto"/>
        <w:jc w:val="both"/>
      </w:pPr>
      <w:r>
        <w:tab/>
        <w:t xml:space="preserve">W </w:t>
      </w:r>
      <w:proofErr w:type="gramStart"/>
      <w:r>
        <w:t>projektach</w:t>
      </w:r>
      <w:proofErr w:type="gramEnd"/>
      <w:r>
        <w:t xml:space="preserve">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6A675F">
      <w:pPr>
        <w:spacing w:line="276" w:lineRule="auto"/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6A675F">
      <w:pPr>
        <w:spacing w:line="276" w:lineRule="auto"/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Default="001B430E" w:rsidP="006A675F">
      <w:pPr>
        <w:spacing w:line="276" w:lineRule="auto"/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p w14:paraId="47EC66FE" w14:textId="77777777" w:rsidR="00E32BD4" w:rsidRDefault="00E32BD4" w:rsidP="006A675F">
      <w:pPr>
        <w:spacing w:line="276" w:lineRule="auto"/>
        <w:jc w:val="both"/>
      </w:pPr>
    </w:p>
    <w:p w14:paraId="22C58D7A" w14:textId="77777777" w:rsidR="006A675F" w:rsidRDefault="006A675F" w:rsidP="006A675F">
      <w:pPr>
        <w:spacing w:line="276" w:lineRule="auto"/>
        <w:jc w:val="both"/>
      </w:pPr>
    </w:p>
    <w:p w14:paraId="68E5FC24" w14:textId="77777777" w:rsidR="006A675F" w:rsidRDefault="006A675F" w:rsidP="006A675F">
      <w:pPr>
        <w:spacing w:line="276" w:lineRule="auto"/>
        <w:jc w:val="both"/>
      </w:pPr>
    </w:p>
    <w:p w14:paraId="537AD5D5" w14:textId="77777777" w:rsidR="006A675F" w:rsidRDefault="006A675F" w:rsidP="006A675F">
      <w:pPr>
        <w:spacing w:line="276" w:lineRule="auto"/>
        <w:jc w:val="both"/>
      </w:pPr>
    </w:p>
    <w:p w14:paraId="6235EA24" w14:textId="3883FD89" w:rsidR="00E32BD4" w:rsidRDefault="00E32BD4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Zadanie 2 – omówienie działania licznika binarnego i dzielnika częstotliwości</w:t>
      </w:r>
    </w:p>
    <w:p w14:paraId="7EA7D941" w14:textId="7922E837" w:rsidR="00E32BD4" w:rsidRDefault="00E32BD4" w:rsidP="006A675F">
      <w:pPr>
        <w:spacing w:line="276" w:lineRule="auto"/>
        <w:jc w:val="both"/>
      </w:pPr>
      <w:r>
        <w:tab/>
        <w:t xml:space="preserve">W skrócie, różnicy nie ma, ale należy to poważnie rozbudować. </w:t>
      </w:r>
    </w:p>
    <w:p w14:paraId="13508395" w14:textId="365469CE" w:rsidR="00E32BD4" w:rsidRDefault="00E32BD4" w:rsidP="006A675F">
      <w:pPr>
        <w:spacing w:line="276" w:lineRule="auto"/>
        <w:jc w:val="both"/>
      </w:pPr>
      <w:r>
        <w:tab/>
        <w:t xml:space="preserve">Licznik binarny to układ elektroniczny przeznaczony do zliczania impulsów, ma wejście szeregowe na które podaje się impulsy i wyjście równoległe na którym znajduje się słowo reprezentujące liczbę zliczonych impulsów. Liczniki dzielimy na synchroniczne i asynchroniczne, jeżeli stan licznika zmienia stan w momencie otrzymania impulsu, jest to licznik synchroniczny. Jeżeli zmiana stanu licznika wywołana jest z opóźnieniem na przykład spowodowanym opóźnieniem bramek, licznik jest licznikiem asynchronicznym. </w:t>
      </w:r>
    </w:p>
    <w:p w14:paraId="46C8372B" w14:textId="04F5D96C" w:rsidR="00E32BD4" w:rsidRDefault="00E32BD4" w:rsidP="006A675F">
      <w:pPr>
        <w:spacing w:line="276" w:lineRule="auto"/>
        <w:jc w:val="both"/>
      </w:pPr>
      <w:r>
        <w:tab/>
        <w:t xml:space="preserve">Dzielnik częstotliwości to układ redukujący częstotliwość wejściowego sygnału zegarowego przez generowanie sygnały wyjściowego o niższej częstotliwości. </w:t>
      </w:r>
    </w:p>
    <w:p w14:paraId="08C9A140" w14:textId="5C7827DF" w:rsidR="00E32BD4" w:rsidRDefault="00E32BD4" w:rsidP="006A675F">
      <w:pPr>
        <w:spacing w:line="276" w:lineRule="auto"/>
        <w:jc w:val="both"/>
      </w:pPr>
      <w:r>
        <w:tab/>
      </w:r>
      <w:r w:rsidR="00D41529">
        <w:t>Jego głównym zadaniem jest uzyskanie przebiegu o częstotliwości niższej niż to zapewniane przez źródło sygnału zegarowego. Taką samą funkcję może spełniać licznik binarny przy zastosowaniu detektora zerowania.</w:t>
      </w:r>
    </w:p>
    <w:p w14:paraId="40F0D2F9" w14:textId="240FEF57" w:rsidR="00D41529" w:rsidRDefault="00D41529" w:rsidP="006A675F">
      <w:pPr>
        <w:spacing w:line="276" w:lineRule="auto"/>
        <w:jc w:val="both"/>
      </w:pPr>
      <w:r>
        <w:tab/>
        <w:t xml:space="preserve">Na przykładzie </w:t>
      </w:r>
      <w:r w:rsidR="006A675F">
        <w:t xml:space="preserve">licznika 8 bitowego, można </w:t>
      </w:r>
      <w:proofErr w:type="gramStart"/>
      <w:r w:rsidR="006A675F">
        <w:t>określić</w:t>
      </w:r>
      <w:proofErr w:type="gramEnd"/>
      <w:r w:rsidR="006A675F">
        <w:t xml:space="preserve"> że jest on naturalnym dzielnikiem częstotliwości – zeruje się po przejściu licznika z 000 do 111 czyli raz na 8 impulsów zeruje się on – wysyłając impuls, czyli jest to dzielnik częstotliwości przez 8, liczniki 4- bitowe, dzielą częstotliwość 4 krotnie itd. </w:t>
      </w:r>
    </w:p>
    <w:p w14:paraId="2BD1B744" w14:textId="77777777" w:rsidR="006A675F" w:rsidRDefault="006A675F" w:rsidP="006A675F">
      <w:pPr>
        <w:spacing w:line="276" w:lineRule="auto"/>
        <w:jc w:val="both"/>
      </w:pPr>
    </w:p>
    <w:p w14:paraId="20D74D28" w14:textId="0BC60255" w:rsidR="006A675F" w:rsidRDefault="006A675F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3 – Omówienie kodowania w kodzie ASCII</w:t>
      </w:r>
    </w:p>
    <w:p w14:paraId="1A9D9178" w14:textId="5BA5E347" w:rsidR="006A675F" w:rsidRDefault="006A675F" w:rsidP="006A675F">
      <w:pPr>
        <w:spacing w:line="276" w:lineRule="auto"/>
        <w:jc w:val="both"/>
      </w:pPr>
      <w:r>
        <w:tab/>
        <w:t xml:space="preserve">Kod </w:t>
      </w:r>
      <w:proofErr w:type="spellStart"/>
      <w:r>
        <w:t>ascii</w:t>
      </w:r>
      <w:proofErr w:type="spellEnd"/>
      <w:r>
        <w:t xml:space="preserve"> to siedmiobitowy kod kodowania znaków stworzony w Ameryce, zgodnie z nim każdy znak znajdujący się w alfabecie posiada przypisany do siebie numer kodowy od 0 do 127. Nawet znaki białe takie jak spacja, posiadają przypisany numer kodowy (37). </w:t>
      </w:r>
    </w:p>
    <w:p w14:paraId="6CCDB994" w14:textId="5C1CF398" w:rsidR="006A675F" w:rsidRDefault="006A675F" w:rsidP="006A675F">
      <w:pPr>
        <w:spacing w:line="276" w:lineRule="auto"/>
        <w:jc w:val="both"/>
      </w:pPr>
      <w:r>
        <w:tab/>
      </w:r>
      <w:r>
        <w:t xml:space="preserve">Każdy znak w kodzie ASCII jest przedstawiany jako 7-bitowa liczba całkowita. 95 spośród nich stanowią znaki drukowalne: małe i wielkie litery alfabetu łacińskiego, cyfry, znaki przestankowe oraz inne symbole. Standard ten został stworzony do obsługi języka angielskiego, dlatego pośród liter, które znajdują się w tabeli, nie ma żadnych </w:t>
      </w:r>
      <w:proofErr w:type="spellStart"/>
      <w:r>
        <w:t>diakrytyzowanych</w:t>
      </w:r>
      <w:proofErr w:type="spellEnd"/>
      <w:r>
        <w:t>.</w:t>
      </w:r>
    </w:p>
    <w:p w14:paraId="5FA3A717" w14:textId="3E0DCD60" w:rsidR="006A675F" w:rsidRDefault="006A675F" w:rsidP="000916ED">
      <w:pPr>
        <w:spacing w:line="276" w:lineRule="auto"/>
        <w:ind w:firstLine="708"/>
        <w:jc w:val="both"/>
      </w:pPr>
      <w:r>
        <w:t xml:space="preserve">Standard ASCII był najpopularniejszym zestawem znaków używanym w </w:t>
      </w:r>
      <w:r>
        <w:t>Internecie</w:t>
      </w:r>
      <w:r>
        <w:t xml:space="preserve"> do grudnia 2007, kiedy to został zastąpiony przez UTF-8. Kodowanie UTF-8 jest wstecznie kompatybilne z ASCII</w:t>
      </w:r>
      <w:r>
        <w:t>.</w:t>
      </w:r>
    </w:p>
    <w:p w14:paraId="64452B65" w14:textId="5BEE0953" w:rsidR="000916ED" w:rsidRDefault="000916ED" w:rsidP="006A675F">
      <w:pPr>
        <w:spacing w:line="276" w:lineRule="auto"/>
        <w:ind w:firstLine="708"/>
        <w:jc w:val="both"/>
      </w:pPr>
      <w:r>
        <w:t xml:space="preserve">Kod początkowo powstał jako kod do wykorzystania w dalekopisach, dlatego też całe kodowanie opierało się na zabraniu jak najmniejszej pamięci – by obniżyć koszty. </w:t>
      </w:r>
    </w:p>
    <w:p w14:paraId="569A0E3F" w14:textId="009A647D" w:rsidR="000916ED" w:rsidRDefault="000916ED" w:rsidP="006A675F">
      <w:pPr>
        <w:spacing w:line="276" w:lineRule="auto"/>
        <w:ind w:firstLine="708"/>
        <w:jc w:val="both"/>
      </w:pPr>
      <w:r>
        <w:t xml:space="preserve">Znaki do 32 były znakami niekodującymi oraz białymi – </w:t>
      </w:r>
      <w:proofErr w:type="spellStart"/>
      <w:r>
        <w:t>odpowiedzialkne</w:t>
      </w:r>
      <w:proofErr w:type="spellEnd"/>
      <w:r>
        <w:t xml:space="preserve"> były za pracę maszyny, dopiero znaki od 32 do 126 odpowiadały za kodowanie symboli. Znak 127 był zarezerwowany dla funkcji DEL</w:t>
      </w:r>
    </w:p>
    <w:p w14:paraId="62488E3D" w14:textId="77777777" w:rsidR="000916ED" w:rsidRDefault="000916ED" w:rsidP="000916ED">
      <w:pPr>
        <w:spacing w:line="276" w:lineRule="auto"/>
        <w:jc w:val="both"/>
      </w:pPr>
    </w:p>
    <w:p w14:paraId="6407301C" w14:textId="63851ABB" w:rsidR="000916ED" w:rsidRDefault="000916ED" w:rsidP="000916ED">
      <w:pPr>
        <w:spacing w:line="276" w:lineRule="auto"/>
        <w:jc w:val="both"/>
      </w:pPr>
      <w:r>
        <w:rPr>
          <w:b/>
          <w:bCs/>
        </w:rPr>
        <w:t xml:space="preserve">Zadanie 4 – Czym jest i do czego stosuje się </w:t>
      </w:r>
      <w:proofErr w:type="spellStart"/>
      <w:r>
        <w:rPr>
          <w:b/>
          <w:bCs/>
        </w:rPr>
        <w:t>rejest</w:t>
      </w:r>
      <w:proofErr w:type="spellEnd"/>
      <w:r>
        <w:rPr>
          <w:b/>
          <w:bCs/>
        </w:rPr>
        <w:t xml:space="preserve"> przesuwny</w:t>
      </w:r>
    </w:p>
    <w:p w14:paraId="58E1FE50" w14:textId="2D7CA77A" w:rsidR="000916ED" w:rsidRPr="000916ED" w:rsidRDefault="000916ED" w:rsidP="000916ED">
      <w:pPr>
        <w:spacing w:line="276" w:lineRule="auto"/>
        <w:jc w:val="both"/>
      </w:pPr>
      <w:r>
        <w:tab/>
      </w:r>
    </w:p>
    <w:sectPr w:rsidR="000916ED" w:rsidRPr="0009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0916ED"/>
    <w:rsid w:val="001B430E"/>
    <w:rsid w:val="00265C66"/>
    <w:rsid w:val="002F59E5"/>
    <w:rsid w:val="003A595A"/>
    <w:rsid w:val="003D459C"/>
    <w:rsid w:val="004A1695"/>
    <w:rsid w:val="006A675F"/>
    <w:rsid w:val="006C34C1"/>
    <w:rsid w:val="007938A3"/>
    <w:rsid w:val="007E7F86"/>
    <w:rsid w:val="00B11303"/>
    <w:rsid w:val="00B11985"/>
    <w:rsid w:val="00CB1BF0"/>
    <w:rsid w:val="00D41529"/>
    <w:rsid w:val="00E32BD4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5</cp:revision>
  <dcterms:created xsi:type="dcterms:W3CDTF">2024-06-15T12:52:00Z</dcterms:created>
  <dcterms:modified xsi:type="dcterms:W3CDTF">2024-06-26T13:02:00Z</dcterms:modified>
</cp:coreProperties>
</file>