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TOR: งานบำรุงรักษาระบบ Solar Cell พร้อมระบบ PQM, EMS และ BESS</w:t>
      </w:r>
    </w:p>
    <w:p>
      <w:pPr>
        <w:pStyle w:val="Heading2"/>
      </w:pPr>
      <w:r>
        <w:t>1. วัตถุประสงค์ของงาน</w:t>
      </w:r>
    </w:p>
    <w:p>
      <w:r>
        <w:t>เพื่อให้ระบบผลิตไฟฟ้าพลังงานแสงอาทิตย์ (Solar PV System) และระบบประกอบอื่น ๆ ได้แก่ PQM, EMS และ BESS ทำงานได้อย่างมีประสิทธิภาพ ปลอดภัย และพร้อมใช้งานต่อเนื่อง โดยลดความเสี่ยงจากการเสื่อมสภาพของอุปกรณ์และเพิ่มความแม่นยำในการบริหารพลังงานภายในอาคาร</w:t>
      </w:r>
    </w:p>
    <w:p>
      <w:pPr>
        <w:pStyle w:val="Heading2"/>
      </w:pPr>
      <w:r>
        <w:t>2. ขอบเขตงานบำรุงรักษา (Scope of Work)</w:t>
      </w:r>
    </w:p>
    <w:p>
      <w:pPr>
        <w:pStyle w:val="Heading3"/>
      </w:pPr>
      <w:r>
        <w:t>2.1 ระบบ Solar PV</w:t>
      </w:r>
    </w:p>
    <w:p>
      <w:pPr>
        <w:pStyle w:val="ListBullet"/>
      </w:pPr>
      <w:r>
        <w:t>• ตรวจสอบแผง PV, โครงสร้าง, การยึด, การกัดกร่อน และคราบสกปรก</w:t>
      </w:r>
    </w:p>
    <w:p>
      <w:pPr>
        <w:pStyle w:val="ListBullet"/>
      </w:pPr>
      <w:r>
        <w:t>• ตรวจสอบ Inverter, Event Log, การสื่อสาร และค่าการผลิตไฟฟ้า</w:t>
      </w:r>
    </w:p>
    <w:p>
      <w:pPr>
        <w:pStyle w:val="ListBullet"/>
      </w:pPr>
      <w:r>
        <w:t>• ทำความสะอาดแผง, ตรวจสอบแรงดัน, กระแส และอุณหภูมิขั้วต่อ</w:t>
      </w:r>
    </w:p>
    <w:p>
      <w:pPr>
        <w:pStyle w:val="Heading3"/>
      </w:pPr>
      <w:r>
        <w:t>2.2 ระบบ PQM</w:t>
      </w:r>
    </w:p>
    <w:p>
      <w:pPr>
        <w:pStyle w:val="ListBullet"/>
      </w:pPr>
      <w:r>
        <w:t>• ตรวจสอบค่าที่วัดได้ เช่น Voltage, Current, Power Factor, THD</w:t>
      </w:r>
    </w:p>
    <w:p>
      <w:pPr>
        <w:pStyle w:val="ListBullet"/>
      </w:pPr>
      <w:r>
        <w:t>• ตรวจสอบการสื่อสารกับระบบ EMS และการสอบเทียบประจำปี</w:t>
      </w:r>
    </w:p>
    <w:p>
      <w:pPr>
        <w:pStyle w:val="ListBullet"/>
      </w:pPr>
      <w:r>
        <w:t>• บันทึกค่าความผิดปกติ เช่น Voltage Sag/Swell</w:t>
      </w:r>
    </w:p>
    <w:p>
      <w:pPr>
        <w:pStyle w:val="Heading3"/>
      </w:pPr>
      <w:r>
        <w:t>2.3 ระบบ EMS</w:t>
      </w:r>
    </w:p>
    <w:p>
      <w:pPr>
        <w:pStyle w:val="ListBullet"/>
      </w:pPr>
      <w:r>
        <w:t>• ตรวจสอบการเชื่อมต่อกับอุปกรณ์ทุกตัว (Inverter, PQM, BESS)</w:t>
      </w:r>
    </w:p>
    <w:p>
      <w:pPr>
        <w:pStyle w:val="ListBullet"/>
      </w:pPr>
      <w:r>
        <w:t>• ตรวจสอบ Dashboard, Database, Alarm และ Backup</w:t>
      </w:r>
    </w:p>
    <w:p>
      <w:pPr>
        <w:pStyle w:val="ListBullet"/>
      </w:pPr>
      <w:r>
        <w:t>• ตรวจสอบ Script การคำนวณและ Time Synchronization</w:t>
      </w:r>
    </w:p>
    <w:p>
      <w:pPr>
        <w:pStyle w:val="Heading3"/>
      </w:pPr>
      <w:r>
        <w:t>2.4 ระบบ BESS</w:t>
      </w:r>
    </w:p>
    <w:p>
      <w:pPr>
        <w:pStyle w:val="ListBullet"/>
      </w:pPr>
      <w:r>
        <w:t>• ตรวจสอบแรงดัน, SOC, SOH และอุณหภูมิของ Battery Module</w:t>
      </w:r>
    </w:p>
    <w:p>
      <w:pPr>
        <w:pStyle w:val="ListBullet"/>
      </w:pPr>
      <w:r>
        <w:t>• ตรวจสอบโหมด Charge/Discharge และ Event Log ของ PCS</w:t>
      </w:r>
    </w:p>
    <w:p>
      <w:pPr>
        <w:pStyle w:val="ListBullet"/>
      </w:pPr>
      <w:r>
        <w:t>• ตรวจสอบการเชื่อมต่อ BMS – EMS และ Simulation Peak Shaving</w:t>
      </w:r>
    </w:p>
    <w:p>
      <w:pPr>
        <w:pStyle w:val="Heading2"/>
      </w:pPr>
      <w:r>
        <w:t>3. ความถี่ในการบำรุงรักษา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รายการ</w:t>
            </w:r>
          </w:p>
        </w:tc>
        <w:tc>
          <w:tcPr>
            <w:tcW w:type="dxa" w:w="2160"/>
          </w:tcPr>
          <w:p>
            <w:r>
              <w:t>รายเดือน</w:t>
            </w:r>
          </w:p>
        </w:tc>
        <w:tc>
          <w:tcPr>
            <w:tcW w:type="dxa" w:w="2160"/>
          </w:tcPr>
          <w:p>
            <w:r>
              <w:t>รายไตรมาส</w:t>
            </w:r>
          </w:p>
        </w:tc>
        <w:tc>
          <w:tcPr>
            <w:tcW w:type="dxa" w:w="2160"/>
          </w:tcPr>
          <w:p>
            <w:r>
              <w:t>รายปี</w:t>
            </w:r>
          </w:p>
        </w:tc>
      </w:tr>
      <w:tr>
        <w:tc>
          <w:tcPr>
            <w:tcW w:type="dxa" w:w="2160"/>
          </w:tcPr>
          <w:p>
            <w:r>
              <w:t>ตรวจสอบทั่วไประบบ Solar PV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ล้างทำความสะอาดแผง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ตรวจสอบ Inverter / PQM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ตรวจสอบ EMS / Communication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ตรวจสอบระบบ BESS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ทดสอบ Simulation Peak Shaving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รายงานผลและข้อเสนอปรับปรุง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2"/>
      </w:pPr>
      <w:r>
        <w:t>4. ผลงานที่ต้องส่งมอบ (Deliverables)</w:t>
      </w:r>
    </w:p>
    <w:p>
      <w:pPr>
        <w:pStyle w:val="ListBullet"/>
      </w:pPr>
      <w:r>
        <w:t>• รายงานตรวจสอบประจำเดือน/ไตรมาส/ปี</w:t>
      </w:r>
    </w:p>
    <w:p>
      <w:pPr>
        <w:pStyle w:val="ListBullet"/>
      </w:pPr>
      <w:r>
        <w:t>• บันทึกค่าการผลิต, ประสิทธิภาพระบบ, และพลังงานสูญเสีย</w:t>
      </w:r>
    </w:p>
    <w:p>
      <w:pPr>
        <w:pStyle w:val="ListBullet"/>
      </w:pPr>
      <w:r>
        <w:t>• รายงานสรุปเหตุขัดข้อง (Event Log Summary)</w:t>
      </w:r>
    </w:p>
    <w:p>
      <w:pPr>
        <w:pStyle w:val="ListBullet"/>
      </w:pPr>
      <w:r>
        <w:t>• ข้อเสนอแนะแนวทางปรับปรุงระบบ</w:t>
      </w:r>
    </w:p>
    <w:p>
      <w:pPr>
        <w:pStyle w:val="ListBullet"/>
      </w:pPr>
      <w:r>
        <w:t>• เอกสารรับรองการสอบเทียบ (Calibration Certificate)</w:t>
      </w:r>
    </w:p>
    <w:p>
      <w:pPr>
        <w:pStyle w:val="Heading2"/>
      </w:pPr>
      <w:r>
        <w:t>5. มาตรฐานอ้างอิง</w:t>
      </w:r>
    </w:p>
    <w:p>
      <w:pPr>
        <w:pStyle w:val="ListBullet"/>
      </w:pPr>
      <w:r>
        <w:t>• IEC 62446 – Grid connected PV system testing and maintenance</w:t>
      </w:r>
    </w:p>
    <w:p>
      <w:pPr>
        <w:pStyle w:val="ListBullet"/>
      </w:pPr>
      <w:r>
        <w:t>• IEC 62933 – Electrical Energy Storage Systems</w:t>
      </w:r>
    </w:p>
    <w:p>
      <w:pPr>
        <w:pStyle w:val="ListBullet"/>
      </w:pPr>
      <w:r>
        <w:t>• IEEE 519 – Harmonics Control</w:t>
      </w:r>
    </w:p>
    <w:p>
      <w:pPr>
        <w:pStyle w:val="ListBullet"/>
      </w:pPr>
      <w:r>
        <w:t>• มาตรฐาน กฟน./กฟภ. สำหรับระบบ Solar Rooftop</w:t>
      </w:r>
    </w:p>
    <w:p>
      <w:pPr>
        <w:pStyle w:val="ListBullet"/>
      </w:pPr>
      <w:r>
        <w:t>• มอก. 61727, มอก. 62116 (สำหรับ Inverter)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