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AD189">
      <w:pPr>
        <w:pStyle w:val="2"/>
        <w:keepNext w:val="0"/>
        <w:keepLines w:val="0"/>
        <w:widowControl/>
        <w:suppressLineNumbers w:val="0"/>
      </w:pPr>
      <w:r>
        <w:t>TEST COVERAGE REPORT</w:t>
      </w:r>
    </w:p>
    <w:p w14:paraId="4F2A3CAA">
      <w:pPr>
        <w:pStyle w:val="3"/>
        <w:keepNext w:val="0"/>
        <w:keepLines w:val="0"/>
        <w:widowControl/>
        <w:suppressLineNumbers w:val="0"/>
      </w:pPr>
      <w:r>
        <w:t>Project Information</w:t>
      </w:r>
    </w:p>
    <w:p w14:paraId="7661A8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Project Name:</w:t>
      </w:r>
      <w:r>
        <w:t xml:space="preserve"> Cafe / Restaurant Online Ordering System</w:t>
      </w:r>
    </w:p>
    <w:p w14:paraId="41AFB0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GB"/>
        </w:rPr>
      </w:pPr>
      <w:r>
        <w:rPr>
          <w:rStyle w:val="8"/>
        </w:rPr>
        <w:t>QA Engineer:</w:t>
      </w:r>
      <w:r>
        <w:t xml:space="preserve"> Maleeka </w:t>
      </w:r>
      <w:r>
        <w:rPr>
          <w:rFonts w:hint="default"/>
          <w:lang w:val="en-GB"/>
        </w:rPr>
        <w:t>Zainab</w:t>
      </w:r>
    </w:p>
    <w:p w14:paraId="2F7E714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Testing Date:</w:t>
      </w:r>
      <w:r>
        <w:t xml:space="preserve"> 05 August 2026</w:t>
      </w:r>
    </w:p>
    <w:p w14:paraId="6070FB64">
      <w:pPr>
        <w:pStyle w:val="2"/>
        <w:keepNext w:val="0"/>
        <w:keepLines w:val="0"/>
        <w:widowControl/>
        <w:suppressLineNumbers w:val="0"/>
      </w:pPr>
      <w:r>
        <w:t>Test Coverage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8"/>
        <w:gridCol w:w="3979"/>
        <w:gridCol w:w="1599"/>
      </w:tblGrid>
      <w:tr w14:paraId="2CE19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234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7BDC21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 Covered</w:t>
            </w:r>
          </w:p>
        </w:tc>
        <w:tc>
          <w:tcPr>
            <w:tcW w:w="0" w:type="auto"/>
            <w:shd w:val="clear"/>
            <w:vAlign w:val="center"/>
          </w:tcPr>
          <w:p w14:paraId="09418B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Coverage Status</w:t>
            </w:r>
          </w:p>
        </w:tc>
      </w:tr>
      <w:tr w14:paraId="7A4F9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DF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 Page</w:t>
            </w:r>
          </w:p>
        </w:tc>
        <w:tc>
          <w:tcPr>
            <w:tcW w:w="0" w:type="auto"/>
            <w:shd w:val="clear"/>
            <w:vAlign w:val="center"/>
          </w:tcPr>
          <w:p w14:paraId="01C09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TC-001</w:t>
            </w:r>
          </w:p>
        </w:tc>
        <w:tc>
          <w:tcPr>
            <w:tcW w:w="0" w:type="auto"/>
            <w:shd w:val="clear"/>
            <w:vAlign w:val="center"/>
          </w:tcPr>
          <w:p w14:paraId="1050C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0777E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A13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Menu</w:t>
            </w:r>
          </w:p>
        </w:tc>
        <w:tc>
          <w:tcPr>
            <w:tcW w:w="0" w:type="auto"/>
            <w:shd w:val="clear"/>
            <w:vAlign w:val="center"/>
          </w:tcPr>
          <w:p w14:paraId="791CD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TC-002, TC-003</w:t>
            </w:r>
          </w:p>
        </w:tc>
        <w:tc>
          <w:tcPr>
            <w:tcW w:w="0" w:type="auto"/>
            <w:shd w:val="clear"/>
            <w:vAlign w:val="center"/>
          </w:tcPr>
          <w:p w14:paraId="7D258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1868F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E6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/>
            <w:vAlign w:val="center"/>
          </w:tcPr>
          <w:p w14:paraId="646D0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TC-004, TC-005, TC-006, TC-007, TC-021, TC-022</w:t>
            </w:r>
          </w:p>
        </w:tc>
        <w:tc>
          <w:tcPr>
            <w:tcW w:w="0" w:type="auto"/>
            <w:shd w:val="clear"/>
            <w:vAlign w:val="center"/>
          </w:tcPr>
          <w:p w14:paraId="036EA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559C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47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68EB1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TC-008, TC-009, TC-011, TC-012, TC-027, TC-028</w:t>
            </w:r>
          </w:p>
        </w:tc>
        <w:tc>
          <w:tcPr>
            <w:tcW w:w="0" w:type="auto"/>
            <w:shd w:val="clear"/>
            <w:vAlign w:val="center"/>
          </w:tcPr>
          <w:p w14:paraId="21949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58AF8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A6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Tracking</w:t>
            </w:r>
          </w:p>
        </w:tc>
        <w:tc>
          <w:tcPr>
            <w:tcW w:w="0" w:type="auto"/>
            <w:shd w:val="clear"/>
            <w:vAlign w:val="center"/>
          </w:tcPr>
          <w:p w14:paraId="5FFA8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TC-010, TC-013</w:t>
            </w:r>
          </w:p>
        </w:tc>
        <w:tc>
          <w:tcPr>
            <w:tcW w:w="0" w:type="auto"/>
            <w:shd w:val="clear"/>
            <w:vAlign w:val="center"/>
          </w:tcPr>
          <w:p w14:paraId="65552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1C49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F0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08AB3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TC-014, TC-015</w:t>
            </w:r>
          </w:p>
        </w:tc>
        <w:tc>
          <w:tcPr>
            <w:tcW w:w="0" w:type="auto"/>
            <w:shd w:val="clear"/>
            <w:vAlign w:val="center"/>
          </w:tcPr>
          <w:p w14:paraId="28D6F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36A50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2E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Validation</w:t>
            </w:r>
          </w:p>
        </w:tc>
        <w:tc>
          <w:tcPr>
            <w:tcW w:w="0" w:type="auto"/>
            <w:shd w:val="clear"/>
            <w:vAlign w:val="center"/>
          </w:tcPr>
          <w:p w14:paraId="565AB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TC-009, TC-011, TC-016, TC-017, TC-027, TC-028</w:t>
            </w:r>
          </w:p>
        </w:tc>
        <w:tc>
          <w:tcPr>
            <w:tcW w:w="0" w:type="auto"/>
            <w:shd w:val="clear"/>
            <w:vAlign w:val="center"/>
          </w:tcPr>
          <w:p w14:paraId="1C1D5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07EDF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37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Operations</w:t>
            </w:r>
          </w:p>
        </w:tc>
        <w:tc>
          <w:tcPr>
            <w:tcW w:w="0" w:type="auto"/>
            <w:shd w:val="clear"/>
            <w:vAlign w:val="center"/>
          </w:tcPr>
          <w:p w14:paraId="00FEF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TC-018</w:t>
            </w:r>
          </w:p>
        </w:tc>
        <w:tc>
          <w:tcPr>
            <w:tcW w:w="0" w:type="auto"/>
            <w:shd w:val="clear"/>
            <w:vAlign w:val="center"/>
          </w:tcPr>
          <w:p w14:paraId="37BA0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1425A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39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Operations</w:t>
            </w:r>
          </w:p>
        </w:tc>
        <w:tc>
          <w:tcPr>
            <w:tcW w:w="0" w:type="auto"/>
            <w:shd w:val="clear"/>
            <w:vAlign w:val="center"/>
          </w:tcPr>
          <w:p w14:paraId="7F6F5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TC-019, TC-020</w:t>
            </w:r>
          </w:p>
        </w:tc>
        <w:tc>
          <w:tcPr>
            <w:tcW w:w="0" w:type="auto"/>
            <w:shd w:val="clear"/>
            <w:vAlign w:val="center"/>
          </w:tcPr>
          <w:p w14:paraId="28AE2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1CED5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624D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User Interface (UI)</w:t>
            </w:r>
          </w:p>
        </w:tc>
        <w:tc>
          <w:tcPr>
            <w:tcW w:w="0" w:type="auto"/>
            <w:shd w:val="clear"/>
            <w:vAlign w:val="center"/>
          </w:tcPr>
          <w:p w14:paraId="5BB1FD1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TC-023, TC-024</w:t>
            </w:r>
          </w:p>
        </w:tc>
        <w:tc>
          <w:tcPr>
            <w:tcW w:w="0" w:type="auto"/>
            <w:shd w:val="clear"/>
            <w:vAlign w:val="center"/>
          </w:tcPr>
          <w:p w14:paraId="40D140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1064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43AE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Browser Compatibility</w:t>
            </w:r>
          </w:p>
        </w:tc>
        <w:tc>
          <w:tcPr>
            <w:tcW w:w="0" w:type="auto"/>
            <w:shd w:val="clear"/>
            <w:vAlign w:val="center"/>
          </w:tcPr>
          <w:p w14:paraId="55DB587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TC-025, TC-026</w:t>
            </w:r>
          </w:p>
        </w:tc>
        <w:tc>
          <w:tcPr>
            <w:tcW w:w="0" w:type="auto"/>
            <w:shd w:val="clear"/>
            <w:vAlign w:val="center"/>
          </w:tcPr>
          <w:p w14:paraId="57F95F9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  <w:tr w14:paraId="5A093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6998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Performance &amp; Error Handling</w:t>
            </w:r>
          </w:p>
        </w:tc>
        <w:tc>
          <w:tcPr>
            <w:tcW w:w="0" w:type="auto"/>
            <w:shd w:val="clear"/>
            <w:vAlign w:val="center"/>
          </w:tcPr>
          <w:p w14:paraId="589805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TC-029, TC-030</w:t>
            </w:r>
          </w:p>
        </w:tc>
        <w:tc>
          <w:tcPr>
            <w:tcW w:w="0" w:type="auto"/>
            <w:shd w:val="clear"/>
            <w:vAlign w:val="center"/>
          </w:tcPr>
          <w:p w14:paraId="696E23B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Covered</w:t>
            </w:r>
          </w:p>
        </w:tc>
      </w:tr>
    </w:tbl>
    <w:p w14:paraId="4E415C72">
      <w:pPr>
        <w:pStyle w:val="2"/>
        <w:keepNext w:val="0"/>
        <w:keepLines w:val="0"/>
        <w:widowControl/>
        <w:suppressLineNumbers w:val="0"/>
      </w:pPr>
      <w:r>
        <w:t>Overall Coverage</w:t>
      </w:r>
    </w:p>
    <w:p w14:paraId="0320056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testing process covered all major functional areas of the application, including customer workflows, administrative functionality, validation, database operations, API interactions, user interface behavior, browser compatibility, and basic performance scenarios.</w:t>
      </w:r>
    </w:p>
    <w:p w14:paraId="0C627D94">
      <w:pPr>
        <w:pStyle w:val="4"/>
        <w:keepNext w:val="0"/>
        <w:keepLines w:val="0"/>
        <w:widowControl/>
        <w:suppressLineNumbers w:val="0"/>
      </w:pPr>
      <w:r>
        <w:t>Coverage Summary</w:t>
      </w:r>
    </w:p>
    <w:p w14:paraId="027368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Functional Testing: 100%</w:t>
      </w:r>
    </w:p>
    <w:p w14:paraId="53DA84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UI Testing: 100%</w:t>
      </w:r>
    </w:p>
    <w:p w14:paraId="5C2543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Validation Testing: 100%</w:t>
      </w:r>
    </w:p>
    <w:p w14:paraId="54666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API Testing: 100%</w:t>
      </w:r>
    </w:p>
    <w:p w14:paraId="451A4B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Database Testing: 100%</w:t>
      </w:r>
    </w:p>
    <w:p w14:paraId="64EA6C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Browser Compatibility Testing: 100%</w:t>
      </w:r>
    </w:p>
    <w:p w14:paraId="5965AA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Performance Testing: 100%</w:t>
      </w:r>
    </w:p>
    <w:p w14:paraId="5CACCF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Overall, all implemented modules were tested through manual execution of predefined test cases, providing complet</w:t>
      </w:r>
      <w:r>
        <w:rPr>
          <w:rFonts w:hint="default"/>
          <w:lang w:val="en-GB"/>
        </w:rPr>
        <w:t xml:space="preserve">e </w:t>
      </w:r>
      <w:bookmarkStart w:id="0" w:name="_GoBack"/>
      <w:bookmarkEnd w:id="0"/>
      <w:r>
        <w:t>coverage of the application's core functionality.</w:t>
      </w:r>
    </w:p>
    <w:p w14:paraId="6866107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0888C">
      <w:pPr>
        <w:pStyle w:val="7"/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1CADE67E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0B444"/>
    <w:multiLevelType w:val="multilevel"/>
    <w:tmpl w:val="9240B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5EB328"/>
    <w:multiLevelType w:val="multilevel"/>
    <w:tmpl w:val="9A5EB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4175F"/>
    <w:rsid w:val="27A4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2026-08-05T07:52:00Z</dcterms:created>
  <dc:creator>malee</dc:creator>
  <cp:lastModifiedBy>malee</cp:lastModifiedBy>
  <dcterms:modified xsi:type="dcterms:W3CDTF">2026-08-05T08:00:13Z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EE977AD239CA4BB1A45DCAD1F6269C96_11</vt:lpwstr>
  </property>
  <property fmtid="{D5CDD505-2E9C-101B-9397-08002B2CF9AE}" pid="4" name="KSOTemplateDocerSaveRecord">
    <vt:lpwstr>eyJoZGlkIjoiZWI1MjVlNTFkNWI0Nzk5MTQ0MGYyYWQzMWRhMGVjOWMifQ==</vt:lpwstr>
  </property>
</Properties>
</file>