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 Pruebas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475"/>
        <w:gridCol w:w="2340"/>
        <w:tblGridChange w:id="0">
          <w:tblGrid>
            <w:gridCol w:w="1590"/>
            <w:gridCol w:w="3360"/>
            <w:gridCol w:w="2475"/>
            <w:gridCol w:w="234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Roger Fernandez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10/Mayo/2015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/NoProyecto/PSP2_Entrega1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7005"/>
        <w:tblGridChange w:id="0">
          <w:tblGrid>
            <w:gridCol w:w="2670"/>
            <w:gridCol w:w="700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listen los productos disponibles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deben listas los productos disponibles por su nombre.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cumplir con el estándar de codificación.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estar conectado correctamente a la base de datos.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Una lista de productos de acuerdo al filtro indicado (nombre de producto o categoria)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381500" cy="2857500"/>
                  <wp:effectExtent b="0" l="0" r="0" t="0"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7050"/>
        <w:tblGridChange w:id="0">
          <w:tblGrid>
            <w:gridCol w:w="2610"/>
            <w:gridCol w:w="70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se cree un pedido 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crear un pedido con los productos seleccionados y un valor total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cumplir con el estándar de codificación.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debe estar conectado correctamente a la base de datos.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crear un pedido con su lista de productos y el valor total del pedido.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410075" cy="2870200"/>
                  <wp:effectExtent b="0" l="0" r="0" t="0"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87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2.png"/><Relationship Id="rId5" Type="http://schemas.openxmlformats.org/officeDocument/2006/relationships/image" Target="media/image03.png"/></Relationships>
</file>