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 Pruebas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3360"/>
        <w:gridCol w:w="2205"/>
        <w:gridCol w:w="2205"/>
        <w:tblGridChange w:id="0">
          <w:tblGrid>
            <w:gridCol w:w="1590"/>
            <w:gridCol w:w="3360"/>
            <w:gridCol w:w="2205"/>
            <w:gridCol w:w="2205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Zuluaga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16/Jun/2015</w:t>
            </w:r>
          </w:p>
        </w:tc>
      </w:tr>
      <w:tr>
        <w:trPr>
          <w:trHeight w:val="360" w:hRule="atLeast"/>
        </w:trP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Proyecto/Tarea</w:t>
            </w:r>
          </w:p>
        </w:tc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/NoProyecto/EntregaFinal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1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el listado de pedidos que se han realizado en un intervalo de tiempo determinado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consultarPedidoPorIntervaloDeTiempo </w:t>
            </w:r>
            <w:r w:rsidDel="00000000" w:rsidR="00000000" w:rsidRPr="00000000">
              <w:rPr>
                <w:rtl w:val="0"/>
              </w:rPr>
              <w:t xml:space="preserve">de la clase BL que permite realizar la consulta, como parámetros se pasan: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fecha inicial 18-05-2015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fecha final 26-05-2015.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pedidos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3314700"/>
                  <wp:effectExtent b="0" l="0" r="0" t="0"/>
                  <wp:docPr id="18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los pedidos que se listen sean: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00025"/>
                  <wp:effectExtent b="0" l="0" r="0" t="0"/>
                  <wp:docPr id="17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6"/>
                          <a:srcRect b="9396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485900"/>
                  <wp:effectExtent b="0" l="0" r="0" t="0"/>
                  <wp:docPr id="29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7"/>
                          <a:srcRect b="0" l="0" r="0" t="55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1438275" cy="1009650"/>
                  <wp:effectExtent b="0" l="0" r="0" t="0"/>
                  <wp:docPr id="1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el listado de pedidos que se han realizado en una fecha específica 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consultarPedidoPorFecha</w:t>
            </w:r>
            <w:r w:rsidDel="00000000" w:rsidR="00000000" w:rsidRPr="00000000">
              <w:rPr>
                <w:rtl w:val="0"/>
              </w:rPr>
              <w:t xml:space="preserve"> de la clase BL que permite realizar la consulta, como parámetro se pasa: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fecha inicial 17-05-2015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pedidos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33147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31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los pedidos que se listen sean: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00025"/>
                  <wp:effectExtent b="0" l="0" r="0" t="0"/>
                  <wp:docPr id="23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0"/>
                          <a:srcRect b="9396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609600"/>
                  <wp:effectExtent b="0" l="0" r="0" t="0"/>
                  <wp:docPr id="20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1"/>
                          <a:srcRect b="43390" l="0" r="0" t="38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1285875" cy="381000"/>
                  <wp:effectExtent b="0" l="0" r="0" t="0"/>
                  <wp:docPr id="14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permita modificar los atributos de un producto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editarProducto </w:t>
            </w:r>
            <w:r w:rsidDel="00000000" w:rsidR="00000000" w:rsidRPr="00000000">
              <w:rPr>
                <w:rtl w:val="0"/>
              </w:rPr>
              <w:t xml:space="preserve">de la clase BL que permite modificar productos, como parámetro se pasa: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objeto de tipo ProductoEntidad con los siguientes atributos: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codProducto: 1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nombreProducto: Crema Colgate Plus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cantidad: 56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spacing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precio: 500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producto con código 1 en la BD tiene la siguiente información: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15900"/>
                  <wp:effectExtent b="0" l="0" r="0" t="0"/>
                  <wp:docPr id="25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en la BD se actualice la información del producto de la siguiente manera: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nombreProducto: Crema Colgate Plus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cantidad: 56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precio: 500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41300"/>
                  <wp:effectExtent b="0" l="0" r="0" t="0"/>
                  <wp:docPr id="31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4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permita cargar un archivo y almacene la información de cada línea en una posición de una lista de strings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crea un archivo en formato txt con la siguiente información: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2,4000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3,3590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4,560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hace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leerArchivo</w:t>
            </w:r>
            <w:r w:rsidDel="00000000" w:rsidR="00000000" w:rsidRPr="00000000">
              <w:rPr>
                <w:rtl w:val="0"/>
              </w:rPr>
              <w:t xml:space="preserve"> del clase BL.Se debe pasar como parametro la ruta del archivo.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los pedidos que se cree un alista de strings con la siguiente información: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poisción 0: “</w:t>
            </w:r>
            <w:r w:rsidDel="00000000" w:rsidR="00000000" w:rsidRPr="00000000">
              <w:rPr>
                <w:i w:val="1"/>
                <w:rtl w:val="0"/>
              </w:rPr>
              <w:t xml:space="preserve">2,4000”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posición 1: “</w:t>
            </w:r>
            <w:r w:rsidDel="00000000" w:rsidR="00000000" w:rsidRPr="00000000">
              <w:rPr>
                <w:i w:val="1"/>
                <w:rtl w:val="0"/>
              </w:rPr>
              <w:t xml:space="preserve">3,3590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posición 2: “</w:t>
            </w:r>
            <w:r w:rsidDel="00000000" w:rsidR="00000000" w:rsidRPr="00000000">
              <w:rPr>
                <w:i w:val="1"/>
                <w:rtl w:val="0"/>
              </w:rPr>
              <w:t xml:space="preserve">4,560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581400" cy="647700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modifique los precios de un producto dado un archivo que contiene parejas “codigoProducto,precio” en cada linea.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editarPreciosProductosDesdeArchivos</w:t>
            </w:r>
            <w:r w:rsidDel="00000000" w:rsidR="00000000" w:rsidRPr="00000000">
              <w:rPr>
                <w:rtl w:val="0"/>
              </w:rPr>
              <w:t xml:space="preserve"> de la clase BL que permite modificar precios de productos desde archivos.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debe pasar como parametro la ruta del archivo.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contenido de este archivo debe ser: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2,4000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3,3590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4,560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Los productos con código 1, 2 y 3 tienen los siguiente precios en la BD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810000" cy="1028700"/>
                  <wp:effectExtent b="0" l="0" r="0" t="0"/>
                  <wp:docPr id="1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los precios de los productos se modifique de acuerdo al archivo: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Delineador  -&gt; 4000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Ariel-&gt; 3590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Fab -&gt; 560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660400"/>
                  <wp:effectExtent b="0" l="0" r="0" t="0"/>
                  <wp:docPr id="19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6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permita guardar un nuevo usuario e BD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crearUsuario </w:t>
            </w:r>
            <w:r w:rsidDel="00000000" w:rsidR="00000000" w:rsidRPr="00000000">
              <w:rPr>
                <w:rtl w:val="0"/>
              </w:rPr>
              <w:t xml:space="preserve">de la clase BL que permite crear nuevos usuarios, se crea un objeto de tipo UsuarioEntidad con los siguientes atributos: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 de usuario: pedroP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contraseña: 123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nomre: Pedro Perez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correo.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pedro.perez@mail.com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telefono: 4675312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codigo de perfil: 2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ruta de foto: sin foto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usuarios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368300"/>
                  <wp:effectExtent b="0" l="0" r="0" t="0"/>
                  <wp:docPr id="15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la tabla de producto tenga un nuevo registro con la siguiente información: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código: 3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 de usuario: pedroP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contraseña: 123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nombre: Pedro Perez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correo.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pedro.perez@mail.com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telefono: 4675312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codigo de perfil: 2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ruta de foto: ImagenesUsuario/3.jpg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482600"/>
                  <wp:effectExtent b="0" l="0" r="0" t="0"/>
                  <wp:docPr id="26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7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permita modificar la información de un usuario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editarUsuario </w:t>
            </w:r>
            <w:r w:rsidDel="00000000" w:rsidR="00000000" w:rsidRPr="00000000">
              <w:rPr>
                <w:rtl w:val="0"/>
              </w:rPr>
              <w:t xml:space="preserve">de la clase BL, que permite editar usuarios, se crea un objeto de tipo UsuarioEntidad con los siguiente atributos: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CodUsuario = 1;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NombreUsuario = "davidH";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ContrasenaUsuario = "1234542345";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 = "David Herrera";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Correo = "david@gmail.com";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Telefono = "4376548";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RutaFoto = "ImagenesUsuario/1.jpg";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CodPerfil = 2;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atributo en negrita es el único que cambia.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con código 1, actualmente posee la siguiente información en la BD: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15900"/>
                  <wp:effectExtent b="0" l="0" r="0" t="0"/>
                  <wp:docPr id="16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el nombre_usuario del usuario con código 1 ahora tenga como valor: davidH en lugar de david_fza, en la BD.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41300"/>
                  <wp:effectExtent b="0" l="0" r="0" t="0"/>
                  <wp:docPr id="24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8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permita guardar un nuevo perfil en la BD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crearPerfil</w:t>
            </w:r>
            <w:r w:rsidDel="00000000" w:rsidR="00000000" w:rsidRPr="00000000">
              <w:rPr>
                <w:rtl w:val="0"/>
              </w:rPr>
              <w:t xml:space="preserve"> de la clas BL que permite crear nuevos perfiles, se crea un objeto de tipo PefilEntidad con los siguientes atributos: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nombre: Area de Ventas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perfiles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1733550" cy="638175"/>
                  <wp:effectExtent b="0" l="0" r="0" t="0"/>
                  <wp:docPr id="27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la tabla de producto tenga un nuevo registro con la siguiente información: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código: 3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nombre: Area de Ventas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000250" cy="8001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9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permita modificar la información de un perfil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editarPerfil</w:t>
            </w:r>
            <w:r w:rsidDel="00000000" w:rsidR="00000000" w:rsidRPr="00000000">
              <w:rPr>
                <w:rtl w:val="0"/>
              </w:rPr>
              <w:t xml:space="preserve"> de la clase BL que permite editar usuarios, se crea un objeto de tipo Usuario, con los siguientes atributos: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código: 1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nombre: Jefe de Produccion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perfil con código 1, actualmente posee la siguiente información en la BD: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1809750" cy="390525"/>
                  <wp:effectExtent b="0" l="0" r="0" t="0"/>
                  <wp:docPr id="21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el nombre del perfil con código 1 ahora tenga como valor: Jefe de Produccion en lugar de Jefe, en la BD.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2438400" cy="447675"/>
                  <wp:effectExtent b="0" l="0" r="0" t="0"/>
                  <wp:docPr id="10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10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permita autenticar un usuario con su nombre de usuario y contraseña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autenticarUsuario </w:t>
            </w:r>
            <w:r w:rsidDel="00000000" w:rsidR="00000000" w:rsidRPr="00000000">
              <w:rPr>
                <w:rtl w:val="0"/>
              </w:rPr>
              <w:t xml:space="preserve">de la clase BL que permite realizar autenticación, con los siguientes parámetros: 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 de usuario: jefe_prod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contraseña: 2146404580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El usuario que se intenta autenticar es: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14300"/>
                  <wp:effectExtent b="0" l="0" r="0" t="0"/>
                  <wp:docPr id="32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14300"/>
                  <wp:effectExtent b="0" l="0" r="0" t="0"/>
                  <wp:docPr id="33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se devuelva un objeto de tipo UsuarioEntidad con los datos del usuario que se autenticó: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143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14300"/>
                  <wp:effectExtent b="0" l="0" r="0" t="0"/>
                  <wp:docPr id="13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993900"/>
                  <wp:effectExtent b="0" l="0" r="0" t="0"/>
                  <wp:docPr id="28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11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consulte el listado de negocios que contienen un string en su nombre.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consultarNegocioPorNombre</w:t>
            </w:r>
            <w:r w:rsidDel="00000000" w:rsidR="00000000" w:rsidRPr="00000000">
              <w:rPr>
                <w:rtl w:val="0"/>
              </w:rPr>
              <w:t xml:space="preserve"> de la clase BL que permite consultar negocios por nombre pasando como parámetro: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nombre negocio: ”merca”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negocios: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2225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los negocios que se listen sean: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159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152400"/>
                  <wp:effectExtent b="0" l="0" r="0" t="0"/>
                  <wp:docPr id="30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3810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114800" cy="485775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6900"/>
        <w:tblGridChange w:id="0">
          <w:tblGrid>
            <w:gridCol w:w="2460"/>
            <w:gridCol w:w="690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Nombre o # de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Test 12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Objetivo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Verificar que el programa permita determinar si se ha hecho un pedido para un negocio en una fecha determinada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llamado al método </w:t>
            </w:r>
            <w:r w:rsidDel="00000000" w:rsidR="00000000" w:rsidRPr="00000000">
              <w:rPr>
                <w:i w:val="1"/>
                <w:rtl w:val="0"/>
              </w:rPr>
              <w:t xml:space="preserve">haHechoPedido </w:t>
            </w:r>
            <w:r w:rsidDel="00000000" w:rsidR="00000000" w:rsidRPr="00000000">
              <w:rPr>
                <w:rtl w:val="0"/>
              </w:rPr>
              <w:t xml:space="preserve">de la clase BL que permite realizar la consulta, como parámetros se pasan: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codigo de negocio: 1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fecha pedido: 2015-05-12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realiza un segundo llamado al método que permite realizar la consulta, como parámetros se pasan: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codigo de negocio: 2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fecha pedido: 2015-05-12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Condiciones de la Prueba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 BD contiene los siguientes pedidos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4581525" cy="2743200"/>
                  <wp:effectExtent b="0" l="0" r="0" t="0"/>
                  <wp:docPr id="12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espera que el programa arroje true para el primer llamado y false para el segundo llamado.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3409950" cy="342900"/>
                  <wp:effectExtent b="0" l="0" r="0" t="0"/>
                  <wp:docPr id="22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image" Target="media/image48.png"/><Relationship Id="rId38" Type="http://schemas.openxmlformats.org/officeDocument/2006/relationships/image" Target="media/image24.png"/><Relationship Id="rId37" Type="http://schemas.openxmlformats.org/officeDocument/2006/relationships/image" Target="media/image11.png"/><Relationship Id="rId19" Type="http://schemas.openxmlformats.org/officeDocument/2006/relationships/image" Target="media/image30.png"/><Relationship Id="rId36" Type="http://schemas.openxmlformats.org/officeDocument/2006/relationships/image" Target="media/image14.png"/><Relationship Id="rId18" Type="http://schemas.openxmlformats.org/officeDocument/2006/relationships/hyperlink" Target="mailto:pedro.perez@mail.com" TargetMode="External"/><Relationship Id="rId17" Type="http://schemas.openxmlformats.org/officeDocument/2006/relationships/image" Target="media/image45.png"/><Relationship Id="rId16" Type="http://schemas.openxmlformats.org/officeDocument/2006/relationships/image" Target="media/image06.png"/><Relationship Id="rId15" Type="http://schemas.openxmlformats.org/officeDocument/2006/relationships/image" Target="media/image17.png"/><Relationship Id="rId14" Type="http://schemas.openxmlformats.org/officeDocument/2006/relationships/image" Target="media/image58.png"/><Relationship Id="rId30" Type="http://schemas.openxmlformats.org/officeDocument/2006/relationships/image" Target="media/image12.png"/><Relationship Id="rId12" Type="http://schemas.openxmlformats.org/officeDocument/2006/relationships/image" Target="media/image29.png"/><Relationship Id="rId31" Type="http://schemas.openxmlformats.org/officeDocument/2006/relationships/image" Target="media/image25.png"/><Relationship Id="rId13" Type="http://schemas.openxmlformats.org/officeDocument/2006/relationships/image" Target="media/image51.png"/><Relationship Id="rId10" Type="http://schemas.openxmlformats.org/officeDocument/2006/relationships/image" Target="media/image49.png"/><Relationship Id="rId11" Type="http://schemas.openxmlformats.org/officeDocument/2006/relationships/image" Target="media/image46.png"/><Relationship Id="rId34" Type="http://schemas.openxmlformats.org/officeDocument/2006/relationships/image" Target="media/image15.png"/><Relationship Id="rId35" Type="http://schemas.openxmlformats.org/officeDocument/2006/relationships/image" Target="media/image56.png"/><Relationship Id="rId32" Type="http://schemas.openxmlformats.org/officeDocument/2006/relationships/image" Target="media/image54.png"/><Relationship Id="rId33" Type="http://schemas.openxmlformats.org/officeDocument/2006/relationships/image" Target="media/image16.png"/><Relationship Id="rId29" Type="http://schemas.openxmlformats.org/officeDocument/2006/relationships/image" Target="media/image60.png"/><Relationship Id="rId26" Type="http://schemas.openxmlformats.org/officeDocument/2006/relationships/image" Target="media/image47.png"/><Relationship Id="rId25" Type="http://schemas.openxmlformats.org/officeDocument/2006/relationships/image" Target="media/image18.png"/><Relationship Id="rId28" Type="http://schemas.openxmlformats.org/officeDocument/2006/relationships/image" Target="media/image59.png"/><Relationship Id="rId27" Type="http://schemas.openxmlformats.org/officeDocument/2006/relationships/image" Target="media/image19.png"/><Relationship Id="rId2" Type="http://schemas.openxmlformats.org/officeDocument/2006/relationships/fontTable" Target="fontTable.xml"/><Relationship Id="rId21" Type="http://schemas.openxmlformats.org/officeDocument/2006/relationships/image" Target="media/image52.png"/><Relationship Id="rId1" Type="http://schemas.openxmlformats.org/officeDocument/2006/relationships/settings" Target="settings.xml"/><Relationship Id="rId22" Type="http://schemas.openxmlformats.org/officeDocument/2006/relationships/image" Target="media/image42.png"/><Relationship Id="rId4" Type="http://schemas.openxmlformats.org/officeDocument/2006/relationships/styles" Target="styles.xml"/><Relationship Id="rId23" Type="http://schemas.openxmlformats.org/officeDocument/2006/relationships/image" Target="media/image50.png"/><Relationship Id="rId3" Type="http://schemas.openxmlformats.org/officeDocument/2006/relationships/numbering" Target="numbering.xml"/><Relationship Id="rId24" Type="http://schemas.openxmlformats.org/officeDocument/2006/relationships/image" Target="media/image53.png"/><Relationship Id="rId20" Type="http://schemas.openxmlformats.org/officeDocument/2006/relationships/hyperlink" Target="mailto:pedro.perez@mail.com" TargetMode="External"/><Relationship Id="rId9" Type="http://schemas.openxmlformats.org/officeDocument/2006/relationships/image" Target="media/image10.png"/><Relationship Id="rId6" Type="http://schemas.openxmlformats.org/officeDocument/2006/relationships/image" Target="media/image43.png"/><Relationship Id="rId5" Type="http://schemas.openxmlformats.org/officeDocument/2006/relationships/image" Target="media/image44.png"/><Relationship Id="rId8" Type="http://schemas.openxmlformats.org/officeDocument/2006/relationships/image" Target="media/image23.png"/><Relationship Id="rId7" Type="http://schemas.openxmlformats.org/officeDocument/2006/relationships/image" Target="media/image55.png"/></Relationships>
</file>