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Diseño Conceptual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60"/>
        <w:gridCol w:w="2493"/>
        <w:gridCol w:w="2493"/>
        <w:tblGridChange w:id="0">
          <w:tblGrid>
            <w:gridCol w:w="1590"/>
            <w:gridCol w:w="3360"/>
            <w:gridCol w:w="2493"/>
            <w:gridCol w:w="2493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Edwin Gamboa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15/Jun/2015</w:t>
            </w:r>
          </w:p>
        </w:tc>
      </w:tr>
      <w:tr>
        <w:trPr>
          <w:trHeight w:val="30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Proyecto/Tarea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/NoProyecto/EntregaFinalWebGestionUsuarios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ejdrtqpppmvj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la gestión de usuarios se requiere que el administrador tenga acceso a las siguientes funcionalidades: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usuarios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Editar usuarios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perfiles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Editar perfiles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realizar lo anterior se requiere que en la clase BL y DAL se encuentren los métodos necesarios para cumplir estas tareas. De esta forma la arquitectura propuesta sería: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262438" cy="390659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75" y="500"/>
                          <a:ext cx="4262438" cy="3906590"/>
                          <a:chOff x="2775" y="500"/>
                          <a:chExt cx="5236099" cy="4800300"/>
                        </a:xfrm>
                      </wpg:grpSpPr>
                      <wps:wsp>
                        <wps:cNvSpPr/>
                        <wps:cNvPr id="1" name="Shape 1"/>
                        <wps:spPr>
                          <a:xfrm>
                            <a:off x="2775" y="3132125"/>
                            <a:ext cx="3330899" cy="166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DAL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-Crear y Editar Usuario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-Consultar todos los Usuarios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-Consultar Usuarios por nombre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-Crear y Editar Perfil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-Consultar todos los Perfiles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-Consultar Perfiles por nombre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" name="Shape 2"/>
                        <wps:spPr>
                          <a:xfrm>
                            <a:off x="2775" y="1258150"/>
                            <a:ext cx="3330899" cy="166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-Crear y Editar Usuario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-Consultar todos los Usuarios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-Consultar Usuarios por nombre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-Crear y Editar Perfil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-Consultar todos los Perfiles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-Consultar Perfiles por nombre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775" y="17150"/>
                            <a:ext cx="3330899" cy="1030499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UI Web Gestión de Usuarios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-Crear, Editar, Listar y Filtrar Usuarios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-Crear, Editar, Listar y Filtrar Perfiles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621575" y="500"/>
                            <a:ext cx="1617299" cy="480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ENTIDADES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-UsuarioEntidad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-PerfilEntidad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668224" y="1047550"/>
                            <a:ext cx="0" cy="21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668224" y="2926625"/>
                            <a:ext cx="0" cy="20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333575" y="2400650"/>
                            <a:ext cx="288000" cy="1565700"/>
                          </a:xfrm>
                          <a:prstGeom prst="curvedConnector3">
                            <a:avLst>
                              <a:gd fmla="val 49983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333575" y="2092550"/>
                            <a:ext cx="288000" cy="308100"/>
                          </a:xfrm>
                          <a:prstGeom prst="curvedConnector3">
                            <a:avLst>
                              <a:gd fmla="val 49983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62438" cy="390659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2438" cy="39065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Del gráfico anterior el recuadro verde representa lo nuevo de este implementación. El requerimiento asociado a esta implementación es: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Permitir al administrador la gestión de usuarios (y sus permisos).</w:t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