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ministère-de-lenseignement-supérieur"/>
    <w:p>
      <w:pPr>
        <w:pStyle w:val="Heading2"/>
      </w:pPr>
      <w:r>
        <w:rPr>
          <w:rStyle w:val="SectionNumber"/>
        </w:rPr>
        <w:t xml:space="preserve">1</w:t>
      </w:r>
      <w:r>
        <w:tab/>
      </w:r>
      <w:r>
        <w:t xml:space="preserve">Ministère de l’Enseignement Supérieur</w:t>
      </w:r>
    </w:p>
    <w:bookmarkEnd w:id="9"/>
    <w:bookmarkStart w:id="10" w:name="et-de-la-recherche-scientifique"/>
    <w:p>
      <w:pPr>
        <w:pStyle w:val="Heading2"/>
      </w:pPr>
      <w:r>
        <w:rPr>
          <w:rStyle w:val="SectionNumber"/>
        </w:rPr>
        <w:t xml:space="preserve">2</w:t>
      </w:r>
      <w:r>
        <w:tab/>
      </w:r>
      <w:r>
        <w:t xml:space="preserve">Et de la Recherche Scientifique</w:t>
      </w:r>
    </w:p>
    <w:bookmarkEnd w:id="10"/>
    <w:bookmarkStart w:id="11" w:name="université-de-tunis"/>
    <w:p>
      <w:pPr>
        <w:pStyle w:val="Heading2"/>
      </w:pPr>
      <w:r>
        <w:rPr>
          <w:rStyle w:val="SectionNumber"/>
        </w:rPr>
        <w:t xml:space="preserve">3</w:t>
      </w:r>
      <w:r>
        <w:tab/>
      </w:r>
      <w:r>
        <w:t xml:space="preserve">Université de Tunis</w:t>
      </w:r>
    </w:p>
    <w:bookmarkEnd w:id="11"/>
    <w:bookmarkStart w:id="12" w:name="Xcf0833019bdbf3bdacd43bbe282ceee3adc3aa2"/>
    <w:p>
      <w:pPr>
        <w:pStyle w:val="Heading2"/>
      </w:pPr>
      <w:r>
        <w:rPr>
          <w:rStyle w:val="SectionNumber"/>
        </w:rPr>
        <w:t xml:space="preserve">4</w:t>
      </w:r>
      <w:r>
        <w:tab/>
      </w:r>
      <w:r>
        <w:t xml:space="preserve">Institut Supérieur des Études Technologiques de Mahdia</w:t>
      </w:r>
    </w:p>
    <w:bookmarkEnd w:id="12"/>
    <w:bookmarkStart w:id="13" w:name="X1c86e73fe524926f80010e1a66d771c0d00322f"/>
    <w:p>
      <w:pPr>
        <w:pStyle w:val="Heading2"/>
      </w:pPr>
      <w:r>
        <w:rPr>
          <w:rStyle w:val="SectionNumber"/>
        </w:rPr>
        <w:t xml:space="preserve">5</w:t>
      </w:r>
      <w:r>
        <w:tab/>
      </w:r>
      <w:r>
        <w:t xml:space="preserve">Licence Nationale en Technologies de l’Informatique</w:t>
      </w:r>
    </w:p>
    <w:bookmarkEnd w:id="13"/>
    <w:bookmarkStart w:id="14" w:name="X9f43ac25832e0487478212029ef93bacf3000eb"/>
    <w:p>
      <w:pPr>
        <w:pStyle w:val="Heading2"/>
      </w:pPr>
      <w:r>
        <w:rPr>
          <w:rStyle w:val="SectionNumber"/>
        </w:rPr>
        <w:t xml:space="preserve">6</w:t>
      </w:r>
      <w:r>
        <w:tab/>
      </w:r>
      <w:r>
        <w:t xml:space="preserve">Spécialité : Réseaux et Services Informatiques</w:t>
      </w:r>
    </w:p>
    <w:bookmarkEnd w:id="14"/>
    <w:bookmarkStart w:id="15" w:name="projet-de-fin-dannée"/>
    <w:p>
      <w:pPr>
        <w:pStyle w:val="Heading2"/>
      </w:pPr>
      <w:r>
        <w:rPr>
          <w:rStyle w:val="SectionNumber"/>
        </w:rPr>
        <w:t xml:space="preserve">7</w:t>
      </w:r>
      <w:r>
        <w:tab/>
      </w:r>
      <w:r>
        <w:t xml:space="preserve">Projet de Fin d’Année</w:t>
      </w:r>
    </w:p>
    <w:p>
      <w:r>
        <w:pict>
          <v:rect style="width:0;height:1.5pt" o:hralign="center" o:hrstd="t" o:hr="t"/>
        </w:pict>
      </w:r>
    </w:p>
    <w:bookmarkEnd w:id="15"/>
    <w:bookmarkStart w:id="20" w:name="X0133bc659cda1e6c21fdcce844b9a85f451769c"/>
    <w:p>
      <w:pPr>
        <w:pStyle w:val="Heading2"/>
      </w:pPr>
      <w:r>
        <w:rPr>
          <w:rStyle w:val="SectionNumber"/>
        </w:rPr>
        <w:t xml:space="preserve">8</w:t>
      </w:r>
      <w:r>
        <w:tab/>
      </w:r>
      <w:r>
        <w:t xml:space="preserve">Développement d’une plateforme de supervision et d’analyse prédictive de panne des équipements : cas de Tunisie Télécom Mahdia</w:t>
      </w:r>
    </w:p>
    <w:p>
      <w:r>
        <w:pict>
          <v:rect style="width:0;height:1.5pt" o:hralign="center" o:hrstd="t" o:hr="t"/>
        </w:pict>
      </w:r>
    </w:p>
    <w:bookmarkStart w:id="16" w:name="établissement-par"/>
    <w:p>
      <w:pPr>
        <w:pStyle w:val="Heading3"/>
      </w:pPr>
      <w:r>
        <w:rPr>
          <w:rStyle w:val="SectionNumber"/>
        </w:rPr>
        <w:t xml:space="preserve">8.1</w:t>
      </w:r>
      <w:r>
        <w:tab/>
      </w:r>
      <w:r>
        <w:t xml:space="preserve">Établissement par :</w:t>
      </w:r>
    </w:p>
    <w:p>
      <w:pPr>
        <w:pStyle w:val="FirstParagraph"/>
      </w:pPr>
      <w:r>
        <w:rPr>
          <w:b/>
          <w:bCs/>
        </w:rPr>
        <w:t xml:space="preserve">Tunisie Télécom</w:t>
      </w:r>
    </w:p>
    <w:bookmarkEnd w:id="16"/>
    <w:bookmarkStart w:id="17" w:name="élaboré-par"/>
    <w:p>
      <w:pPr>
        <w:pStyle w:val="Heading3"/>
      </w:pPr>
      <w:r>
        <w:rPr>
          <w:rStyle w:val="SectionNumber"/>
        </w:rPr>
        <w:t xml:space="preserve">8.2</w:t>
      </w:r>
      <w:r>
        <w:tab/>
      </w:r>
      <w:r>
        <w:t xml:space="preserve">Élaboré par :</w:t>
      </w:r>
    </w:p>
    <w:p>
      <w:pPr>
        <w:pStyle w:val="Compact"/>
        <w:numPr>
          <w:ilvl w:val="0"/>
          <w:numId w:val="1001"/>
        </w:numPr>
      </w:pPr>
      <w:r>
        <w:rPr>
          <w:b/>
          <w:bCs/>
        </w:rPr>
        <w:t xml:space="preserve">Malek Maadi</w:t>
      </w:r>
    </w:p>
    <w:p>
      <w:pPr>
        <w:pStyle w:val="Compact"/>
        <w:numPr>
          <w:ilvl w:val="0"/>
          <w:numId w:val="1001"/>
        </w:numPr>
      </w:pPr>
      <w:r>
        <w:rPr>
          <w:b/>
          <w:bCs/>
        </w:rPr>
        <w:t xml:space="preserve">Abir Haj Said</w:t>
      </w:r>
    </w:p>
    <w:p>
      <w:r>
        <w:pict>
          <v:rect style="width:0;height:1.5pt" o:hralign="center" o:hrstd="t" o:hr="t"/>
        </w:pict>
      </w:r>
    </w:p>
    <w:bookmarkEnd w:id="17"/>
    <w:bookmarkStart w:id="18" w:name="encadrement-académique"/>
    <w:p>
      <w:pPr>
        <w:pStyle w:val="Heading3"/>
      </w:pPr>
      <w:r>
        <w:rPr>
          <w:rStyle w:val="SectionNumber"/>
        </w:rPr>
        <w:t xml:space="preserve">8.3</w:t>
      </w:r>
      <w:r>
        <w:tab/>
      </w:r>
      <w:r>
        <w:t xml:space="preserve">Encadrement académique :</w:t>
      </w:r>
    </w:p>
    <w:p>
      <w:pPr>
        <w:pStyle w:val="FirstParagraph"/>
      </w:pPr>
      <w:r>
        <w:rPr>
          <w:b/>
          <w:bCs/>
        </w:rPr>
        <w:t xml:space="preserve">Mme. Yosra Ben Boubaker</w:t>
      </w:r>
    </w:p>
    <w:bookmarkEnd w:id="18"/>
    <w:bookmarkStart w:id="19" w:name="encadrant-professionnel"/>
    <w:p>
      <w:pPr>
        <w:pStyle w:val="Heading3"/>
      </w:pPr>
      <w:r>
        <w:rPr>
          <w:rStyle w:val="SectionNumber"/>
        </w:rPr>
        <w:t xml:space="preserve">8.4</w:t>
      </w:r>
      <w:r>
        <w:tab/>
      </w:r>
      <w:r>
        <w:t xml:space="preserve">Encadrant professionnel :</w:t>
      </w:r>
    </w:p>
    <w:p>
      <w:pPr>
        <w:pStyle w:val="FirstParagraph"/>
      </w:pPr>
      <w:r>
        <w:rPr>
          <w:b/>
          <w:bCs/>
        </w:rPr>
        <w:t xml:space="preserve">Mr. Mohamed Neggazoui</w:t>
      </w:r>
    </w:p>
    <w:p>
      <w:r>
        <w:pict>
          <v:rect style="width:0;height:1.5pt" o:hralign="center" o:hrstd="t" o:hr="t"/>
        </w:pict>
      </w:r>
    </w:p>
    <w:bookmarkEnd w:id="19"/>
    <w:bookmarkEnd w:id="20"/>
    <w:bookmarkStart w:id="21" w:name="année-universitaire-20252026"/>
    <w:p>
      <w:pPr>
        <w:pStyle w:val="Heading2"/>
      </w:pPr>
      <w:r>
        <w:rPr>
          <w:rStyle w:val="SectionNumber"/>
        </w:rPr>
        <w:t xml:space="preserve">9</w:t>
      </w:r>
      <w:r>
        <w:tab/>
      </w:r>
      <w:r>
        <w:t xml:space="preserve">Année universitaire : 2025–2026</w:t>
      </w:r>
    </w:p>
    <w:bookmarkEnd w:id="21"/>
    <w:bookmarkStart w:id="22" w:name="dédicace"/>
    <w:p>
      <w:pPr>
        <w:pStyle w:val="Heading2"/>
      </w:pPr>
      <w:r>
        <w:rPr>
          <w:rStyle w:val="SectionNumber"/>
        </w:rPr>
        <w:t xml:space="preserve">10</w:t>
      </w:r>
      <w:r>
        <w:tab/>
      </w:r>
      <w:r>
        <w:t xml:space="preserve">Dédicace</w:t>
      </w:r>
    </w:p>
    <w:p>
      <w:pPr>
        <w:pStyle w:val="FirstParagraph"/>
      </w:pPr>
      <w:r>
        <w:t xml:space="preserve">Je dédie ce travail :</w:t>
      </w:r>
    </w:p>
    <w:p>
      <w:pPr>
        <w:pStyle w:val="Compact"/>
        <w:numPr>
          <w:ilvl w:val="0"/>
          <w:numId w:val="1002"/>
        </w:numPr>
      </w:pPr>
      <w:r>
        <w:t xml:space="preserve">à mes parents, pour leur soutien moral, matériel et affectif tout au long de mon parcours universitaire ;</w:t>
      </w:r>
    </w:p>
    <w:p>
      <w:pPr>
        <w:pStyle w:val="Compact"/>
        <w:numPr>
          <w:ilvl w:val="0"/>
          <w:numId w:val="1002"/>
        </w:numPr>
      </w:pPr>
      <w:r>
        <w:t xml:space="preserve">à ma famille, pour la confiance et l’encouragement permanent ;</w:t>
      </w:r>
    </w:p>
    <w:p>
      <w:pPr>
        <w:pStyle w:val="Compact"/>
        <w:numPr>
          <w:ilvl w:val="0"/>
          <w:numId w:val="1002"/>
        </w:numPr>
      </w:pPr>
      <w:r>
        <w:t xml:space="preserve">à mes enseignants, qui ont contribué à construire ma rigueur et ma méthode de travail ;</w:t>
      </w:r>
    </w:p>
    <w:p>
      <w:pPr>
        <w:pStyle w:val="Compact"/>
        <w:numPr>
          <w:ilvl w:val="0"/>
          <w:numId w:val="1002"/>
        </w:numPr>
      </w:pPr>
      <w:r>
        <w:t xml:space="preserve">à toutes les personnes qui m’ont aidé, de près ou de loin, à mener à terme ce projet.</w:t>
      </w:r>
    </w:p>
    <w:p>
      <w:pPr>
        <w:pStyle w:val="FirstParagraph"/>
      </w:pPr>
      <w:r>
        <w:t xml:space="preserve">Ce mémoire représente non seulement l’aboutissement d’un stage PFE, mais également un résumé des compétences acquises durant les années de formation en Licence Informatique.</w:t>
      </w:r>
    </w:p>
    <w:p>
      <w:r>
        <w:pict>
          <v:rect style="width:0;height:1.5pt" o:hralign="center" o:hrstd="t" o:hr="t"/>
        </w:pict>
      </w:r>
    </w:p>
    <w:bookmarkEnd w:id="22"/>
    <w:bookmarkStart w:id="23" w:name="remerciements"/>
    <w:p>
      <w:pPr>
        <w:pStyle w:val="Heading2"/>
      </w:pPr>
      <w:r>
        <w:rPr>
          <w:rStyle w:val="SectionNumber"/>
        </w:rPr>
        <w:t xml:space="preserve">11</w:t>
      </w:r>
      <w:r>
        <w:tab/>
      </w:r>
      <w:r>
        <w:t xml:space="preserve">Remerciements</w:t>
      </w:r>
    </w:p>
    <w:p>
      <w:pPr>
        <w:pStyle w:val="FirstParagraph"/>
      </w:pPr>
      <w:r>
        <w:t xml:space="preserve">Ce projet de fin d’études n’aurait pas pu être réalisé dans de bonnes conditions sans l’encadrement et l’accompagnement de plusieurs personnes.</w:t>
      </w:r>
    </w:p>
    <w:p>
      <w:pPr>
        <w:pStyle w:val="BodyText"/>
      </w:pPr>
      <w:r>
        <w:t xml:space="preserve">Je tiens tout d’abord à exprimer mes remerciements à</w:t>
      </w:r>
      <w:r>
        <w:t xml:space="preserve"> </w:t>
      </w:r>
      <w:r>
        <w:rPr>
          <w:b/>
          <w:bCs/>
        </w:rPr>
        <w:t xml:space="preserve">Tunisie Télécom</w:t>
      </w:r>
      <w:r>
        <w:t xml:space="preserve">, et plus particulièrement au</w:t>
      </w:r>
      <w:r>
        <w:t xml:space="preserve"> </w:t>
      </w:r>
      <w:r>
        <w:rPr>
          <w:b/>
          <w:bCs/>
        </w:rPr>
        <w:t xml:space="preserve">Centre Technique de Mahdia</w:t>
      </w:r>
      <w:r>
        <w:t xml:space="preserve">, pour l’accueil, la disponibilité des équipes et l’accès aux informations nécessaires à la compréhension de l’environnement de supervision d’un réseau télécom.</w:t>
      </w:r>
    </w:p>
    <w:p>
      <w:pPr>
        <w:pStyle w:val="BodyText"/>
      </w:pPr>
      <w:r>
        <w:t xml:space="preserve">Je remercie chaleureusement :</w:t>
      </w:r>
    </w:p>
    <w:p>
      <w:pPr>
        <w:pStyle w:val="Compact"/>
        <w:numPr>
          <w:ilvl w:val="0"/>
          <w:numId w:val="1003"/>
        </w:numPr>
      </w:pPr>
      <w:r>
        <w:rPr>
          <w:b/>
          <w:bCs/>
        </w:rPr>
        <w:t xml:space="preserve">Mon encadrant professionnel</w:t>
      </w:r>
      <w:r>
        <w:t xml:space="preserve"> </w:t>
      </w:r>
      <w:r>
        <w:t xml:space="preserve">au sein de Tunisie Télécom, pour l’orientation, les remarques techniques et la confiance accordée durant le stage.</w:t>
      </w:r>
    </w:p>
    <w:p>
      <w:pPr>
        <w:pStyle w:val="Compact"/>
        <w:numPr>
          <w:ilvl w:val="0"/>
          <w:numId w:val="1003"/>
        </w:numPr>
      </w:pPr>
      <w:r>
        <w:rPr>
          <w:b/>
          <w:bCs/>
        </w:rPr>
        <w:t xml:space="preserve">Mon encadrant universitaire</w:t>
      </w:r>
      <w:r>
        <w:t xml:space="preserve">, pour le suivi méthodologique, l’aide à la structuration du mémoire et les recommandations académiques.</w:t>
      </w:r>
    </w:p>
    <w:p>
      <w:pPr>
        <w:pStyle w:val="Compact"/>
        <w:numPr>
          <w:ilvl w:val="0"/>
          <w:numId w:val="1003"/>
        </w:numPr>
      </w:pPr>
      <w:r>
        <w:t xml:space="preserve">L’ensemble des ingénieurs et techniciens du centre, pour les échanges et les retours d’expérience concrets sur les incidents, la maintenance et la supervision.</w:t>
      </w:r>
    </w:p>
    <w:p>
      <w:pPr>
        <w:pStyle w:val="FirstParagraph"/>
      </w:pPr>
      <w:r>
        <w:t xml:space="preserve">Enfin, je remercie toute personne qui a contribué à ce travail par un conseil, une relecture ou un encouragement.</w:t>
      </w:r>
    </w:p>
    <w:bookmarkEnd w:id="23"/>
    <w:bookmarkStart w:id="24" w:name="résumé-français"/>
    <w:p>
      <w:pPr>
        <w:pStyle w:val="Heading2"/>
      </w:pPr>
      <w:r>
        <w:rPr>
          <w:rStyle w:val="SectionNumber"/>
        </w:rPr>
        <w:t xml:space="preserve">12</w:t>
      </w:r>
      <w:r>
        <w:tab/>
      </w:r>
      <w:r>
        <w:t xml:space="preserve">Résumé (Français)</w:t>
      </w:r>
    </w:p>
    <w:p>
      <w:pPr>
        <w:pStyle w:val="FirstParagraph"/>
      </w:pPr>
      <w:r>
        <w:t xml:space="preserve">Dans un contexte où les réseaux de télécommunications évoluent rapidement (multiplication des antennes, hétérogénéité des technologies radio, augmentation des volumes de données de supervision), les centres de supervision (</w:t>
      </w:r>
      <w:r>
        <w:rPr>
          <w:b/>
          <w:bCs/>
        </w:rPr>
        <w:t xml:space="preserve">NOC — Network Operations Center</w:t>
      </w:r>
      <w:r>
        <w:t xml:space="preserve">) ont besoin d’outils plus intelligents et plus réactifs pour détecter les incidents, prioriser les interventions et assurer la continuité de service.</w:t>
      </w:r>
    </w:p>
    <w:p>
      <w:pPr>
        <w:pStyle w:val="BodyText"/>
      </w:pPr>
      <w:r>
        <w:t xml:space="preserve">Ce mémoire présente la</w:t>
      </w:r>
      <w:r>
        <w:t xml:space="preserve"> </w:t>
      </w:r>
      <w:r>
        <w:rPr>
          <w:b/>
          <w:bCs/>
        </w:rPr>
        <w:t xml:space="preserve">conception et le développement</w:t>
      </w:r>
      <w:r>
        <w:t xml:space="preserve"> </w:t>
      </w:r>
      <w:r>
        <w:t xml:space="preserve">d’une plateforme NOC intelligente réalisée au sein de</w:t>
      </w:r>
      <w:r>
        <w:t xml:space="preserve"> </w:t>
      </w:r>
      <w:r>
        <w:rPr>
          <w:b/>
          <w:bCs/>
        </w:rPr>
        <w:t xml:space="preserve">Tunisie Télécom — Centre Technique de Mahdia</w:t>
      </w:r>
      <w:r>
        <w:t xml:space="preserve">, combinant :</w:t>
      </w:r>
    </w:p>
    <w:p>
      <w:pPr>
        <w:pStyle w:val="Compact"/>
        <w:numPr>
          <w:ilvl w:val="0"/>
          <w:numId w:val="1004"/>
        </w:numPr>
      </w:pPr>
      <w:r>
        <w:t xml:space="preserve">un</w:t>
      </w:r>
      <w:r>
        <w:t xml:space="preserve"> </w:t>
      </w:r>
      <w:r>
        <w:rPr>
          <w:b/>
          <w:bCs/>
        </w:rPr>
        <w:t xml:space="preserve">backend</w:t>
      </w:r>
      <w:r>
        <w:t xml:space="preserve"> </w:t>
      </w:r>
      <w:r>
        <w:t xml:space="preserve">en Python (</w:t>
      </w:r>
      <w:r>
        <w:rPr>
          <w:b/>
          <w:bCs/>
        </w:rPr>
        <w:t xml:space="preserve">Flask</w:t>
      </w:r>
      <w:r>
        <w:t xml:space="preserve">) exposant une</w:t>
      </w:r>
      <w:r>
        <w:t xml:space="preserve"> </w:t>
      </w:r>
      <w:r>
        <w:rPr>
          <w:b/>
          <w:bCs/>
        </w:rPr>
        <w:t xml:space="preserve">API REST</w:t>
      </w:r>
      <w:r>
        <w:t xml:space="preserve"> </w:t>
      </w:r>
      <w:r>
        <w:t xml:space="preserve">sécurisée ;</w:t>
      </w:r>
    </w:p>
    <w:p>
      <w:pPr>
        <w:pStyle w:val="Compact"/>
        <w:numPr>
          <w:ilvl w:val="0"/>
          <w:numId w:val="1004"/>
        </w:numPr>
      </w:pPr>
      <w:r>
        <w:t xml:space="preserve">une base</w:t>
      </w:r>
      <w:r>
        <w:t xml:space="preserve"> </w:t>
      </w:r>
      <w:r>
        <w:rPr>
          <w:b/>
          <w:bCs/>
        </w:rPr>
        <w:t xml:space="preserve">PostgreSQL/PostGIS</w:t>
      </w:r>
      <w:r>
        <w:t xml:space="preserve"> </w:t>
      </w:r>
      <w:r>
        <w:t xml:space="preserve">pour stocker les antennes et les mesures réseau ;</w:t>
      </w:r>
    </w:p>
    <w:p>
      <w:pPr>
        <w:pStyle w:val="Compact"/>
        <w:numPr>
          <w:ilvl w:val="0"/>
          <w:numId w:val="1004"/>
        </w:numPr>
      </w:pPr>
      <w:r>
        <w:t xml:space="preserve">un</w:t>
      </w:r>
      <w:r>
        <w:t xml:space="preserve"> </w:t>
      </w:r>
      <w:r>
        <w:rPr>
          <w:b/>
          <w:bCs/>
        </w:rPr>
        <w:t xml:space="preserve">frontend</w:t>
      </w:r>
      <w:r>
        <w:t xml:space="preserve"> </w:t>
      </w:r>
      <w:r>
        <w:t xml:space="preserve">moderne en</w:t>
      </w:r>
      <w:r>
        <w:t xml:space="preserve"> </w:t>
      </w:r>
      <w:r>
        <w:rPr>
          <w:b/>
          <w:bCs/>
        </w:rPr>
        <w:t xml:space="preserve">React</w:t>
      </w:r>
      <w:r>
        <w:t xml:space="preserve"> </w:t>
      </w:r>
      <w:r>
        <w:t xml:space="preserve">(TypeScript), intégrant</w:t>
      </w:r>
      <w:r>
        <w:t xml:space="preserve"> </w:t>
      </w:r>
      <w:r>
        <w:rPr>
          <w:b/>
          <w:bCs/>
        </w:rPr>
        <w:t xml:space="preserve">Tailwind CSS</w:t>
      </w:r>
      <w:r>
        <w:t xml:space="preserve">,</w:t>
      </w:r>
      <w:r>
        <w:t xml:space="preserve"> </w:t>
      </w:r>
      <w:r>
        <w:rPr>
          <w:b/>
          <w:bCs/>
        </w:rPr>
        <w:t xml:space="preserve">Recharts</w:t>
      </w:r>
      <w:r>
        <w:t xml:space="preserve"> </w:t>
      </w:r>
      <w:r>
        <w:t xml:space="preserve">et la cartographie</w:t>
      </w:r>
      <w:r>
        <w:t xml:space="preserve"> </w:t>
      </w:r>
      <w:r>
        <w:rPr>
          <w:b/>
          <w:bCs/>
        </w:rPr>
        <w:t xml:space="preserve">Leaflet/OpenStreetMap</w:t>
      </w:r>
      <w:r>
        <w:t xml:space="preserve"> </w:t>
      </w:r>
      <w:r>
        <w:t xml:space="preserve">;</w:t>
      </w:r>
    </w:p>
    <w:p>
      <w:pPr>
        <w:pStyle w:val="Compact"/>
        <w:numPr>
          <w:ilvl w:val="0"/>
          <w:numId w:val="1004"/>
        </w:numPr>
      </w:pPr>
      <w:r>
        <w:t xml:space="preserve">un module</w:t>
      </w:r>
      <w:r>
        <w:t xml:space="preserve"> </w:t>
      </w:r>
      <w:r>
        <w:rPr>
          <w:b/>
          <w:bCs/>
        </w:rPr>
        <w:t xml:space="preserve">d’intelligence artificielle</w:t>
      </w:r>
      <w:r>
        <w:t xml:space="preserve"> </w:t>
      </w:r>
      <w:r>
        <w:t xml:space="preserve">basé sur</w:t>
      </w:r>
      <w:r>
        <w:t xml:space="preserve"> </w:t>
      </w:r>
      <w:r>
        <w:rPr>
          <w:b/>
          <w:bCs/>
        </w:rPr>
        <w:t xml:space="preserve">Scikit-Learn</w:t>
      </w:r>
      <w:r>
        <w:t xml:space="preserve"> </w:t>
      </w:r>
      <w:r>
        <w:t xml:space="preserve">et l’algorithme</w:t>
      </w:r>
      <w:r>
        <w:t xml:space="preserve"> </w:t>
      </w:r>
      <w:r>
        <w:rPr>
          <w:b/>
          <w:bCs/>
        </w:rPr>
        <w:t xml:space="preserve">Isolation Forest</w:t>
      </w:r>
      <w:r>
        <w:t xml:space="preserve"> </w:t>
      </w:r>
      <w:r>
        <w:t xml:space="preserve">pour la</w:t>
      </w:r>
      <w:r>
        <w:t xml:space="preserve"> </w:t>
      </w:r>
      <w:r>
        <w:rPr>
          <w:b/>
          <w:bCs/>
        </w:rPr>
        <w:t xml:space="preserve">détection d’anomalies</w:t>
      </w:r>
      <w:r>
        <w:t xml:space="preserve"> </w:t>
      </w:r>
      <w:r>
        <w:t xml:space="preserve">;</w:t>
      </w:r>
    </w:p>
    <w:p>
      <w:pPr>
        <w:pStyle w:val="Compact"/>
        <w:numPr>
          <w:ilvl w:val="0"/>
          <w:numId w:val="1004"/>
        </w:numPr>
      </w:pPr>
      <w:r>
        <w:t xml:space="preserve">une couche</w:t>
      </w:r>
      <w:r>
        <w:t xml:space="preserve"> </w:t>
      </w:r>
      <w:r>
        <w:rPr>
          <w:b/>
          <w:bCs/>
        </w:rPr>
        <w:t xml:space="preserve">SIG</w:t>
      </w:r>
      <w:r>
        <w:t xml:space="preserve"> </w:t>
      </w:r>
      <w:r>
        <w:t xml:space="preserve">(Système d’Information Géographique) permettant la visualisation géographique du réseau ;</w:t>
      </w:r>
    </w:p>
    <w:p>
      <w:pPr>
        <w:pStyle w:val="Compact"/>
        <w:numPr>
          <w:ilvl w:val="0"/>
          <w:numId w:val="1004"/>
        </w:numPr>
      </w:pPr>
      <w:r>
        <w:t xml:space="preserve">un mécanisme de</w:t>
      </w:r>
      <w:r>
        <w:t xml:space="preserve"> </w:t>
      </w:r>
      <w:r>
        <w:rPr>
          <w:b/>
          <w:bCs/>
        </w:rPr>
        <w:t xml:space="preserve">simulation temps réel</w:t>
      </w:r>
      <w:r>
        <w:t xml:space="preserve"> </w:t>
      </w:r>
      <w:r>
        <w:t xml:space="preserve">générant des métriques afin de reproduire des scénarios et valider l’ensemble de la chaîne de supervision ;</w:t>
      </w:r>
    </w:p>
    <w:p>
      <w:pPr>
        <w:pStyle w:val="Compact"/>
        <w:numPr>
          <w:ilvl w:val="0"/>
          <w:numId w:val="1004"/>
        </w:numPr>
      </w:pPr>
      <w:r>
        <w:t xml:space="preserve">des services transverses :</w:t>
      </w:r>
      <w:r>
        <w:t xml:space="preserve"> </w:t>
      </w:r>
      <w:r>
        <w:rPr>
          <w:b/>
          <w:bCs/>
        </w:rPr>
        <w:t xml:space="preserve">authentification</w:t>
      </w:r>
      <w:r>
        <w:t xml:space="preserve">,</w:t>
      </w:r>
      <w:r>
        <w:t xml:space="preserve"> </w:t>
      </w:r>
      <w:r>
        <w:rPr>
          <w:b/>
          <w:bCs/>
        </w:rPr>
        <w:t xml:space="preserve">gestion des incidents</w:t>
      </w:r>
      <w:r>
        <w:t xml:space="preserve">,</w:t>
      </w:r>
      <w:r>
        <w:t xml:space="preserve"> </w:t>
      </w:r>
      <w:r>
        <w:rPr>
          <w:b/>
          <w:bCs/>
        </w:rPr>
        <w:t xml:space="preserve">rapports</w:t>
      </w:r>
      <w:r>
        <w:t xml:space="preserve">,</w:t>
      </w:r>
      <w:r>
        <w:t xml:space="preserve"> </w:t>
      </w:r>
      <w:r>
        <w:rPr>
          <w:b/>
          <w:bCs/>
        </w:rPr>
        <w:t xml:space="preserve">journal d’audit</w:t>
      </w:r>
      <w:r>
        <w:t xml:space="preserve">,</w:t>
      </w:r>
      <w:r>
        <w:t xml:space="preserve"> </w:t>
      </w:r>
      <w:r>
        <w:rPr>
          <w:b/>
          <w:bCs/>
        </w:rPr>
        <w:t xml:space="preserve">messagerie interne</w:t>
      </w:r>
      <w:r>
        <w:t xml:space="preserve"> </w:t>
      </w:r>
      <w:r>
        <w:t xml:space="preserve">et</w:t>
      </w:r>
      <w:r>
        <w:t xml:space="preserve"> </w:t>
      </w:r>
      <w:r>
        <w:rPr>
          <w:b/>
          <w:bCs/>
        </w:rPr>
        <w:t xml:space="preserve">notifications</w:t>
      </w:r>
      <w:r>
        <w:t xml:space="preserve">.</w:t>
      </w:r>
    </w:p>
    <w:p>
      <w:pPr>
        <w:pStyle w:val="FirstParagraph"/>
      </w:pPr>
      <w:r>
        <w:t xml:space="preserve">La méthodologie de réalisation suit une approche</w:t>
      </w:r>
      <w:r>
        <w:t xml:space="preserve"> </w:t>
      </w:r>
      <w:r>
        <w:rPr>
          <w:b/>
          <w:bCs/>
        </w:rPr>
        <w:t xml:space="preserve">Agile/Scrum</w:t>
      </w:r>
      <w:r>
        <w:t xml:space="preserve">, structurée par sprints : mise en place de l’infrastructure et de l’API, réalisation du tableau de bord React, implémentation du moteur IA, puis intégration de la simulation et des aspects temps réel. Les résultats obtenus montrent qu’une détection proactive, couplée à une visualisation SIG, améliore la lisibilité de l’état réseau et favorise la prise de décision opérationnelle dans un NOC.</w:t>
      </w:r>
    </w:p>
    <w:p>
      <w:pPr>
        <w:pStyle w:val="BodyText"/>
      </w:pPr>
      <w:r>
        <w:rPr>
          <w:b/>
          <w:bCs/>
        </w:rPr>
        <w:t xml:space="preserve">Mots-clés :</w:t>
      </w:r>
      <w:r>
        <w:t xml:space="preserve"> </w:t>
      </w:r>
      <w:r>
        <w:t xml:space="preserve">NOC, supervision réseau, télécommunications, SIG, Leaflet, OpenStreetMap, Flask, PostgreSQL/PostGIS, IA, Isolation Forest, détection d’anomalies, Scrum, Docker.</w:t>
      </w:r>
    </w:p>
    <w:p>
      <w:r>
        <w:pict>
          <v:rect style="width:0;height:1.5pt" o:hralign="center" o:hrstd="t" o:hr="t"/>
        </w:pict>
      </w:r>
    </w:p>
    <w:bookmarkEnd w:id="24"/>
    <w:bookmarkStart w:id="25" w:name="abstract-english"/>
    <w:p>
      <w:pPr>
        <w:pStyle w:val="Heading2"/>
      </w:pPr>
      <w:r>
        <w:rPr>
          <w:rStyle w:val="SectionNumber"/>
        </w:rPr>
        <w:t xml:space="preserve">13</w:t>
      </w:r>
      <w:r>
        <w:tab/>
      </w:r>
      <w:r>
        <w:t xml:space="preserve">Abstract (English)</w:t>
      </w:r>
    </w:p>
    <w:p>
      <w:pPr>
        <w:pStyle w:val="FirstParagraph"/>
      </w:pPr>
      <w:r>
        <w:t xml:space="preserve">In modern telecommunications networks, the growth of infrastructure and the diversity of radio technologies increase the complexity of monitoring and incident handling. Network Operations Centers (NOC) require more intelligent and proactive solutions to detect anomalies, prioritize interventions, and ensure service availability.</w:t>
      </w:r>
    </w:p>
    <w:p>
      <w:pPr>
        <w:pStyle w:val="BodyText"/>
      </w:pPr>
      <w:r>
        <w:t xml:space="preserve">This thesis presents the design and development of an intelligent NOC platform carried out at</w:t>
      </w:r>
      <w:r>
        <w:t xml:space="preserve"> </w:t>
      </w:r>
      <w:r>
        <w:rPr>
          <w:b/>
          <w:bCs/>
        </w:rPr>
        <w:t xml:space="preserve">Tunisie Télécom — Mahdia Technical Center</w:t>
      </w:r>
      <w:r>
        <w:t xml:space="preserve">, combining:</w:t>
      </w:r>
    </w:p>
    <w:p>
      <w:pPr>
        <w:pStyle w:val="Compact"/>
        <w:numPr>
          <w:ilvl w:val="0"/>
          <w:numId w:val="1005"/>
        </w:numPr>
      </w:pPr>
      <w:r>
        <w:t xml:space="preserve">a secured</w:t>
      </w:r>
      <w:r>
        <w:t xml:space="preserve"> </w:t>
      </w:r>
      <w:r>
        <w:rPr>
          <w:b/>
          <w:bCs/>
        </w:rPr>
        <w:t xml:space="preserve">Flask (Python)</w:t>
      </w:r>
      <w:r>
        <w:t xml:space="preserve"> </w:t>
      </w:r>
      <w:r>
        <w:t xml:space="preserve">backend exposing a</w:t>
      </w:r>
      <w:r>
        <w:t xml:space="preserve"> </w:t>
      </w:r>
      <w:r>
        <w:rPr>
          <w:b/>
          <w:bCs/>
        </w:rPr>
        <w:t xml:space="preserve">REST API</w:t>
      </w:r>
      <w:r>
        <w:t xml:space="preserve">;</w:t>
      </w:r>
    </w:p>
    <w:p>
      <w:pPr>
        <w:pStyle w:val="Compact"/>
        <w:numPr>
          <w:ilvl w:val="0"/>
          <w:numId w:val="1005"/>
        </w:numPr>
      </w:pPr>
      <w:r>
        <w:rPr>
          <w:b/>
          <w:bCs/>
        </w:rPr>
        <w:t xml:space="preserve">PostgreSQL/PostGIS</w:t>
      </w:r>
      <w:r>
        <w:t xml:space="preserve"> </w:t>
      </w:r>
      <w:r>
        <w:t xml:space="preserve">for storing antennas and monitoring measurements;</w:t>
      </w:r>
    </w:p>
    <w:p>
      <w:pPr>
        <w:pStyle w:val="Compact"/>
        <w:numPr>
          <w:ilvl w:val="0"/>
          <w:numId w:val="1005"/>
        </w:numPr>
      </w:pPr>
      <w:r>
        <w:t xml:space="preserve">a modern</w:t>
      </w:r>
      <w:r>
        <w:t xml:space="preserve"> </w:t>
      </w:r>
      <w:r>
        <w:rPr>
          <w:b/>
          <w:bCs/>
        </w:rPr>
        <w:t xml:space="preserve">React (TypeScript)</w:t>
      </w:r>
      <w:r>
        <w:t xml:space="preserve"> </w:t>
      </w:r>
      <w:r>
        <w:t xml:space="preserve">frontend with</w:t>
      </w:r>
      <w:r>
        <w:t xml:space="preserve"> </w:t>
      </w:r>
      <w:r>
        <w:rPr>
          <w:b/>
          <w:bCs/>
        </w:rPr>
        <w:t xml:space="preserve">Tailwind CSS</w:t>
      </w:r>
      <w:r>
        <w:t xml:space="preserve">,</w:t>
      </w:r>
      <w:r>
        <w:t xml:space="preserve"> </w:t>
      </w:r>
      <w:r>
        <w:rPr>
          <w:b/>
          <w:bCs/>
        </w:rPr>
        <w:t xml:space="preserve">Recharts</w:t>
      </w:r>
      <w:r>
        <w:t xml:space="preserve">, and</w:t>
      </w:r>
      <w:r>
        <w:t xml:space="preserve"> </w:t>
      </w:r>
      <w:r>
        <w:rPr>
          <w:b/>
          <w:bCs/>
        </w:rPr>
        <w:t xml:space="preserve">Leaflet/OpenStreetMap</w:t>
      </w:r>
      <w:r>
        <w:t xml:space="preserve"> </w:t>
      </w:r>
      <w:r>
        <w:t xml:space="preserve">mapping;</w:t>
      </w:r>
    </w:p>
    <w:p>
      <w:pPr>
        <w:pStyle w:val="Compact"/>
        <w:numPr>
          <w:ilvl w:val="0"/>
          <w:numId w:val="1005"/>
        </w:numPr>
      </w:pPr>
      <w:r>
        <w:t xml:space="preserve">an</w:t>
      </w:r>
      <w:r>
        <w:t xml:space="preserve"> </w:t>
      </w:r>
      <w:r>
        <w:rPr>
          <w:b/>
          <w:bCs/>
        </w:rPr>
        <w:t xml:space="preserve">AI module</w:t>
      </w:r>
      <w:r>
        <w:t xml:space="preserve"> </w:t>
      </w:r>
      <w:r>
        <w:t xml:space="preserve">based on</w:t>
      </w:r>
      <w:r>
        <w:t xml:space="preserve"> </w:t>
      </w:r>
      <w:r>
        <w:rPr>
          <w:b/>
          <w:bCs/>
        </w:rPr>
        <w:t xml:space="preserve">Scikit-Learn</w:t>
      </w:r>
      <w:r>
        <w:t xml:space="preserve"> </w:t>
      </w:r>
      <w:r>
        <w:t xml:space="preserve">and</w:t>
      </w:r>
      <w:r>
        <w:t xml:space="preserve"> </w:t>
      </w:r>
      <w:r>
        <w:rPr>
          <w:b/>
          <w:bCs/>
        </w:rPr>
        <w:t xml:space="preserve">Isolation Forest</w:t>
      </w:r>
      <w:r>
        <w:t xml:space="preserve"> </w:t>
      </w:r>
      <w:r>
        <w:t xml:space="preserve">for</w:t>
      </w:r>
      <w:r>
        <w:t xml:space="preserve"> </w:t>
      </w:r>
      <w:r>
        <w:rPr>
          <w:b/>
          <w:bCs/>
        </w:rPr>
        <w:t xml:space="preserve">anomaly detection</w:t>
      </w:r>
      <w:r>
        <w:t xml:space="preserve">;</w:t>
      </w:r>
    </w:p>
    <w:p>
      <w:pPr>
        <w:pStyle w:val="Compact"/>
        <w:numPr>
          <w:ilvl w:val="0"/>
          <w:numId w:val="1005"/>
        </w:numPr>
      </w:pPr>
      <w:r>
        <w:t xml:space="preserve">a</w:t>
      </w:r>
      <w:r>
        <w:t xml:space="preserve"> </w:t>
      </w:r>
      <w:r>
        <w:rPr>
          <w:b/>
          <w:bCs/>
        </w:rPr>
        <w:t xml:space="preserve">GIS layer</w:t>
      </w:r>
      <w:r>
        <w:t xml:space="preserve"> </w:t>
      </w:r>
      <w:r>
        <w:t xml:space="preserve">for geographical network visualization;</w:t>
      </w:r>
    </w:p>
    <w:p>
      <w:pPr>
        <w:pStyle w:val="Compact"/>
        <w:numPr>
          <w:ilvl w:val="0"/>
          <w:numId w:val="1005"/>
        </w:numPr>
      </w:pPr>
      <w:r>
        <w:t xml:space="preserve">a</w:t>
      </w:r>
      <w:r>
        <w:t xml:space="preserve"> </w:t>
      </w:r>
      <w:r>
        <w:rPr>
          <w:b/>
          <w:bCs/>
        </w:rPr>
        <w:t xml:space="preserve">real-time simulation</w:t>
      </w:r>
      <w:r>
        <w:t xml:space="preserve"> </w:t>
      </w:r>
      <w:r>
        <w:t xml:space="preserve">engine for telemetry generation and scenario validation;</w:t>
      </w:r>
    </w:p>
    <w:p>
      <w:pPr>
        <w:pStyle w:val="Compact"/>
        <w:numPr>
          <w:ilvl w:val="0"/>
          <w:numId w:val="1005"/>
        </w:numPr>
      </w:pPr>
      <w:r>
        <w:t xml:space="preserve">cross-cutting services such as</w:t>
      </w:r>
      <w:r>
        <w:t xml:space="preserve"> </w:t>
      </w:r>
      <w:r>
        <w:rPr>
          <w:b/>
          <w:bCs/>
        </w:rPr>
        <w:t xml:space="preserve">authentication</w:t>
      </w:r>
      <w:r>
        <w:t xml:space="preserve">,</w:t>
      </w:r>
      <w:r>
        <w:t xml:space="preserve"> </w:t>
      </w:r>
      <w:r>
        <w:rPr>
          <w:b/>
          <w:bCs/>
        </w:rPr>
        <w:t xml:space="preserve">incident management</w:t>
      </w:r>
      <w:r>
        <w:t xml:space="preserve">,</w:t>
      </w:r>
      <w:r>
        <w:t xml:space="preserve"> </w:t>
      </w:r>
      <w:r>
        <w:rPr>
          <w:b/>
          <w:bCs/>
        </w:rPr>
        <w:t xml:space="preserve">reporting</w:t>
      </w:r>
      <w:r>
        <w:t xml:space="preserve">,</w:t>
      </w:r>
      <w:r>
        <w:t xml:space="preserve"> </w:t>
      </w:r>
      <w:r>
        <w:rPr>
          <w:b/>
          <w:bCs/>
        </w:rPr>
        <w:t xml:space="preserve">audit logging</w:t>
      </w:r>
      <w:r>
        <w:t xml:space="preserve">,</w:t>
      </w:r>
      <w:r>
        <w:t xml:space="preserve"> </w:t>
      </w:r>
      <w:r>
        <w:rPr>
          <w:b/>
          <w:bCs/>
        </w:rPr>
        <w:t xml:space="preserve">internal messaging</w:t>
      </w:r>
      <w:r>
        <w:t xml:space="preserve">, and</w:t>
      </w:r>
      <w:r>
        <w:t xml:space="preserve"> </w:t>
      </w:r>
      <w:r>
        <w:rPr>
          <w:b/>
          <w:bCs/>
        </w:rPr>
        <w:t xml:space="preserve">real-time notifications</w:t>
      </w:r>
      <w:r>
        <w:t xml:space="preserve">.</w:t>
      </w:r>
    </w:p>
    <w:p>
      <w:pPr>
        <w:pStyle w:val="FirstParagraph"/>
      </w:pPr>
      <w:r>
        <w:t xml:space="preserve">The project follows an</w:t>
      </w:r>
      <w:r>
        <w:t xml:space="preserve"> </w:t>
      </w:r>
      <w:r>
        <w:rPr>
          <w:b/>
          <w:bCs/>
        </w:rPr>
        <w:t xml:space="preserve">Agile/Scrum</w:t>
      </w:r>
      <w:r>
        <w:t xml:space="preserve"> </w:t>
      </w:r>
      <w:r>
        <w:t xml:space="preserve">methodology structured into sprints (infrastructure/API, React dashboard, AI engine, simulation and real-time integration). The results suggest that proactive anomaly detection combined with GIS visualization improves network situational awareness and supports NOC decision-making.</w:t>
      </w:r>
    </w:p>
    <w:p>
      <w:pPr>
        <w:pStyle w:val="BodyText"/>
      </w:pPr>
      <w:r>
        <w:rPr>
          <w:b/>
          <w:bCs/>
        </w:rPr>
        <w:t xml:space="preserve">Keywords:</w:t>
      </w:r>
      <w:r>
        <w:t xml:space="preserve"> </w:t>
      </w:r>
      <w:r>
        <w:t xml:space="preserve">NOC, network monitoring, telecommunications, GIS, Leaflet, OpenStreetMap, Flask, PostgreSQL/PostGIS, AI, Isolation Forest, anomaly detection, Scrum, Docker.</w:t>
      </w:r>
    </w:p>
    <w:bookmarkEnd w:id="25"/>
    <w:bookmarkStart w:id="26" w:name="sommaire-table-des-matières"/>
    <w:p>
      <w:pPr>
        <w:pStyle w:val="Heading2"/>
      </w:pPr>
      <w:r>
        <w:rPr>
          <w:rStyle w:val="SectionNumber"/>
        </w:rPr>
        <w:t xml:space="preserve">14</w:t>
      </w:r>
      <w:r>
        <w:tab/>
      </w:r>
      <w:r>
        <w:t xml:space="preserve">Sommaire (table des matières)</w:t>
      </w:r>
    </w:p>
    <w:p>
      <w:pPr>
        <w:pStyle w:val="BlockText"/>
      </w:pPr>
      <w:r>
        <w:rPr>
          <w:b/>
          <w:bCs/>
        </w:rPr>
        <w:t xml:space="preserve">Remarque :</w:t>
      </w:r>
      <w:r>
        <w:t xml:space="preserve"> </w:t>
      </w:r>
      <w:r>
        <w:t xml:space="preserve">en PDF, le sommaire final est généré automatiquement (Pandoc/LaTeX).</w:t>
      </w:r>
      <w:r>
        <w:br/>
      </w:r>
      <w:r>
        <w:t xml:space="preserve">Ici, on fournit un sommaire indicatif cohérent avec l’organisation par chapitres/sprints.</w:t>
      </w:r>
    </w:p>
    <w:p>
      <w:pPr>
        <w:pStyle w:val="Compact"/>
        <w:numPr>
          <w:ilvl w:val="0"/>
          <w:numId w:val="1006"/>
        </w:numPr>
      </w:pPr>
      <w:r>
        <w:t xml:space="preserve">Liste des figures</w:t>
      </w:r>
      <w:r>
        <w:br/>
      </w:r>
    </w:p>
    <w:p>
      <w:pPr>
        <w:pStyle w:val="Compact"/>
        <w:numPr>
          <w:ilvl w:val="0"/>
          <w:numId w:val="1006"/>
        </w:numPr>
      </w:pPr>
      <w:r>
        <w:t xml:space="preserve">Liste des tableaux</w:t>
      </w:r>
      <w:r>
        <w:br/>
      </w:r>
    </w:p>
    <w:p>
      <w:pPr>
        <w:pStyle w:val="Compact"/>
        <w:numPr>
          <w:ilvl w:val="0"/>
          <w:numId w:val="1006"/>
        </w:numPr>
      </w:pPr>
      <w:r>
        <w:t xml:space="preserve">Liste des abréviations</w:t>
      </w:r>
      <w:r>
        <w:br/>
      </w:r>
    </w:p>
    <w:p>
      <w:pPr>
        <w:pStyle w:val="Compact"/>
        <w:numPr>
          <w:ilvl w:val="0"/>
          <w:numId w:val="1006"/>
        </w:numPr>
      </w:pPr>
      <w:r>
        <w:t xml:space="preserve">Introduction générale</w:t>
      </w:r>
      <w:r>
        <w:br/>
      </w:r>
    </w:p>
    <w:p>
      <w:pPr>
        <w:pStyle w:val="Compact"/>
        <w:numPr>
          <w:ilvl w:val="0"/>
          <w:numId w:val="1006"/>
        </w:numPr>
      </w:pPr>
      <w:r>
        <w:t xml:space="preserve">Chapitre 1 : Organisation, contexte et cadrage</w:t>
      </w:r>
      <w:r>
        <w:br/>
      </w:r>
    </w:p>
    <w:p>
      <w:pPr>
        <w:pStyle w:val="Compact"/>
        <w:numPr>
          <w:ilvl w:val="0"/>
          <w:numId w:val="1006"/>
        </w:numPr>
      </w:pPr>
      <w:r>
        <w:t xml:space="preserve">Chapitre 2 : Analyse des besoins, UML et Scrum</w:t>
      </w:r>
      <w:r>
        <w:br/>
      </w:r>
    </w:p>
    <w:p>
      <w:pPr>
        <w:pStyle w:val="Compact"/>
        <w:numPr>
          <w:ilvl w:val="0"/>
          <w:numId w:val="1006"/>
        </w:numPr>
      </w:pPr>
      <w:r>
        <w:t xml:space="preserve">Chapitre 3 : Sprint 1 — Backend, BD, SIG, Docker</w:t>
      </w:r>
      <w:r>
        <w:br/>
      </w:r>
    </w:p>
    <w:p>
      <w:pPr>
        <w:pStyle w:val="Compact"/>
        <w:numPr>
          <w:ilvl w:val="0"/>
          <w:numId w:val="1006"/>
        </w:numPr>
      </w:pPr>
      <w:r>
        <w:t xml:space="preserve">Chapitre 4 : Sprint 2 — Frontend React, cartographie, UI/UX</w:t>
      </w:r>
      <w:r>
        <w:br/>
      </w:r>
    </w:p>
    <w:p>
      <w:pPr>
        <w:pStyle w:val="Compact"/>
        <w:numPr>
          <w:ilvl w:val="0"/>
          <w:numId w:val="1006"/>
        </w:numPr>
      </w:pPr>
      <w:r>
        <w:t xml:space="preserve">Chapitre 5 : Sprint 3 — Intelligence Artificielle (Isolation Forest)</w:t>
      </w:r>
      <w:r>
        <w:br/>
      </w:r>
    </w:p>
    <w:p>
      <w:pPr>
        <w:pStyle w:val="Compact"/>
        <w:numPr>
          <w:ilvl w:val="0"/>
          <w:numId w:val="1006"/>
        </w:numPr>
      </w:pPr>
      <w:r>
        <w:t xml:space="preserve">Chapitre 6 : Sprint 4 — Simulation, IoT, temps réel</w:t>
      </w:r>
      <w:r>
        <w:br/>
      </w:r>
    </w:p>
    <w:p>
      <w:pPr>
        <w:pStyle w:val="Compact"/>
        <w:numPr>
          <w:ilvl w:val="0"/>
          <w:numId w:val="1006"/>
        </w:numPr>
      </w:pPr>
      <w:r>
        <w:t xml:space="preserve">Conclusion générale et perspectives</w:t>
      </w:r>
      <w:r>
        <w:br/>
      </w:r>
    </w:p>
    <w:p>
      <w:pPr>
        <w:pStyle w:val="Compact"/>
        <w:numPr>
          <w:ilvl w:val="0"/>
          <w:numId w:val="1006"/>
        </w:numPr>
      </w:pPr>
      <w:r>
        <w:t xml:space="preserve">Bibliographie / Webographie</w:t>
      </w:r>
      <w:r>
        <w:br/>
      </w:r>
    </w:p>
    <w:p>
      <w:pPr>
        <w:pStyle w:val="Compact"/>
        <w:numPr>
          <w:ilvl w:val="0"/>
          <w:numId w:val="1006"/>
        </w:numPr>
      </w:pPr>
      <w:r>
        <w:t xml:space="preserve">Annexes</w:t>
      </w:r>
    </w:p>
    <w:p>
      <w:r>
        <w:pict>
          <v:rect style="width:0;height:1.5pt" o:hralign="center" o:hrstd="t" o:hr="t"/>
        </w:pict>
      </w:r>
    </w:p>
    <w:bookmarkEnd w:id="26"/>
    <w:bookmarkStart w:id="27" w:name="liste-des-figures-prévisionnelle"/>
    <w:p>
      <w:pPr>
        <w:pStyle w:val="Heading2"/>
      </w:pPr>
      <w:r>
        <w:rPr>
          <w:rStyle w:val="SectionNumber"/>
        </w:rPr>
        <w:t xml:space="preserve">15</w:t>
      </w:r>
      <w:r>
        <w:tab/>
      </w:r>
      <w:r>
        <w:t xml:space="preserve">Liste des figures (prévisionnelle)</w:t>
      </w:r>
    </w:p>
    <w:p>
      <w:pPr>
        <w:pStyle w:val="FirstParagraph"/>
      </w:pPr>
      <w:r>
        <w:t xml:space="preserve">Les figures ci-dessous correspondent à des</w:t>
      </w:r>
      <w:r>
        <w:t xml:space="preserve"> </w:t>
      </w:r>
      <w:r>
        <w:rPr>
          <w:b/>
          <w:bCs/>
        </w:rPr>
        <w:t xml:space="preserve">captures d’écran</w:t>
      </w:r>
      <w:r>
        <w:t xml:space="preserve"> </w:t>
      </w:r>
      <w:r>
        <w:t xml:space="preserve">et des</w:t>
      </w:r>
      <w:r>
        <w:t xml:space="preserve"> </w:t>
      </w:r>
      <w:r>
        <w:rPr>
          <w:b/>
          <w:bCs/>
        </w:rPr>
        <w:t xml:space="preserve">schémas/diagrammes</w:t>
      </w:r>
      <w:r>
        <w:t xml:space="preserve">.</w:t>
      </w:r>
      <w:r>
        <w:br/>
      </w:r>
      <w:r>
        <w:t xml:space="preserve">Dans le rendu final, chaque figure est insérée à l’endroit indiqué dans le chapitre correspondant.</w:t>
      </w:r>
    </w:p>
    <w:p>
      <w:pPr>
        <w:numPr>
          <w:ilvl w:val="0"/>
          <w:numId w:val="1007"/>
        </w:numPr>
      </w:pPr>
      <w:r>
        <w:t xml:space="preserve">Figure 1.1 : Organigramme de Tunisie Télécom (simplifié) — [Insérer Capture]</w:t>
      </w:r>
    </w:p>
    <w:p>
      <w:pPr>
        <w:numPr>
          <w:ilvl w:val="0"/>
          <w:numId w:val="1007"/>
        </w:numPr>
      </w:pPr>
      <w:r>
        <w:t xml:space="preserve">Figure 1.2 : Localisation du Centre Technique de Mahdia — [Insérer Capture]</w:t>
      </w:r>
    </w:p>
    <w:p>
      <w:pPr>
        <w:numPr>
          <w:ilvl w:val="0"/>
          <w:numId w:val="1007"/>
        </w:numPr>
      </w:pPr>
      <w:r>
        <w:t xml:space="preserve">Figure 1.3 : Photo / vue illustrative du centre (ou environnement de supervision) — [Insérer Capture]</w:t>
      </w:r>
    </w:p>
    <w:p>
      <w:pPr>
        <w:numPr>
          <w:ilvl w:val="0"/>
          <w:numId w:val="1007"/>
        </w:numPr>
      </w:pPr>
      <w:r>
        <w:t xml:space="preserve">Figure 1.4 : Schéma du flux classique de supervision (avant projet) — [Insérer Schéma]</w:t>
      </w:r>
    </w:p>
    <w:p>
      <w:pPr>
        <w:numPr>
          <w:ilvl w:val="0"/>
          <w:numId w:val="1007"/>
        </w:numPr>
      </w:pPr>
      <w:r>
        <w:t xml:space="preserve">Figure 2.1 : Diagramme de cas d’utilisation global — [Insérer Diagramme]</w:t>
      </w:r>
    </w:p>
    <w:p>
      <w:pPr>
        <w:numPr>
          <w:ilvl w:val="0"/>
          <w:numId w:val="1007"/>
        </w:numPr>
      </w:pPr>
      <w:r>
        <w:t xml:space="preserve">Figure 2.2 : Diagramme de séquence « Authentification » — [Insérer Diagramme]</w:t>
      </w:r>
    </w:p>
    <w:p>
      <w:pPr>
        <w:numPr>
          <w:ilvl w:val="0"/>
          <w:numId w:val="1007"/>
        </w:numPr>
      </w:pPr>
      <w:r>
        <w:t xml:space="preserve">Figure 2.3 : Diagramme de séquence « Traitement d’incident » — [Insérer Diagramme]</w:t>
      </w:r>
    </w:p>
    <w:p>
      <w:pPr>
        <w:numPr>
          <w:ilvl w:val="0"/>
          <w:numId w:val="1007"/>
        </w:numPr>
      </w:pPr>
      <w:r>
        <w:t xml:space="preserve">Figure 2.4 : Architecture globale logique (Frontend/Backend/BD/IA/SIG) — [Insérer Schéma]</w:t>
      </w:r>
    </w:p>
    <w:p>
      <w:pPr>
        <w:numPr>
          <w:ilvl w:val="0"/>
          <w:numId w:val="1007"/>
        </w:numPr>
      </w:pPr>
      <w:r>
        <w:t xml:space="preserve">Figure 3.1 : Vue Docker Desktop /</w:t>
      </w:r>
      <w:r>
        <w:t xml:space="preserve"> </w:t>
      </w:r>
      <w:r>
        <w:rPr>
          <w:rStyle w:val="VerbatimChar"/>
        </w:rPr>
        <w:t xml:space="preserve">docker compose ps</w:t>
      </w:r>
      <w:r>
        <w:t xml:space="preserve"> </w:t>
      </w:r>
      <w:r>
        <w:t xml:space="preserve">— [Insérer Capture]</w:t>
      </w:r>
    </w:p>
    <w:p>
      <w:pPr>
        <w:numPr>
          <w:ilvl w:val="0"/>
          <w:numId w:val="1007"/>
        </w:numPr>
      </w:pPr>
      <w:r>
        <w:t xml:space="preserve">Figure 3.2 : Healthcheck API Flask (</w:t>
      </w:r>
      <w:r>
        <w:rPr>
          <w:rStyle w:val="VerbatimChar"/>
        </w:rPr>
        <w:t xml:space="preserve">/health</w:t>
      </w:r>
      <w:r>
        <w:t xml:space="preserve">) — [Insérer Capture]</w:t>
      </w:r>
    </w:p>
    <w:p>
      <w:pPr>
        <w:numPr>
          <w:ilvl w:val="0"/>
          <w:numId w:val="1007"/>
        </w:numPr>
      </w:pPr>
      <w:r>
        <w:t xml:space="preserve">Figure 3.3 : Exemple de réponse API (</w:t>
      </w:r>
      <w:r>
        <w:rPr>
          <w:rStyle w:val="VerbatimChar"/>
        </w:rPr>
        <w:t xml:space="preserve">/antennes</w:t>
      </w:r>
      <w:r>
        <w:t xml:space="preserve">) — [Insérer Capture]</w:t>
      </w:r>
    </w:p>
    <w:p>
      <w:pPr>
        <w:numPr>
          <w:ilvl w:val="0"/>
          <w:numId w:val="1007"/>
        </w:numPr>
      </w:pPr>
      <w:r>
        <w:t xml:space="preserve">Figure 3.4 : Schéma relationnel de la base PostgreSQL — [Insérer Schéma]</w:t>
      </w:r>
    </w:p>
    <w:p>
      <w:pPr>
        <w:numPr>
          <w:ilvl w:val="0"/>
          <w:numId w:val="1007"/>
        </w:numPr>
      </w:pPr>
      <w:r>
        <w:t xml:space="preserve">Figure 3.5 : Exemple de table</w:t>
      </w:r>
      <w:r>
        <w:t xml:space="preserve"> </w:t>
      </w:r>
      <w:r>
        <w:rPr>
          <w:rStyle w:val="VerbatimChar"/>
        </w:rPr>
        <w:t xml:space="preserve">mesures</w:t>
      </w:r>
      <w:r>
        <w:t xml:space="preserve"> </w:t>
      </w:r>
      <w:r>
        <w:t xml:space="preserve">(extrait) — [Insérer Capture]</w:t>
      </w:r>
    </w:p>
    <w:p>
      <w:pPr>
        <w:numPr>
          <w:ilvl w:val="0"/>
          <w:numId w:val="1007"/>
        </w:numPr>
      </w:pPr>
      <w:r>
        <w:t xml:space="preserve">Figure 4.1 : Page Login (authentification) — [Insérer Capture]</w:t>
      </w:r>
    </w:p>
    <w:p>
      <w:pPr>
        <w:numPr>
          <w:ilvl w:val="0"/>
          <w:numId w:val="1007"/>
        </w:numPr>
      </w:pPr>
      <w:r>
        <w:t xml:space="preserve">Figure 4.2 : Tableau de bord NOC (KPI + incidents + disponibilité) — [Insérer Capture]</w:t>
      </w:r>
    </w:p>
    <w:p>
      <w:pPr>
        <w:numPr>
          <w:ilvl w:val="0"/>
          <w:numId w:val="1007"/>
        </w:numPr>
      </w:pPr>
      <w:r>
        <w:t xml:space="preserve">Figure 4.3 : Détail d’un KPI + conventions de couleurs — [Insérer Capture]</w:t>
      </w:r>
    </w:p>
    <w:p>
      <w:pPr>
        <w:numPr>
          <w:ilvl w:val="0"/>
          <w:numId w:val="1007"/>
        </w:numPr>
      </w:pPr>
      <w:r>
        <w:t xml:space="preserve">Figure 4.4 : Graphique Recharts (disponibilité 12h) — [Insérer Capture]</w:t>
      </w:r>
    </w:p>
    <w:p>
      <w:pPr>
        <w:numPr>
          <w:ilvl w:val="0"/>
          <w:numId w:val="1007"/>
        </w:numPr>
      </w:pPr>
      <w:r>
        <w:t xml:space="preserve">Figure 4.5 : Carte réseau Leaflet (état des antennes) — [Insérer Capture]</w:t>
      </w:r>
    </w:p>
    <w:p>
      <w:pPr>
        <w:numPr>
          <w:ilvl w:val="0"/>
          <w:numId w:val="1007"/>
        </w:numPr>
      </w:pPr>
      <w:r>
        <w:t xml:space="preserve">Figure 4.6 : Popup marker (métriques + score IA) — [Insérer Capture]</w:t>
      </w:r>
    </w:p>
    <w:p>
      <w:pPr>
        <w:numPr>
          <w:ilvl w:val="0"/>
          <w:numId w:val="1007"/>
        </w:numPr>
      </w:pPr>
      <w:r>
        <w:t xml:space="preserve">Figure 4.7 : Filtres carte (chips) — [Insérer Capture]</w:t>
      </w:r>
    </w:p>
    <w:p>
      <w:pPr>
        <w:numPr>
          <w:ilvl w:val="0"/>
          <w:numId w:val="1007"/>
        </w:numPr>
      </w:pPr>
      <w:r>
        <w:t xml:space="preserve">Figure 4.8 : Liste incidents (filtrage + criticité) — [Insérer Capture]</w:t>
      </w:r>
    </w:p>
    <w:p>
      <w:pPr>
        <w:numPr>
          <w:ilvl w:val="0"/>
          <w:numId w:val="1007"/>
        </w:numPr>
      </w:pPr>
      <w:r>
        <w:t xml:space="preserve">Figure 4.9 : Page Antennes (table + recherche) — [Insérer Capture]</w:t>
      </w:r>
    </w:p>
    <w:p>
      <w:pPr>
        <w:numPr>
          <w:ilvl w:val="0"/>
          <w:numId w:val="1007"/>
        </w:numPr>
      </w:pPr>
      <w:r>
        <w:t xml:space="preserve">Figure 4.10 : Historique d’une antenne — [Insérer Capture]</w:t>
      </w:r>
    </w:p>
    <w:p>
      <w:pPr>
        <w:numPr>
          <w:ilvl w:val="0"/>
          <w:numId w:val="1007"/>
        </w:numPr>
      </w:pPr>
      <w:r>
        <w:t xml:space="preserve">Figure 4.11 : Page Rapports — [Insérer Capture]</w:t>
      </w:r>
    </w:p>
    <w:p>
      <w:pPr>
        <w:numPr>
          <w:ilvl w:val="0"/>
          <w:numId w:val="1007"/>
        </w:numPr>
      </w:pPr>
      <w:r>
        <w:t xml:space="preserve">Figure 4.12 : Export CSV — [Insérer Capture]</w:t>
      </w:r>
    </w:p>
    <w:p>
      <w:pPr>
        <w:numPr>
          <w:ilvl w:val="0"/>
          <w:numId w:val="1007"/>
        </w:numPr>
      </w:pPr>
      <w:r>
        <w:t xml:space="preserve">Figure 4.13 : Journal d’audit — [Insérer Capture]</w:t>
      </w:r>
    </w:p>
    <w:p>
      <w:pPr>
        <w:numPr>
          <w:ilvl w:val="0"/>
          <w:numId w:val="1007"/>
        </w:numPr>
      </w:pPr>
      <w:r>
        <w:t xml:space="preserve">Figure 4.14 : Messagerie (widget chat) — [Insérer Capture]</w:t>
      </w:r>
    </w:p>
    <w:p>
      <w:pPr>
        <w:numPr>
          <w:ilvl w:val="0"/>
          <w:numId w:val="1007"/>
        </w:numPr>
      </w:pPr>
      <w:r>
        <w:t xml:space="preserve">Figure 4.15 : Messages privés — [Insérer Capture]</w:t>
      </w:r>
    </w:p>
    <w:p>
      <w:pPr>
        <w:numPr>
          <w:ilvl w:val="0"/>
          <w:numId w:val="1007"/>
        </w:numPr>
      </w:pPr>
      <w:r>
        <w:t xml:space="preserve">Figure 4.16 : Notification navigateur (nouveau message) — [Insérer Capture]</w:t>
      </w:r>
    </w:p>
    <w:p>
      <w:pPr>
        <w:numPr>
          <w:ilvl w:val="0"/>
          <w:numId w:val="1007"/>
        </w:numPr>
      </w:pPr>
      <w:r>
        <w:t xml:space="preserve">Figure 4.17 : Diagramme composants React (haut niveau) — [Insérer Diagramme]</w:t>
      </w:r>
    </w:p>
    <w:p>
      <w:pPr>
        <w:numPr>
          <w:ilvl w:val="0"/>
          <w:numId w:val="1007"/>
        </w:numPr>
      </w:pPr>
      <w:r>
        <w:t xml:space="preserve">Figure 4.18 : Diagramme de séquence Frontend ↔ Backend (polling dashboard) — [Insérer Diagramme]</w:t>
      </w:r>
    </w:p>
    <w:p>
      <w:pPr>
        <w:numPr>
          <w:ilvl w:val="0"/>
          <w:numId w:val="1007"/>
        </w:numPr>
      </w:pPr>
      <w:r>
        <w:t xml:space="preserve">Figure 5.1 : Schéma du pipeline IA (mesures → features → IF → score → incident) — [Insérer Schéma]</w:t>
      </w:r>
    </w:p>
    <w:p>
      <w:pPr>
        <w:numPr>
          <w:ilvl w:val="0"/>
          <w:numId w:val="1007"/>
        </w:numPr>
      </w:pPr>
      <w:r>
        <w:t xml:space="preserve">Figure 5.2 : Architecture IA dans le système (API + BD + simulateur) — [Insérer Schéma]</w:t>
      </w:r>
    </w:p>
    <w:p>
      <w:pPr>
        <w:numPr>
          <w:ilvl w:val="0"/>
          <w:numId w:val="1007"/>
        </w:numPr>
      </w:pPr>
      <w:r>
        <w:t xml:space="preserve">Figure 5.3 : Exemple d’injection d’anomalie (</w:t>
      </w:r>
      <w:r>
        <w:rPr>
          <w:rStyle w:val="VerbatimChar"/>
        </w:rPr>
        <w:t xml:space="preserve">/api/test-ia</w:t>
      </w:r>
      <w:r>
        <w:t xml:space="preserve">) — [Insérer Capture]</w:t>
      </w:r>
    </w:p>
    <w:p>
      <w:pPr>
        <w:numPr>
          <w:ilvl w:val="0"/>
          <w:numId w:val="1007"/>
        </w:numPr>
      </w:pPr>
      <w:r>
        <w:t xml:space="preserve">Figure 5.4 : Exemple de sortie</w:t>
      </w:r>
      <w:r>
        <w:t xml:space="preserve"> </w:t>
      </w:r>
      <w:r>
        <w:rPr>
          <w:rStyle w:val="VerbatimChar"/>
        </w:rPr>
        <w:t xml:space="preserve">GET /predict</w:t>
      </w:r>
      <w:r>
        <w:t xml:space="preserve"> </w:t>
      </w:r>
      <w:r>
        <w:t xml:space="preserve">(snapshot IA) — [Insérer Capture]</w:t>
      </w:r>
    </w:p>
    <w:p>
      <w:pPr>
        <w:numPr>
          <w:ilvl w:val="0"/>
          <w:numId w:val="1007"/>
        </w:numPr>
      </w:pPr>
      <w:r>
        <w:t xml:space="preserve">Figure 5.5 : Visualisation des sites critiques IA sur dashboard/carte — [Insérer Capture]</w:t>
      </w:r>
    </w:p>
    <w:p>
      <w:pPr>
        <w:numPr>
          <w:ilvl w:val="0"/>
          <w:numId w:val="1007"/>
        </w:numPr>
      </w:pPr>
      <w:r>
        <w:t xml:space="preserve">Figure 5.6 : Courbe de distribution des scores (health score) — [Insérer Figure]</w:t>
      </w:r>
    </w:p>
    <w:p>
      <w:pPr>
        <w:numPr>
          <w:ilvl w:val="0"/>
          <w:numId w:val="1007"/>
        </w:numPr>
      </w:pPr>
      <w:r>
        <w:t xml:space="preserve">Figure 5.7 : Diagramme de classes (moteur IA) — [Insérer Diagramme]</w:t>
      </w:r>
    </w:p>
    <w:p>
      <w:pPr>
        <w:numPr>
          <w:ilvl w:val="0"/>
          <w:numId w:val="1007"/>
        </w:numPr>
      </w:pPr>
      <w:r>
        <w:t xml:space="preserve">Figure 5.8 : Diagramme de séquence « analyse globale simulateur » — [Insérer Diagramme]</w:t>
      </w:r>
    </w:p>
    <w:p>
      <w:pPr>
        <w:numPr>
          <w:ilvl w:val="0"/>
          <w:numId w:val="1007"/>
        </w:numPr>
      </w:pPr>
      <w:r>
        <w:t xml:space="preserve">Figure 6.1 : Schéma simulation temps réel (génération → insertion BD → IA → UI) — [Insérer Schéma]</w:t>
      </w:r>
    </w:p>
    <w:p>
      <w:pPr>
        <w:numPr>
          <w:ilvl w:val="0"/>
          <w:numId w:val="1007"/>
        </w:numPr>
      </w:pPr>
      <w:r>
        <w:t xml:space="preserve">Figure 6.2 : Architecture IoT (capteurs/Arduino → API → BD → dashboard) — [Insérer Schéma]</w:t>
      </w:r>
    </w:p>
    <w:p>
      <w:pPr>
        <w:numPr>
          <w:ilvl w:val="0"/>
          <w:numId w:val="1007"/>
        </w:numPr>
      </w:pPr>
      <w:r>
        <w:t xml:space="preserve">Figure 6.3 : Exemple de métriques simulées (table</w:t>
      </w:r>
      <w:r>
        <w:t xml:space="preserve"> </w:t>
      </w:r>
      <w:r>
        <w:rPr>
          <w:rStyle w:val="VerbatimChar"/>
        </w:rPr>
        <w:t xml:space="preserve">mesures</w:t>
      </w:r>
      <w:r>
        <w:t xml:space="preserve">) — [Insérer Capture]</w:t>
      </w:r>
    </w:p>
    <w:p>
      <w:pPr>
        <w:pStyle w:val="BlockText"/>
      </w:pPr>
      <w:r>
        <w:t xml:space="preserve">Total prévisionnel :</w:t>
      </w:r>
      <w:r>
        <w:t xml:space="preserve"> </w:t>
      </w:r>
      <w:r>
        <w:rPr>
          <w:b/>
          <w:bCs/>
        </w:rPr>
        <w:t xml:space="preserve">40+ figures</w:t>
      </w:r>
      <w:r>
        <w:t xml:space="preserve"> </w:t>
      </w:r>
      <w:r>
        <w:t xml:space="preserve">(le minimum exigé 35 est dépassé).</w:t>
      </w:r>
    </w:p>
    <w:p>
      <w:r>
        <w:pict>
          <v:rect style="width:0;height:1.5pt" o:hralign="center" o:hrstd="t" o:hr="t"/>
        </w:pict>
      </w:r>
    </w:p>
    <w:bookmarkEnd w:id="27"/>
    <w:bookmarkStart w:id="28" w:name="liste-des-tableaux-prévisionnelle"/>
    <w:p>
      <w:pPr>
        <w:pStyle w:val="Heading2"/>
      </w:pPr>
      <w:r>
        <w:rPr>
          <w:rStyle w:val="SectionNumber"/>
        </w:rPr>
        <w:t xml:space="preserve">16</w:t>
      </w:r>
      <w:r>
        <w:tab/>
      </w:r>
      <w:r>
        <w:t xml:space="preserve">Liste des tableaux (prévisionnelle)</w:t>
      </w:r>
    </w:p>
    <w:p>
      <w:pPr>
        <w:numPr>
          <w:ilvl w:val="0"/>
          <w:numId w:val="1008"/>
        </w:numPr>
      </w:pPr>
      <w:r>
        <w:t xml:space="preserve">Tableau 1.1 : Présentation synthétique de Tunisie Télécom</w:t>
      </w:r>
    </w:p>
    <w:p>
      <w:pPr>
        <w:numPr>
          <w:ilvl w:val="0"/>
          <w:numId w:val="1008"/>
        </w:numPr>
      </w:pPr>
      <w:r>
        <w:t xml:space="preserve">Tableau 1.2 : Fiche descriptive du Centre Technique de Mahdia</w:t>
      </w:r>
    </w:p>
    <w:p>
      <w:pPr>
        <w:numPr>
          <w:ilvl w:val="0"/>
          <w:numId w:val="1008"/>
        </w:numPr>
      </w:pPr>
      <w:r>
        <w:t xml:space="preserve">Tableau 1.3 : Analyse critique de l’existant (avant projet)</w:t>
      </w:r>
    </w:p>
    <w:p>
      <w:pPr>
        <w:numPr>
          <w:ilvl w:val="0"/>
          <w:numId w:val="1008"/>
        </w:numPr>
      </w:pPr>
      <w:r>
        <w:t xml:space="preserve">Tableau 2.1 : Besoins fonctionnels (liste + priorités)</w:t>
      </w:r>
    </w:p>
    <w:p>
      <w:pPr>
        <w:numPr>
          <w:ilvl w:val="0"/>
          <w:numId w:val="1008"/>
        </w:numPr>
      </w:pPr>
      <w:r>
        <w:t xml:space="preserve">Tableau 2.2 : Besoins non fonctionnels (qualité + contraintes)</w:t>
      </w:r>
    </w:p>
    <w:p>
      <w:pPr>
        <w:numPr>
          <w:ilvl w:val="0"/>
          <w:numId w:val="1008"/>
        </w:numPr>
      </w:pPr>
      <w:r>
        <w:t xml:space="preserve">Tableau 2.3 : Acteurs du système et rôles (RBAC)</w:t>
      </w:r>
    </w:p>
    <w:p>
      <w:pPr>
        <w:numPr>
          <w:ilvl w:val="0"/>
          <w:numId w:val="1008"/>
        </w:numPr>
      </w:pPr>
      <w:r>
        <w:t xml:space="preserve">Tableau 2.4 : Backlog produit (extrait)</w:t>
      </w:r>
    </w:p>
    <w:p>
      <w:pPr>
        <w:numPr>
          <w:ilvl w:val="0"/>
          <w:numId w:val="1008"/>
        </w:numPr>
      </w:pPr>
      <w:r>
        <w:t xml:space="preserve">Tableau 2.5 : Planification Sprint 1 (sprint backlog)</w:t>
      </w:r>
    </w:p>
    <w:p>
      <w:pPr>
        <w:numPr>
          <w:ilvl w:val="0"/>
          <w:numId w:val="1008"/>
        </w:numPr>
      </w:pPr>
      <w:r>
        <w:t xml:space="preserve">Tableau 2.6 : Planification Sprint 2 (sprint backlog)</w:t>
      </w:r>
    </w:p>
    <w:p>
      <w:pPr>
        <w:numPr>
          <w:ilvl w:val="0"/>
          <w:numId w:val="1008"/>
        </w:numPr>
      </w:pPr>
      <w:r>
        <w:t xml:space="preserve">Tableau 2.7 : Planification Sprint 3 (sprint backlog)</w:t>
      </w:r>
    </w:p>
    <w:p>
      <w:pPr>
        <w:numPr>
          <w:ilvl w:val="0"/>
          <w:numId w:val="1008"/>
        </w:numPr>
      </w:pPr>
      <w:r>
        <w:t xml:space="preserve">Tableau 2.8 : Matrice traçabilité (besoin ↔ cas d’utilisation ↔ module)</w:t>
      </w:r>
    </w:p>
    <w:p>
      <w:pPr>
        <w:numPr>
          <w:ilvl w:val="0"/>
          <w:numId w:val="1008"/>
        </w:numPr>
      </w:pPr>
      <w:r>
        <w:t xml:space="preserve">Tableau 3.1 : Endpoints REST principaux (méthode, URL, description, sécurité)</w:t>
      </w:r>
    </w:p>
    <w:p>
      <w:pPr>
        <w:numPr>
          <w:ilvl w:val="0"/>
          <w:numId w:val="1008"/>
        </w:numPr>
      </w:pPr>
      <w:r>
        <w:t xml:space="preserve">Tableau 3.2 : Schéma BD (tables, clés, rôle)</w:t>
      </w:r>
    </w:p>
    <w:p>
      <w:pPr>
        <w:numPr>
          <w:ilvl w:val="0"/>
          <w:numId w:val="1008"/>
        </w:numPr>
      </w:pPr>
      <w:r>
        <w:t xml:space="preserve">Tableau 3.3 : Paramètres Docker/Compose (services, ports, volumes)</w:t>
      </w:r>
    </w:p>
    <w:p>
      <w:pPr>
        <w:numPr>
          <w:ilvl w:val="0"/>
          <w:numId w:val="1008"/>
        </w:numPr>
      </w:pPr>
      <w:r>
        <w:t xml:space="preserve">Tableau 4.1 : Arborescence des pages React (routes)</w:t>
      </w:r>
    </w:p>
    <w:p>
      <w:pPr>
        <w:numPr>
          <w:ilvl w:val="0"/>
          <w:numId w:val="1008"/>
        </w:numPr>
      </w:pPr>
      <w:r>
        <w:t xml:space="preserve">Tableau 4.2 : Principaux composants React (rôle, props, dépendances)</w:t>
      </w:r>
    </w:p>
    <w:p>
      <w:pPr>
        <w:numPr>
          <w:ilvl w:val="0"/>
          <w:numId w:val="1008"/>
        </w:numPr>
      </w:pPr>
      <w:r>
        <w:t xml:space="preserve">Tableau 4.3 : Stratégie de rafraîchissement (polling) par page</w:t>
      </w:r>
    </w:p>
    <w:p>
      <w:pPr>
        <w:numPr>
          <w:ilvl w:val="0"/>
          <w:numId w:val="1008"/>
        </w:numPr>
      </w:pPr>
      <w:r>
        <w:t xml:space="preserve">Tableau 4.4 : Conventions UI (couleurs/états/alertes)</w:t>
      </w:r>
    </w:p>
    <w:p>
      <w:pPr>
        <w:numPr>
          <w:ilvl w:val="0"/>
          <w:numId w:val="1008"/>
        </w:numPr>
      </w:pPr>
      <w:r>
        <w:t xml:space="preserve">Tableau 5.1 : Dictionnaire des variables (métriques supervisées)</w:t>
      </w:r>
    </w:p>
    <w:p>
      <w:pPr>
        <w:numPr>
          <w:ilvl w:val="0"/>
          <w:numId w:val="1008"/>
        </w:numPr>
      </w:pPr>
      <w:r>
        <w:t xml:space="preserve">Tableau 5.2 : Comparaison des modèles (RF, SVM, IF) selon critères PFE</w:t>
      </w:r>
    </w:p>
    <w:p>
      <w:pPr>
        <w:numPr>
          <w:ilvl w:val="0"/>
          <w:numId w:val="1008"/>
        </w:numPr>
      </w:pPr>
      <w:r>
        <w:t xml:space="preserve">Tableau 5.3 : Hyperparamètres Isolation Forest retenus</w:t>
      </w:r>
    </w:p>
    <w:p>
      <w:pPr>
        <w:numPr>
          <w:ilvl w:val="0"/>
          <w:numId w:val="1008"/>
        </w:numPr>
      </w:pPr>
      <w:r>
        <w:t xml:space="preserve">Tableau 5.4 : Seuils de décision (score santé → normal/alerte/critique)</w:t>
      </w:r>
    </w:p>
    <w:p>
      <w:pPr>
        <w:numPr>
          <w:ilvl w:val="0"/>
          <w:numId w:val="1008"/>
        </w:numPr>
      </w:pPr>
      <w:r>
        <w:t xml:space="preserve">Tableau 5.5 : Analyse qualitative des résultats (exemples d’anomalies)</w:t>
      </w:r>
    </w:p>
    <w:p>
      <w:pPr>
        <w:numPr>
          <w:ilvl w:val="0"/>
          <w:numId w:val="1008"/>
        </w:numPr>
      </w:pPr>
      <w:r>
        <w:t xml:space="preserve">Tableau 6.1 : Scénarios de simulation (normal, surcharge, panne, surchauffe)</w:t>
      </w:r>
    </w:p>
    <w:p>
      <w:pPr>
        <w:numPr>
          <w:ilvl w:val="0"/>
          <w:numId w:val="1008"/>
        </w:numPr>
      </w:pPr>
      <w:r>
        <w:t xml:space="preserve">Tableau 6.2 : Événements auditables (action, acteur, objet, justification)</w:t>
      </w:r>
    </w:p>
    <w:p>
      <w:pPr>
        <w:pStyle w:val="BlockText"/>
      </w:pPr>
      <w:r>
        <w:t xml:space="preserve">Total prévisionnel :</w:t>
      </w:r>
      <w:r>
        <w:t xml:space="preserve"> </w:t>
      </w:r>
      <w:r>
        <w:rPr>
          <w:b/>
          <w:bCs/>
        </w:rPr>
        <w:t xml:space="preserve">20+ tableaux</w:t>
      </w:r>
      <w:r>
        <w:t xml:space="preserve"> </w:t>
      </w:r>
      <w:r>
        <w:t xml:space="preserve">(le minimum exigé 15 est dépassé).</w:t>
      </w:r>
    </w:p>
    <w:p>
      <w:r>
        <w:pict>
          <v:rect style="width:0;height:1.5pt" o:hralign="center" o:hrstd="t" o:hr="t"/>
        </w:pict>
      </w:r>
    </w:p>
    <w:bookmarkEnd w:id="28"/>
    <w:bookmarkStart w:id="29" w:name="liste-des-abréviations"/>
    <w:p>
      <w:pPr>
        <w:pStyle w:val="Heading2"/>
      </w:pPr>
      <w:r>
        <w:rPr>
          <w:rStyle w:val="SectionNumber"/>
        </w:rPr>
        <w:t xml:space="preserve">17</w:t>
      </w:r>
      <w:r>
        <w:tab/>
      </w:r>
      <w:r>
        <w:t xml:space="preserve">Liste des abréviations</w:t>
      </w:r>
    </w:p>
    <w:p>
      <w:pPr>
        <w:pStyle w:val="Compact"/>
        <w:numPr>
          <w:ilvl w:val="0"/>
          <w:numId w:val="1009"/>
        </w:numPr>
      </w:pPr>
      <w:r>
        <w:rPr>
          <w:b/>
          <w:bCs/>
        </w:rPr>
        <w:t xml:space="preserve">API</w:t>
      </w:r>
      <w:r>
        <w:t xml:space="preserve"> </w:t>
      </w:r>
      <w:r>
        <w:t xml:space="preserve">: Application Programming Interface</w:t>
      </w:r>
      <w:r>
        <w:br/>
      </w:r>
    </w:p>
    <w:p>
      <w:pPr>
        <w:pStyle w:val="Compact"/>
        <w:numPr>
          <w:ilvl w:val="0"/>
          <w:numId w:val="1009"/>
        </w:numPr>
      </w:pPr>
      <w:r>
        <w:rPr>
          <w:b/>
          <w:bCs/>
        </w:rPr>
        <w:t xml:space="preserve">BD</w:t>
      </w:r>
      <w:r>
        <w:t xml:space="preserve"> </w:t>
      </w:r>
      <w:r>
        <w:t xml:space="preserve">: Base de données</w:t>
      </w:r>
      <w:r>
        <w:br/>
      </w:r>
    </w:p>
    <w:p>
      <w:pPr>
        <w:pStyle w:val="Compact"/>
        <w:numPr>
          <w:ilvl w:val="0"/>
          <w:numId w:val="1009"/>
        </w:numPr>
      </w:pPr>
      <w:r>
        <w:rPr>
          <w:b/>
          <w:bCs/>
        </w:rPr>
        <w:t xml:space="preserve">CPU</w:t>
      </w:r>
      <w:r>
        <w:t xml:space="preserve"> </w:t>
      </w:r>
      <w:r>
        <w:t xml:space="preserve">: Central Processing Unit</w:t>
      </w:r>
      <w:r>
        <w:br/>
      </w:r>
    </w:p>
    <w:p>
      <w:pPr>
        <w:pStyle w:val="Compact"/>
        <w:numPr>
          <w:ilvl w:val="0"/>
          <w:numId w:val="1009"/>
        </w:numPr>
      </w:pPr>
      <w:r>
        <w:rPr>
          <w:b/>
          <w:bCs/>
        </w:rPr>
        <w:t xml:space="preserve">CORS</w:t>
      </w:r>
      <w:r>
        <w:t xml:space="preserve"> </w:t>
      </w:r>
      <w:r>
        <w:t xml:space="preserve">: Cross-Origin Resource Sharing</w:t>
      </w:r>
      <w:r>
        <w:br/>
      </w:r>
    </w:p>
    <w:p>
      <w:pPr>
        <w:pStyle w:val="Compact"/>
        <w:numPr>
          <w:ilvl w:val="0"/>
          <w:numId w:val="1009"/>
        </w:numPr>
      </w:pPr>
      <w:r>
        <w:rPr>
          <w:b/>
          <w:bCs/>
        </w:rPr>
        <w:t xml:space="preserve">CSV</w:t>
      </w:r>
      <w:r>
        <w:t xml:space="preserve"> </w:t>
      </w:r>
      <w:r>
        <w:t xml:space="preserve">: Comma-Separated Values</w:t>
      </w:r>
      <w:r>
        <w:br/>
      </w:r>
    </w:p>
    <w:p>
      <w:pPr>
        <w:pStyle w:val="Compact"/>
        <w:numPr>
          <w:ilvl w:val="0"/>
          <w:numId w:val="1009"/>
        </w:numPr>
      </w:pPr>
      <w:r>
        <w:rPr>
          <w:b/>
          <w:bCs/>
        </w:rPr>
        <w:t xml:space="preserve">DevOps</w:t>
      </w:r>
      <w:r>
        <w:t xml:space="preserve"> </w:t>
      </w:r>
      <w:r>
        <w:t xml:space="preserve">: Development &amp; Operations</w:t>
      </w:r>
      <w:r>
        <w:br/>
      </w:r>
    </w:p>
    <w:p>
      <w:pPr>
        <w:pStyle w:val="Compact"/>
        <w:numPr>
          <w:ilvl w:val="0"/>
          <w:numId w:val="1009"/>
        </w:numPr>
      </w:pPr>
      <w:r>
        <w:rPr>
          <w:b/>
          <w:bCs/>
        </w:rPr>
        <w:t xml:space="preserve">GIS / SIG</w:t>
      </w:r>
      <w:r>
        <w:t xml:space="preserve"> </w:t>
      </w:r>
      <w:r>
        <w:t xml:space="preserve">: Geographic Information System / Système d’Information Géographique</w:t>
      </w:r>
      <w:r>
        <w:br/>
      </w:r>
    </w:p>
    <w:p>
      <w:pPr>
        <w:pStyle w:val="Compact"/>
        <w:numPr>
          <w:ilvl w:val="0"/>
          <w:numId w:val="1009"/>
        </w:numPr>
      </w:pPr>
      <w:r>
        <w:rPr>
          <w:b/>
          <w:bCs/>
        </w:rPr>
        <w:t xml:space="preserve">GeoServer</w:t>
      </w:r>
      <w:r>
        <w:t xml:space="preserve"> </w:t>
      </w:r>
      <w:r>
        <w:t xml:space="preserve">: Serveur cartographique (WMS/WFS)</w:t>
      </w:r>
      <w:r>
        <w:br/>
      </w:r>
    </w:p>
    <w:p>
      <w:pPr>
        <w:pStyle w:val="Compact"/>
        <w:numPr>
          <w:ilvl w:val="0"/>
          <w:numId w:val="1009"/>
        </w:numPr>
      </w:pPr>
      <w:r>
        <w:rPr>
          <w:b/>
          <w:bCs/>
        </w:rPr>
        <w:t xml:space="preserve">GPS</w:t>
      </w:r>
      <w:r>
        <w:t xml:space="preserve"> </w:t>
      </w:r>
      <w:r>
        <w:t xml:space="preserve">: Global Positioning System</w:t>
      </w:r>
      <w:r>
        <w:br/>
      </w:r>
    </w:p>
    <w:p>
      <w:pPr>
        <w:pStyle w:val="Compact"/>
        <w:numPr>
          <w:ilvl w:val="0"/>
          <w:numId w:val="1009"/>
        </w:numPr>
      </w:pPr>
      <w:r>
        <w:rPr>
          <w:b/>
          <w:bCs/>
        </w:rPr>
        <w:t xml:space="preserve">HTTP/HTTPS</w:t>
      </w:r>
      <w:r>
        <w:t xml:space="preserve"> </w:t>
      </w:r>
      <w:r>
        <w:t xml:space="preserve">: HyperText Transfer Protocol (Secure)</w:t>
      </w:r>
      <w:r>
        <w:br/>
      </w:r>
    </w:p>
    <w:p>
      <w:pPr>
        <w:pStyle w:val="Compact"/>
        <w:numPr>
          <w:ilvl w:val="0"/>
          <w:numId w:val="1009"/>
        </w:numPr>
      </w:pPr>
      <w:r>
        <w:rPr>
          <w:b/>
          <w:bCs/>
        </w:rPr>
        <w:t xml:space="preserve">IA</w:t>
      </w:r>
      <w:r>
        <w:t xml:space="preserve"> </w:t>
      </w:r>
      <w:r>
        <w:t xml:space="preserve">: Intelligence Artificielle</w:t>
      </w:r>
      <w:r>
        <w:br/>
      </w:r>
    </w:p>
    <w:p>
      <w:pPr>
        <w:pStyle w:val="Compact"/>
        <w:numPr>
          <w:ilvl w:val="0"/>
          <w:numId w:val="1009"/>
        </w:numPr>
      </w:pPr>
      <w:r>
        <w:rPr>
          <w:b/>
          <w:bCs/>
        </w:rPr>
        <w:t xml:space="preserve">IoT</w:t>
      </w:r>
      <w:r>
        <w:t xml:space="preserve"> </w:t>
      </w:r>
      <w:r>
        <w:t xml:space="preserve">: Internet of Things (Internet des objets)</w:t>
      </w:r>
      <w:r>
        <w:br/>
      </w:r>
    </w:p>
    <w:p>
      <w:pPr>
        <w:pStyle w:val="Compact"/>
        <w:numPr>
          <w:ilvl w:val="0"/>
          <w:numId w:val="1009"/>
        </w:numPr>
      </w:pPr>
      <w:r>
        <w:rPr>
          <w:b/>
          <w:bCs/>
        </w:rPr>
        <w:t xml:space="preserve">JWT</w:t>
      </w:r>
      <w:r>
        <w:t xml:space="preserve"> </w:t>
      </w:r>
      <w:r>
        <w:t xml:space="preserve">: JSON Web Token</w:t>
      </w:r>
      <w:r>
        <w:br/>
      </w:r>
    </w:p>
    <w:p>
      <w:pPr>
        <w:pStyle w:val="Compact"/>
        <w:numPr>
          <w:ilvl w:val="0"/>
          <w:numId w:val="1009"/>
        </w:numPr>
      </w:pPr>
      <w:r>
        <w:rPr>
          <w:b/>
          <w:bCs/>
        </w:rPr>
        <w:t xml:space="preserve">KPI</w:t>
      </w:r>
      <w:r>
        <w:t xml:space="preserve"> </w:t>
      </w:r>
      <w:r>
        <w:t xml:space="preserve">: Key Performance Indicator</w:t>
      </w:r>
      <w:r>
        <w:br/>
      </w:r>
    </w:p>
    <w:p>
      <w:pPr>
        <w:pStyle w:val="Compact"/>
        <w:numPr>
          <w:ilvl w:val="0"/>
          <w:numId w:val="1009"/>
        </w:numPr>
      </w:pPr>
      <w:r>
        <w:rPr>
          <w:b/>
          <w:bCs/>
        </w:rPr>
        <w:t xml:space="preserve">NOC</w:t>
      </w:r>
      <w:r>
        <w:t xml:space="preserve"> </w:t>
      </w:r>
      <w:r>
        <w:t xml:space="preserve">: Network Operations Center</w:t>
      </w:r>
      <w:r>
        <w:br/>
      </w:r>
    </w:p>
    <w:p>
      <w:pPr>
        <w:pStyle w:val="Compact"/>
        <w:numPr>
          <w:ilvl w:val="0"/>
          <w:numId w:val="1009"/>
        </w:numPr>
      </w:pPr>
      <w:r>
        <w:rPr>
          <w:b/>
          <w:bCs/>
        </w:rPr>
        <w:t xml:space="preserve">OSM</w:t>
      </w:r>
      <w:r>
        <w:t xml:space="preserve"> </w:t>
      </w:r>
      <w:r>
        <w:t xml:space="preserve">: OpenStreetMap</w:t>
      </w:r>
      <w:r>
        <w:br/>
      </w:r>
    </w:p>
    <w:p>
      <w:pPr>
        <w:pStyle w:val="Compact"/>
        <w:numPr>
          <w:ilvl w:val="0"/>
          <w:numId w:val="1009"/>
        </w:numPr>
      </w:pPr>
      <w:r>
        <w:rPr>
          <w:b/>
          <w:bCs/>
        </w:rPr>
        <w:t xml:space="preserve">PostGIS</w:t>
      </w:r>
      <w:r>
        <w:t xml:space="preserve"> </w:t>
      </w:r>
      <w:r>
        <w:t xml:space="preserve">: Extension géospatiale PostgreSQL</w:t>
      </w:r>
      <w:r>
        <w:br/>
      </w:r>
    </w:p>
    <w:p>
      <w:pPr>
        <w:pStyle w:val="Compact"/>
        <w:numPr>
          <w:ilvl w:val="0"/>
          <w:numId w:val="1009"/>
        </w:numPr>
      </w:pPr>
      <w:r>
        <w:rPr>
          <w:b/>
          <w:bCs/>
        </w:rPr>
        <w:t xml:space="preserve">RBAC</w:t>
      </w:r>
      <w:r>
        <w:t xml:space="preserve"> </w:t>
      </w:r>
      <w:r>
        <w:t xml:space="preserve">: Role-Based Access Control</w:t>
      </w:r>
      <w:r>
        <w:br/>
      </w:r>
    </w:p>
    <w:p>
      <w:pPr>
        <w:pStyle w:val="Compact"/>
        <w:numPr>
          <w:ilvl w:val="0"/>
          <w:numId w:val="1009"/>
        </w:numPr>
      </w:pPr>
      <w:r>
        <w:rPr>
          <w:b/>
          <w:bCs/>
        </w:rPr>
        <w:t xml:space="preserve">REST</w:t>
      </w:r>
      <w:r>
        <w:t xml:space="preserve"> </w:t>
      </w:r>
      <w:r>
        <w:t xml:space="preserve">: Representational State Transfer</w:t>
      </w:r>
      <w:r>
        <w:br/>
      </w:r>
    </w:p>
    <w:p>
      <w:pPr>
        <w:pStyle w:val="Compact"/>
        <w:numPr>
          <w:ilvl w:val="0"/>
          <w:numId w:val="1009"/>
        </w:numPr>
      </w:pPr>
      <w:r>
        <w:rPr>
          <w:b/>
          <w:bCs/>
        </w:rPr>
        <w:t xml:space="preserve">SPA</w:t>
      </w:r>
      <w:r>
        <w:t xml:space="preserve"> </w:t>
      </w:r>
      <w:r>
        <w:t xml:space="preserve">: Single Page Application</w:t>
      </w:r>
      <w:r>
        <w:br/>
      </w:r>
    </w:p>
    <w:p>
      <w:pPr>
        <w:pStyle w:val="Compact"/>
        <w:numPr>
          <w:ilvl w:val="0"/>
          <w:numId w:val="1009"/>
        </w:numPr>
      </w:pPr>
      <w:r>
        <w:rPr>
          <w:b/>
          <w:bCs/>
        </w:rPr>
        <w:t xml:space="preserve">SQL</w:t>
      </w:r>
      <w:r>
        <w:t xml:space="preserve"> </w:t>
      </w:r>
      <w:r>
        <w:t xml:space="preserve">: Structured Query Language</w:t>
      </w:r>
      <w:r>
        <w:br/>
      </w:r>
    </w:p>
    <w:p>
      <w:pPr>
        <w:pStyle w:val="Compact"/>
        <w:numPr>
          <w:ilvl w:val="0"/>
          <w:numId w:val="1009"/>
        </w:numPr>
      </w:pPr>
      <w:r>
        <w:rPr>
          <w:b/>
          <w:bCs/>
        </w:rPr>
        <w:t xml:space="preserve">UML</w:t>
      </w:r>
      <w:r>
        <w:t xml:space="preserve"> </w:t>
      </w:r>
      <w:r>
        <w:t xml:space="preserve">: Unified Modeling Language</w:t>
      </w:r>
      <w:r>
        <w:br/>
      </w:r>
    </w:p>
    <w:p>
      <w:pPr>
        <w:pStyle w:val="Compact"/>
        <w:numPr>
          <w:ilvl w:val="0"/>
          <w:numId w:val="1009"/>
        </w:numPr>
      </w:pPr>
      <w:r>
        <w:rPr>
          <w:b/>
          <w:bCs/>
        </w:rPr>
        <w:t xml:space="preserve">WMS/WFS</w:t>
      </w:r>
      <w:r>
        <w:t xml:space="preserve"> </w:t>
      </w:r>
      <w:r>
        <w:t xml:space="preserve">: Web Map Service / Web Feature Service</w:t>
      </w:r>
    </w:p>
    <w:bookmarkEnd w:id="29"/>
    <w:bookmarkStart w:id="39" w:name="introduction-générale"/>
    <w:p>
      <w:pPr>
        <w:pStyle w:val="Heading2"/>
      </w:pPr>
      <w:r>
        <w:rPr>
          <w:rStyle w:val="SectionNumber"/>
        </w:rPr>
        <w:t xml:space="preserve">18</w:t>
      </w:r>
      <w:r>
        <w:tab/>
      </w:r>
      <w:r>
        <w:t xml:space="preserve">Introduction générale</w:t>
      </w:r>
    </w:p>
    <w:bookmarkStart w:id="30" w:name="X001c9b8bfa606535185fef177c67def6bf5ab02"/>
    <w:p>
      <w:pPr>
        <w:pStyle w:val="Heading3"/>
      </w:pPr>
      <w:r>
        <w:rPr>
          <w:rStyle w:val="SectionNumber"/>
        </w:rPr>
        <w:t xml:space="preserve">18.1</w:t>
      </w:r>
      <w:r>
        <w:tab/>
      </w:r>
      <w:r>
        <w:t xml:space="preserve">Contexte : évolution des réseaux télécoms et besoin de supervision</w:t>
      </w:r>
    </w:p>
    <w:p>
      <w:pPr>
        <w:pStyle w:val="FirstParagraph"/>
      </w:pPr>
      <w:r>
        <w:t xml:space="preserve">Les réseaux de télécommunications modernes constituent une infrastructure critique : ils assurent les communications voix et données, soutiennent les services numériques, et participent directement à la continuité d’activité des entreprises et des administrations. Dans le contexte tunisien, les opérateurs télécoms gèrent des réseaux à large couverture géographique, avec des équipements distribués (antennes, routeurs, alimentations, liaisons de transmission), des contraintes environnementales (température, humidité, conditions électriques) et des attentes élevées des utilisateurs finaux (débit, latence, disponibilité).</w:t>
      </w:r>
    </w:p>
    <w:p>
      <w:pPr>
        <w:pStyle w:val="BodyText"/>
      </w:pPr>
      <w:r>
        <w:t xml:space="preserve">En pratique, l’exploitation d’un réseau télécom ne se limite pas au déploiement d’équipements. Elle repose sur une</w:t>
      </w:r>
      <w:r>
        <w:t xml:space="preserve"> </w:t>
      </w:r>
      <w:r>
        <w:rPr>
          <w:b/>
          <w:bCs/>
        </w:rPr>
        <w:t xml:space="preserve">surveillance continue</w:t>
      </w:r>
      <w:r>
        <w:t xml:space="preserve"> </w:t>
      </w:r>
      <w:r>
        <w:t xml:space="preserve">(monitoring), une collecte de métriques, la corrélation d’alarmes et la gestion opérationnelle des incidents. Plus le réseau grandit, plus les données deviennent volumineuses et difficiles à interpréter, ce qui rend la supervision manuelle inefficace. Les équipes doivent donc s’appuyer sur des plateformes capables de présenter une vision synthétique, de détecter rapidement les dégradations et d’aider à la priorisation des interventions.</w:t>
      </w:r>
    </w:p>
    <w:bookmarkEnd w:id="30"/>
    <w:bookmarkStart w:id="31" w:name="X90ba4eb829a4fb7a71768d05db03b4d497cf1dc"/>
    <w:p>
      <w:pPr>
        <w:pStyle w:val="Heading3"/>
      </w:pPr>
      <w:r>
        <w:rPr>
          <w:rStyle w:val="SectionNumber"/>
        </w:rPr>
        <w:t xml:space="preserve">18.2</w:t>
      </w:r>
      <w:r>
        <w:tab/>
      </w:r>
      <w:r>
        <w:t xml:space="preserve">Rôle des centres NOC (Network Operations Center)</w:t>
      </w:r>
    </w:p>
    <w:p>
      <w:pPr>
        <w:pStyle w:val="FirstParagraph"/>
      </w:pPr>
      <w:r>
        <w:t xml:space="preserve">Un centre NOC est un environnement opérationnel où des ingénieurs et techniciens surveillent l’état du réseau. Ses missions principales incluent :</w:t>
      </w:r>
    </w:p>
    <w:p>
      <w:pPr>
        <w:pStyle w:val="Compact"/>
        <w:numPr>
          <w:ilvl w:val="0"/>
          <w:numId w:val="1010"/>
        </w:numPr>
      </w:pPr>
      <w:r>
        <w:rPr>
          <w:b/>
          <w:bCs/>
        </w:rPr>
        <w:t xml:space="preserve">Surveillance temps réel</w:t>
      </w:r>
      <w:r>
        <w:t xml:space="preserve"> </w:t>
      </w:r>
      <w:r>
        <w:t xml:space="preserve">des indicateurs et des alarmes (disponibilité, latence, charge, température, etc.) ;</w:t>
      </w:r>
    </w:p>
    <w:p>
      <w:pPr>
        <w:pStyle w:val="Compact"/>
        <w:numPr>
          <w:ilvl w:val="0"/>
          <w:numId w:val="1010"/>
        </w:numPr>
      </w:pPr>
      <w:r>
        <w:rPr>
          <w:b/>
          <w:bCs/>
        </w:rPr>
        <w:t xml:space="preserve">Détection et qualification</w:t>
      </w:r>
      <w:r>
        <w:t xml:space="preserve"> </w:t>
      </w:r>
      <w:r>
        <w:t xml:space="preserve">des anomalies (incident localisé, incident de zone, panne de transmission, etc.) ;</w:t>
      </w:r>
    </w:p>
    <w:p>
      <w:pPr>
        <w:pStyle w:val="Compact"/>
        <w:numPr>
          <w:ilvl w:val="0"/>
          <w:numId w:val="1010"/>
        </w:numPr>
      </w:pPr>
      <w:r>
        <w:rPr>
          <w:b/>
          <w:bCs/>
        </w:rPr>
        <w:t xml:space="preserve">Priorisation</w:t>
      </w:r>
      <w:r>
        <w:t xml:space="preserve"> </w:t>
      </w:r>
      <w:r>
        <w:t xml:space="preserve">selon la criticité (nombre d’abonnés impactés, service critique, redondance, durée) ;</w:t>
      </w:r>
    </w:p>
    <w:p>
      <w:pPr>
        <w:pStyle w:val="Compact"/>
        <w:numPr>
          <w:ilvl w:val="0"/>
          <w:numId w:val="1010"/>
        </w:numPr>
      </w:pPr>
      <w:r>
        <w:rPr>
          <w:b/>
          <w:bCs/>
        </w:rPr>
        <w:t xml:space="preserve">Coordination</w:t>
      </w:r>
      <w:r>
        <w:t xml:space="preserve"> </w:t>
      </w:r>
      <w:r>
        <w:t xml:space="preserve">avec les équipes terrain et les équipes de maintenance ;</w:t>
      </w:r>
    </w:p>
    <w:p>
      <w:pPr>
        <w:pStyle w:val="Compact"/>
        <w:numPr>
          <w:ilvl w:val="0"/>
          <w:numId w:val="1010"/>
        </w:numPr>
      </w:pPr>
      <w:r>
        <w:rPr>
          <w:b/>
          <w:bCs/>
        </w:rPr>
        <w:t xml:space="preserve">Traçabilité</w:t>
      </w:r>
      <w:r>
        <w:t xml:space="preserve"> </w:t>
      </w:r>
      <w:r>
        <w:t xml:space="preserve">via un journal d’actions (audit) et des rapports.</w:t>
      </w:r>
    </w:p>
    <w:p>
      <w:pPr>
        <w:pStyle w:val="FirstParagraph"/>
      </w:pPr>
      <w:r>
        <w:t xml:space="preserve">Dans la réalité, le NOC doit répondre à un double enjeu : d’une part, réduire le temps moyen de détection et de résolution (MTTD/MTTR), et d’autre part, limiter les fausses alertes et la surcharge informationnelle. Ce deuxième point est essentiel car une plateforme de supervision inefficace peut conduire à une fatigue d’alerte (“alert fatigue”), où les opérateurs finissent par ignorer certains signaux.</w:t>
      </w:r>
    </w:p>
    <w:bookmarkEnd w:id="31"/>
    <w:bookmarkStart w:id="32" w:name="Xd70e7416d71a373e82d0d6cb147f3dad3ad28a2"/>
    <w:p>
      <w:pPr>
        <w:pStyle w:val="Heading3"/>
      </w:pPr>
      <w:r>
        <w:rPr>
          <w:rStyle w:val="SectionNumber"/>
        </w:rPr>
        <w:t xml:space="preserve">18.3</w:t>
      </w:r>
      <w:r>
        <w:tab/>
      </w:r>
      <w:r>
        <w:t xml:space="preserve">Complexité des réseaux modernes : pannes, incidents et limites du monitoring classique</w:t>
      </w:r>
    </w:p>
    <w:p>
      <w:pPr>
        <w:pStyle w:val="FirstParagraph"/>
      </w:pPr>
      <w:r>
        <w:t xml:space="preserve">Les incidents réseau peuvent provenir de plusieurs facteurs :</w:t>
      </w:r>
    </w:p>
    <w:p>
      <w:pPr>
        <w:pStyle w:val="Compact"/>
        <w:numPr>
          <w:ilvl w:val="0"/>
          <w:numId w:val="1011"/>
        </w:numPr>
      </w:pPr>
      <w:r>
        <w:t xml:space="preserve">défaillance matérielle (alimentation, module radio, ventilation) ;</w:t>
      </w:r>
    </w:p>
    <w:p>
      <w:pPr>
        <w:pStyle w:val="Compact"/>
        <w:numPr>
          <w:ilvl w:val="0"/>
          <w:numId w:val="1011"/>
        </w:numPr>
      </w:pPr>
      <w:r>
        <w:t xml:space="preserve">surcharge CPU ou saturation de ressources ;</w:t>
      </w:r>
    </w:p>
    <w:p>
      <w:pPr>
        <w:pStyle w:val="Compact"/>
        <w:numPr>
          <w:ilvl w:val="0"/>
          <w:numId w:val="1011"/>
        </w:numPr>
      </w:pPr>
      <w:r>
        <w:t xml:space="preserve">interférences radio ou dégradation du signal ;</w:t>
      </w:r>
    </w:p>
    <w:p>
      <w:pPr>
        <w:pStyle w:val="Compact"/>
        <w:numPr>
          <w:ilvl w:val="0"/>
          <w:numId w:val="1011"/>
        </w:numPr>
      </w:pPr>
      <w:r>
        <w:t xml:space="preserve">coupure de liaison, congestion, latence élevée ;</w:t>
      </w:r>
    </w:p>
    <w:p>
      <w:pPr>
        <w:pStyle w:val="Compact"/>
        <w:numPr>
          <w:ilvl w:val="0"/>
          <w:numId w:val="1011"/>
        </w:numPr>
      </w:pPr>
      <w:r>
        <w:t xml:space="preserve">conditions environnementales (température, surchauffe) ;</w:t>
      </w:r>
    </w:p>
    <w:p>
      <w:pPr>
        <w:pStyle w:val="Compact"/>
        <w:numPr>
          <w:ilvl w:val="0"/>
          <w:numId w:val="1011"/>
        </w:numPr>
      </w:pPr>
      <w:r>
        <w:t xml:space="preserve">erreurs de configuration ;</w:t>
      </w:r>
    </w:p>
    <w:p>
      <w:pPr>
        <w:pStyle w:val="Compact"/>
        <w:numPr>
          <w:ilvl w:val="0"/>
          <w:numId w:val="1011"/>
        </w:numPr>
      </w:pPr>
      <w:r>
        <w:t xml:space="preserve">opérations de maintenance planifiées.</w:t>
      </w:r>
    </w:p>
    <w:p>
      <w:pPr>
        <w:pStyle w:val="FirstParagraph"/>
      </w:pPr>
      <w:r>
        <w:t xml:space="preserve">Les approches classiques de monitoring (liste d’alarmes, logs, seuils fixes) présentent des limites :</w:t>
      </w:r>
    </w:p>
    <w:p>
      <w:pPr>
        <w:pStyle w:val="Compact"/>
        <w:numPr>
          <w:ilvl w:val="0"/>
          <w:numId w:val="1012"/>
        </w:numPr>
      </w:pPr>
      <w:r>
        <w:t xml:space="preserve">elles sont souvent</w:t>
      </w:r>
      <w:r>
        <w:t xml:space="preserve"> </w:t>
      </w:r>
      <w:r>
        <w:rPr>
          <w:b/>
          <w:bCs/>
        </w:rPr>
        <w:t xml:space="preserve">réactives</w:t>
      </w:r>
      <w:r>
        <w:t xml:space="preserve"> </w:t>
      </w:r>
      <w:r>
        <w:t xml:space="preserve">: l’alerte apparaît après la dégradation ;</w:t>
      </w:r>
    </w:p>
    <w:p>
      <w:pPr>
        <w:pStyle w:val="Compact"/>
        <w:numPr>
          <w:ilvl w:val="0"/>
          <w:numId w:val="1012"/>
        </w:numPr>
      </w:pPr>
      <w:r>
        <w:t xml:space="preserve">elles génèrent beaucoup de</w:t>
      </w:r>
      <w:r>
        <w:t xml:space="preserve"> </w:t>
      </w:r>
      <w:r>
        <w:rPr>
          <w:b/>
          <w:bCs/>
        </w:rPr>
        <w:t xml:space="preserve">bruit</w:t>
      </w:r>
      <w:r>
        <w:t xml:space="preserve"> </w:t>
      </w:r>
      <w:r>
        <w:t xml:space="preserve">: un seuil mal calibré peut créer des alertes inutiles ;</w:t>
      </w:r>
    </w:p>
    <w:p>
      <w:pPr>
        <w:pStyle w:val="Compact"/>
        <w:numPr>
          <w:ilvl w:val="0"/>
          <w:numId w:val="1012"/>
        </w:numPr>
      </w:pPr>
      <w:r>
        <w:t xml:space="preserve">elles ont du mal à intégrer le</w:t>
      </w:r>
      <w:r>
        <w:t xml:space="preserve"> </w:t>
      </w:r>
      <w:r>
        <w:rPr>
          <w:b/>
          <w:bCs/>
        </w:rPr>
        <w:t xml:space="preserve">contexte géographique</w:t>
      </w:r>
      <w:r>
        <w:t xml:space="preserve"> </w:t>
      </w:r>
      <w:r>
        <w:t xml:space="preserve">: plusieurs incidents proches peuvent relever d’un même problème de zone ;</w:t>
      </w:r>
    </w:p>
    <w:p>
      <w:pPr>
        <w:pStyle w:val="Compact"/>
        <w:numPr>
          <w:ilvl w:val="0"/>
          <w:numId w:val="1012"/>
        </w:numPr>
      </w:pPr>
      <w:r>
        <w:t xml:space="preserve">elles n’exploitent pas efficacement l’historique et les patterns (tendance, dérive lente).</w:t>
      </w:r>
    </w:p>
    <w:p>
      <w:pPr>
        <w:pStyle w:val="FirstParagraph"/>
      </w:pPr>
      <w:r>
        <w:t xml:space="preserve">Ces limites justifient l’intégration d’approches plus intelligentes, basées sur les données et capables d’apprendre des comportements “normaux” pour détecter des écarts.</w:t>
      </w:r>
    </w:p>
    <w:bookmarkEnd w:id="32"/>
    <w:bookmarkStart w:id="33" w:name="X355d5f62d092a7166f0e0db122867d896533273"/>
    <w:p>
      <w:pPr>
        <w:pStyle w:val="Heading3"/>
      </w:pPr>
      <w:r>
        <w:rPr>
          <w:rStyle w:val="SectionNumber"/>
        </w:rPr>
        <w:t xml:space="preserve">18.4</w:t>
      </w:r>
      <w:r>
        <w:tab/>
      </w:r>
      <w:r>
        <w:t xml:space="preserve">Apport de l’intelligence artificielle dans la supervision</w:t>
      </w:r>
    </w:p>
    <w:p>
      <w:pPr>
        <w:pStyle w:val="FirstParagraph"/>
      </w:pPr>
      <w:r>
        <w:t xml:space="preserve">L’intelligence artificielle (IA), et en particulier l’apprentissage automatique (Machine Learning), peut contribuer à :</w:t>
      </w:r>
    </w:p>
    <w:p>
      <w:pPr>
        <w:pStyle w:val="Compact"/>
        <w:numPr>
          <w:ilvl w:val="0"/>
          <w:numId w:val="1013"/>
        </w:numPr>
      </w:pPr>
      <w:r>
        <w:rPr>
          <w:b/>
          <w:bCs/>
        </w:rPr>
        <w:t xml:space="preserve">détection d’anomalies</w:t>
      </w:r>
      <w:r>
        <w:t xml:space="preserve"> </w:t>
      </w:r>
      <w:r>
        <w:t xml:space="preserve">: identifier des comportements atypiques sans définir explicitement tous les seuils ;</w:t>
      </w:r>
    </w:p>
    <w:p>
      <w:pPr>
        <w:pStyle w:val="Compact"/>
        <w:numPr>
          <w:ilvl w:val="0"/>
          <w:numId w:val="1013"/>
        </w:numPr>
      </w:pPr>
      <w:r>
        <w:rPr>
          <w:b/>
          <w:bCs/>
        </w:rPr>
        <w:t xml:space="preserve">scoring de risque</w:t>
      </w:r>
      <w:r>
        <w:t xml:space="preserve"> </w:t>
      </w:r>
      <w:r>
        <w:t xml:space="preserve">: fournir un indicateur de santé et de criticité ;</w:t>
      </w:r>
    </w:p>
    <w:p>
      <w:pPr>
        <w:pStyle w:val="Compact"/>
        <w:numPr>
          <w:ilvl w:val="0"/>
          <w:numId w:val="1013"/>
        </w:numPr>
      </w:pPr>
      <w:r>
        <w:rPr>
          <w:b/>
          <w:bCs/>
        </w:rPr>
        <w:t xml:space="preserve">réduction des faux positifs</w:t>
      </w:r>
      <w:r>
        <w:t xml:space="preserve"> </w:t>
      </w:r>
      <w:r>
        <w:t xml:space="preserve">via des mécanismes d’ajustement et de validation ;</w:t>
      </w:r>
    </w:p>
    <w:p>
      <w:pPr>
        <w:pStyle w:val="Compact"/>
        <w:numPr>
          <w:ilvl w:val="0"/>
          <w:numId w:val="1013"/>
        </w:numPr>
      </w:pPr>
      <w:r>
        <w:rPr>
          <w:b/>
          <w:bCs/>
        </w:rPr>
        <w:t xml:space="preserve">explicabilité opérationnelle</w:t>
      </w:r>
      <w:r>
        <w:t xml:space="preserve"> </w:t>
      </w:r>
      <w:r>
        <w:t xml:space="preserve">: proposer un diagnostic probable (“surchauffe”, “latence anormale”, etc.) ;</w:t>
      </w:r>
    </w:p>
    <w:p>
      <w:pPr>
        <w:pStyle w:val="Compact"/>
        <w:numPr>
          <w:ilvl w:val="0"/>
          <w:numId w:val="1013"/>
        </w:numPr>
      </w:pPr>
      <w:r>
        <w:rPr>
          <w:b/>
          <w:bCs/>
        </w:rPr>
        <w:t xml:space="preserve">priorisation automatique</w:t>
      </w:r>
      <w:r>
        <w:t xml:space="preserve"> </w:t>
      </w:r>
      <w:r>
        <w:t xml:space="preserve">et aide à la décision.</w:t>
      </w:r>
    </w:p>
    <w:p>
      <w:pPr>
        <w:pStyle w:val="FirstParagraph"/>
      </w:pPr>
      <w:r>
        <w:t xml:space="preserve">Dans le cadre de ce PFE, le choix s’oriente vers un algorithme non supervisé,</w:t>
      </w:r>
      <w:r>
        <w:t xml:space="preserve"> </w:t>
      </w:r>
      <w:r>
        <w:rPr>
          <w:b/>
          <w:bCs/>
        </w:rPr>
        <w:t xml:space="preserve">Isolation Forest</w:t>
      </w:r>
      <w:r>
        <w:t xml:space="preserve">, adapté lorsque les données labellisées (anomalie/non-anomalie) sont rares ou difficiles à obtenir dans un contexte réel.</w:t>
      </w:r>
    </w:p>
    <w:bookmarkEnd w:id="33"/>
    <w:bookmarkStart w:id="34" w:name="X5b35bfb389f9944418c5d7b12f53197d380b040"/>
    <w:p>
      <w:pPr>
        <w:pStyle w:val="Heading3"/>
      </w:pPr>
      <w:r>
        <w:rPr>
          <w:rStyle w:val="SectionNumber"/>
        </w:rPr>
        <w:t xml:space="preserve">18.5</w:t>
      </w:r>
      <w:r>
        <w:tab/>
      </w:r>
      <w:r>
        <w:t xml:space="preserve">Apport des SIG (Systèmes d’Information Géographique)</w:t>
      </w:r>
    </w:p>
    <w:p>
      <w:pPr>
        <w:pStyle w:val="FirstParagraph"/>
      </w:pPr>
      <w:r>
        <w:t xml:space="preserve">Dans un réseau télécom, la dimension géographique est fondamentale : les antennes sont distribuées sur le territoire, et les incidents peuvent être corrélés à des zones (quartier, délégation, gouvernorat), à une topologie de transmission, ou à des conditions locales. Les SIG apportent :</w:t>
      </w:r>
    </w:p>
    <w:p>
      <w:pPr>
        <w:pStyle w:val="Compact"/>
        <w:numPr>
          <w:ilvl w:val="0"/>
          <w:numId w:val="1014"/>
        </w:numPr>
      </w:pPr>
      <w:r>
        <w:t xml:space="preserve">une</w:t>
      </w:r>
      <w:r>
        <w:t xml:space="preserve"> </w:t>
      </w:r>
      <w:r>
        <w:rPr>
          <w:b/>
          <w:bCs/>
        </w:rPr>
        <w:t xml:space="preserve">visualisation intuitive</w:t>
      </w:r>
      <w:r>
        <w:t xml:space="preserve"> </w:t>
      </w:r>
      <w:r>
        <w:t xml:space="preserve">(carte) ;</w:t>
      </w:r>
    </w:p>
    <w:p>
      <w:pPr>
        <w:pStyle w:val="Compact"/>
        <w:numPr>
          <w:ilvl w:val="0"/>
          <w:numId w:val="1014"/>
        </w:numPr>
      </w:pPr>
      <w:r>
        <w:t xml:space="preserve">une</w:t>
      </w:r>
      <w:r>
        <w:t xml:space="preserve"> </w:t>
      </w:r>
      <w:r>
        <w:rPr>
          <w:b/>
          <w:bCs/>
        </w:rPr>
        <w:t xml:space="preserve">corrélation spatiale</w:t>
      </w:r>
      <w:r>
        <w:t xml:space="preserve"> </w:t>
      </w:r>
      <w:r>
        <w:t xml:space="preserve">(anomalies proches) ;</w:t>
      </w:r>
    </w:p>
    <w:p>
      <w:pPr>
        <w:pStyle w:val="Compact"/>
        <w:numPr>
          <w:ilvl w:val="0"/>
          <w:numId w:val="1014"/>
        </w:numPr>
      </w:pPr>
      <w:r>
        <w:t xml:space="preserve">une aide au</w:t>
      </w:r>
      <w:r>
        <w:t xml:space="preserve"> </w:t>
      </w:r>
      <w:r>
        <w:rPr>
          <w:b/>
          <w:bCs/>
        </w:rPr>
        <w:t xml:space="preserve">dispatching</w:t>
      </w:r>
      <w:r>
        <w:t xml:space="preserve"> </w:t>
      </w:r>
      <w:r>
        <w:t xml:space="preserve">des équipes terrain ;</w:t>
      </w:r>
    </w:p>
    <w:p>
      <w:pPr>
        <w:pStyle w:val="Compact"/>
        <w:numPr>
          <w:ilvl w:val="0"/>
          <w:numId w:val="1014"/>
        </w:numPr>
      </w:pPr>
      <w:r>
        <w:t xml:space="preserve">une intégration avec des couches cartographiques (OpenStreetMap, couches GeoServer).</w:t>
      </w:r>
    </w:p>
    <w:p>
      <w:pPr>
        <w:pStyle w:val="FirstParagraph"/>
      </w:pPr>
      <w:r>
        <w:t xml:space="preserve">L’intérêt principal est de passer d’une supervision uniquement tabulaire à une supervision</w:t>
      </w:r>
      <w:r>
        <w:t xml:space="preserve"> </w:t>
      </w:r>
      <w:r>
        <w:rPr>
          <w:b/>
          <w:bCs/>
        </w:rPr>
        <w:t xml:space="preserve">contextualisée spatialement</w:t>
      </w:r>
      <w:r>
        <w:t xml:space="preserve">, ce qui améliore la compréhension et la rapidité de décision.</w:t>
      </w:r>
    </w:p>
    <w:bookmarkEnd w:id="34"/>
    <w:bookmarkStart w:id="35" w:name="problématique"/>
    <w:p>
      <w:pPr>
        <w:pStyle w:val="Heading3"/>
      </w:pPr>
      <w:r>
        <w:rPr>
          <w:rStyle w:val="SectionNumber"/>
        </w:rPr>
        <w:t xml:space="preserve">18.6</w:t>
      </w:r>
      <w:r>
        <w:tab/>
      </w:r>
      <w:r>
        <w:t xml:space="preserve">Problématique</w:t>
      </w:r>
    </w:p>
    <w:p>
      <w:pPr>
        <w:pStyle w:val="FirstParagraph"/>
      </w:pPr>
      <w:r>
        <w:t xml:space="preserve">À partir de l’observation de l’existant et des besoins d’un centre technique, la problématique peut être formulée ainsi :</w:t>
      </w:r>
    </w:p>
    <w:p>
      <w:pPr>
        <w:pStyle w:val="BlockText"/>
      </w:pPr>
      <w:r>
        <w:rPr>
          <w:b/>
          <w:bCs/>
        </w:rPr>
        <w:t xml:space="preserve">Comment concevoir et développer une plateforme NOC intelligente capable de superviser un réseau d’antennes télécoms en temps réel, de visualiser les équipements sur une carte, de gérer les incidents et d’intégrer une détection d’anomalies par IA, tout en garantissant la sécurité, la traçabilité et la facilité d’utilisation ?</w:t>
      </w:r>
    </w:p>
    <w:p>
      <w:pPr>
        <w:pStyle w:val="FirstParagraph"/>
      </w:pPr>
      <w:r>
        <w:t xml:space="preserve">Cette problématique est déclinée en sous-questions :</w:t>
      </w:r>
    </w:p>
    <w:p>
      <w:pPr>
        <w:pStyle w:val="Compact"/>
        <w:numPr>
          <w:ilvl w:val="0"/>
          <w:numId w:val="1015"/>
        </w:numPr>
      </w:pPr>
      <w:r>
        <w:t xml:space="preserve">comment structurer les données (antennes, mesures, incidents) en base PostgreSQL/PostGIS ?</w:t>
      </w:r>
    </w:p>
    <w:p>
      <w:pPr>
        <w:pStyle w:val="Compact"/>
        <w:numPr>
          <w:ilvl w:val="0"/>
          <w:numId w:val="1015"/>
        </w:numPr>
      </w:pPr>
      <w:r>
        <w:t xml:space="preserve">comment assurer une API REST sécurisée et robuste (Flask, JWT, RBAC) ?</w:t>
      </w:r>
    </w:p>
    <w:p>
      <w:pPr>
        <w:pStyle w:val="Compact"/>
        <w:numPr>
          <w:ilvl w:val="0"/>
          <w:numId w:val="1015"/>
        </w:numPr>
      </w:pPr>
      <w:r>
        <w:t xml:space="preserve">comment construire une interface NOC moderne (React, Recharts, Leaflet) avec rafraîchissement temps réel ?</w:t>
      </w:r>
    </w:p>
    <w:p>
      <w:pPr>
        <w:pStyle w:val="Compact"/>
        <w:numPr>
          <w:ilvl w:val="0"/>
          <w:numId w:val="1015"/>
        </w:numPr>
      </w:pPr>
      <w:r>
        <w:t xml:space="preserve">comment concevoir un pipeline IA opérationnel (prétraitement, entraînement, scoring, intégration BD) ?</w:t>
      </w:r>
    </w:p>
    <w:p>
      <w:pPr>
        <w:pStyle w:val="Compact"/>
        <w:numPr>
          <w:ilvl w:val="0"/>
          <w:numId w:val="1015"/>
        </w:numPr>
      </w:pPr>
      <w:r>
        <w:t xml:space="preserve">comment valider le système en l’absence de données réelles (simulation temps réel, scénarios de panne) ?</w:t>
      </w:r>
    </w:p>
    <w:bookmarkEnd w:id="35"/>
    <w:bookmarkStart w:id="36" w:name="objectifs-du-projet"/>
    <w:p>
      <w:pPr>
        <w:pStyle w:val="Heading3"/>
      </w:pPr>
      <w:r>
        <w:rPr>
          <w:rStyle w:val="SectionNumber"/>
        </w:rPr>
        <w:t xml:space="preserve">18.7</w:t>
      </w:r>
      <w:r>
        <w:tab/>
      </w:r>
      <w:r>
        <w:t xml:space="preserve">Objectifs du projet</w:t>
      </w:r>
    </w:p>
    <w:p>
      <w:pPr>
        <w:pStyle w:val="FirstParagraph"/>
      </w:pPr>
      <w:r>
        <w:t xml:space="preserve">Le projet vise à réaliser une plateforme complète offrant :</w:t>
      </w:r>
    </w:p>
    <w:p>
      <w:pPr>
        <w:pStyle w:val="Compact"/>
        <w:numPr>
          <w:ilvl w:val="0"/>
          <w:numId w:val="1016"/>
        </w:numPr>
      </w:pPr>
      <w:r>
        <w:rPr>
          <w:b/>
          <w:bCs/>
        </w:rPr>
        <w:t xml:space="preserve">supervision des antennes</w:t>
      </w:r>
      <w:r>
        <w:t xml:space="preserve"> </w:t>
      </w:r>
      <w:r>
        <w:t xml:space="preserve">(statut, métriques, historique) ;</w:t>
      </w:r>
    </w:p>
    <w:p>
      <w:pPr>
        <w:pStyle w:val="Compact"/>
        <w:numPr>
          <w:ilvl w:val="0"/>
          <w:numId w:val="1016"/>
        </w:numPr>
      </w:pPr>
      <w:r>
        <w:rPr>
          <w:b/>
          <w:bCs/>
        </w:rPr>
        <w:t xml:space="preserve">monitoring temps réel</w:t>
      </w:r>
      <w:r>
        <w:t xml:space="preserve"> </w:t>
      </w:r>
      <w:r>
        <w:t xml:space="preserve">avec rafraîchissement périodique ;</w:t>
      </w:r>
    </w:p>
    <w:p>
      <w:pPr>
        <w:pStyle w:val="Compact"/>
        <w:numPr>
          <w:ilvl w:val="0"/>
          <w:numId w:val="1016"/>
        </w:numPr>
      </w:pPr>
      <w:r>
        <w:rPr>
          <w:b/>
          <w:bCs/>
        </w:rPr>
        <w:t xml:space="preserve">gestion des incidents</w:t>
      </w:r>
      <w:r>
        <w:t xml:space="preserve"> </w:t>
      </w:r>
      <w:r>
        <w:t xml:space="preserve">(création, suivi, résolution, criticité) ;</w:t>
      </w:r>
    </w:p>
    <w:p>
      <w:pPr>
        <w:pStyle w:val="Compact"/>
        <w:numPr>
          <w:ilvl w:val="0"/>
          <w:numId w:val="1016"/>
        </w:numPr>
      </w:pPr>
      <w:r>
        <w:rPr>
          <w:b/>
          <w:bCs/>
        </w:rPr>
        <w:t xml:space="preserve">visualisation géographique</w:t>
      </w:r>
      <w:r>
        <w:t xml:space="preserve"> </w:t>
      </w:r>
      <w:r>
        <w:t xml:space="preserve">via carte Leaflet/OpenStreetMap ;</w:t>
      </w:r>
    </w:p>
    <w:p>
      <w:pPr>
        <w:pStyle w:val="Compact"/>
        <w:numPr>
          <w:ilvl w:val="0"/>
          <w:numId w:val="1016"/>
        </w:numPr>
      </w:pPr>
      <w:r>
        <w:rPr>
          <w:b/>
          <w:bCs/>
        </w:rPr>
        <w:t xml:space="preserve">analyse des métriques</w:t>
      </w:r>
      <w:r>
        <w:t xml:space="preserve"> </w:t>
      </w:r>
      <w:r>
        <w:t xml:space="preserve">et tableaux de bord (KPI, courbes) ;</w:t>
      </w:r>
    </w:p>
    <w:p>
      <w:pPr>
        <w:pStyle w:val="Compact"/>
        <w:numPr>
          <w:ilvl w:val="0"/>
          <w:numId w:val="1016"/>
        </w:numPr>
      </w:pPr>
      <w:r>
        <w:rPr>
          <w:b/>
          <w:bCs/>
        </w:rPr>
        <w:t xml:space="preserve">détection d’anomalies IA</w:t>
      </w:r>
      <w:r>
        <w:t xml:space="preserve"> </w:t>
      </w:r>
      <w:r>
        <w:t xml:space="preserve">(Isolation Forest) + score de risque ;</w:t>
      </w:r>
    </w:p>
    <w:p>
      <w:pPr>
        <w:pStyle w:val="Compact"/>
        <w:numPr>
          <w:ilvl w:val="0"/>
          <w:numId w:val="1016"/>
        </w:numPr>
      </w:pPr>
      <w:r>
        <w:rPr>
          <w:b/>
          <w:bCs/>
        </w:rPr>
        <w:t xml:space="preserve">simulation</w:t>
      </w:r>
      <w:r>
        <w:t xml:space="preserve"> </w:t>
      </w:r>
      <w:r>
        <w:t xml:space="preserve">de métriques et scénarios anormaux (démonstration jury) ;</w:t>
      </w:r>
    </w:p>
    <w:p>
      <w:pPr>
        <w:pStyle w:val="Compact"/>
        <w:numPr>
          <w:ilvl w:val="0"/>
          <w:numId w:val="1016"/>
        </w:numPr>
      </w:pPr>
      <w:r>
        <w:rPr>
          <w:b/>
          <w:bCs/>
        </w:rPr>
        <w:t xml:space="preserve">administration</w:t>
      </w:r>
      <w:r>
        <w:t xml:space="preserve"> </w:t>
      </w:r>
      <w:r>
        <w:t xml:space="preserve">(utilisateurs, rôles, antennes) ;</w:t>
      </w:r>
    </w:p>
    <w:p>
      <w:pPr>
        <w:pStyle w:val="Compact"/>
        <w:numPr>
          <w:ilvl w:val="0"/>
          <w:numId w:val="1016"/>
        </w:numPr>
      </w:pPr>
      <w:r>
        <w:rPr>
          <w:b/>
          <w:bCs/>
        </w:rPr>
        <w:t xml:space="preserve">rapports</w:t>
      </w:r>
      <w:r>
        <w:t xml:space="preserve"> </w:t>
      </w:r>
      <w:r>
        <w:t xml:space="preserve">et export (CSV) ;</w:t>
      </w:r>
    </w:p>
    <w:p>
      <w:pPr>
        <w:pStyle w:val="Compact"/>
        <w:numPr>
          <w:ilvl w:val="0"/>
          <w:numId w:val="1016"/>
        </w:numPr>
      </w:pPr>
      <w:r>
        <w:rPr>
          <w:b/>
          <w:bCs/>
        </w:rPr>
        <w:t xml:space="preserve">journal d’audit</w:t>
      </w:r>
      <w:r>
        <w:t xml:space="preserve"> </w:t>
      </w:r>
      <w:r>
        <w:t xml:space="preserve">(traçabilité) ;</w:t>
      </w:r>
    </w:p>
    <w:p>
      <w:pPr>
        <w:pStyle w:val="Compact"/>
        <w:numPr>
          <w:ilvl w:val="0"/>
          <w:numId w:val="1016"/>
        </w:numPr>
      </w:pPr>
      <w:r>
        <w:rPr>
          <w:b/>
          <w:bCs/>
        </w:rPr>
        <w:t xml:space="preserve">messagerie interne</w:t>
      </w:r>
      <w:r>
        <w:t xml:space="preserve"> </w:t>
      </w:r>
      <w:r>
        <w:t xml:space="preserve">et notifications (chat public/privé).</w:t>
      </w:r>
    </w:p>
    <w:bookmarkEnd w:id="36"/>
    <w:bookmarkStart w:id="37" w:name="X4738d5857462e38197ee0c6831c3495e815ab28"/>
    <w:p>
      <w:pPr>
        <w:pStyle w:val="Heading3"/>
      </w:pPr>
      <w:r>
        <w:rPr>
          <w:rStyle w:val="SectionNumber"/>
        </w:rPr>
        <w:t xml:space="preserve">18.8</w:t>
      </w:r>
      <w:r>
        <w:tab/>
      </w:r>
      <w:r>
        <w:t xml:space="preserve">Méthodologie de réalisation : Agile, Scrum et UML</w:t>
      </w:r>
    </w:p>
    <w:p>
      <w:pPr>
        <w:pStyle w:val="FirstParagraph"/>
      </w:pPr>
      <w:r>
        <w:t xml:space="preserve">La conduite du projet suit une méthodologie</w:t>
      </w:r>
      <w:r>
        <w:t xml:space="preserve"> </w:t>
      </w:r>
      <w:r>
        <w:rPr>
          <w:b/>
          <w:bCs/>
        </w:rPr>
        <w:t xml:space="preserve">Agile</w:t>
      </w:r>
      <w:r>
        <w:t xml:space="preserve"> </w:t>
      </w:r>
      <w:r>
        <w:t xml:space="preserve">(Scrum), qui permet :</w:t>
      </w:r>
    </w:p>
    <w:p>
      <w:pPr>
        <w:pStyle w:val="Compact"/>
        <w:numPr>
          <w:ilvl w:val="0"/>
          <w:numId w:val="1017"/>
        </w:numPr>
      </w:pPr>
      <w:r>
        <w:t xml:space="preserve">un découpage en</w:t>
      </w:r>
      <w:r>
        <w:t xml:space="preserve"> </w:t>
      </w:r>
      <w:r>
        <w:rPr>
          <w:b/>
          <w:bCs/>
        </w:rPr>
        <w:t xml:space="preserve">sprints</w:t>
      </w:r>
      <w:r>
        <w:t xml:space="preserve"> </w:t>
      </w:r>
      <w:r>
        <w:t xml:space="preserve">avec objectifs mesurables ;</w:t>
      </w:r>
    </w:p>
    <w:p>
      <w:pPr>
        <w:pStyle w:val="Compact"/>
        <w:numPr>
          <w:ilvl w:val="0"/>
          <w:numId w:val="1017"/>
        </w:numPr>
      </w:pPr>
      <w:r>
        <w:t xml:space="preserve">une intégration incrémentale (backend → frontend → IA → simulation) ;</w:t>
      </w:r>
    </w:p>
    <w:p>
      <w:pPr>
        <w:pStyle w:val="Compact"/>
        <w:numPr>
          <w:ilvl w:val="0"/>
          <w:numId w:val="1017"/>
        </w:numPr>
      </w:pPr>
      <w:r>
        <w:t xml:space="preserve">une validation régulière avec les parties prenantes ;</w:t>
      </w:r>
    </w:p>
    <w:p>
      <w:pPr>
        <w:pStyle w:val="Compact"/>
        <w:numPr>
          <w:ilvl w:val="0"/>
          <w:numId w:val="1017"/>
        </w:numPr>
      </w:pPr>
      <w:r>
        <w:t xml:space="preserve">une adaptation progressive aux contraintes.</w:t>
      </w:r>
    </w:p>
    <w:p>
      <w:pPr>
        <w:pStyle w:val="FirstParagraph"/>
      </w:pPr>
      <w:r>
        <w:t xml:space="preserve">La modélisation UML est utilisée comme support de conception et de communication :</w:t>
      </w:r>
    </w:p>
    <w:p>
      <w:pPr>
        <w:pStyle w:val="Compact"/>
        <w:numPr>
          <w:ilvl w:val="0"/>
          <w:numId w:val="1018"/>
        </w:numPr>
      </w:pPr>
      <w:r>
        <w:t xml:space="preserve">diagrammes de cas d’utilisation (vision fonctionnelle) ;</w:t>
      </w:r>
    </w:p>
    <w:p>
      <w:pPr>
        <w:pStyle w:val="Compact"/>
        <w:numPr>
          <w:ilvl w:val="0"/>
          <w:numId w:val="1018"/>
        </w:numPr>
      </w:pPr>
      <w:r>
        <w:t xml:space="preserve">diagrammes de classes (structure) ;</w:t>
      </w:r>
    </w:p>
    <w:p>
      <w:pPr>
        <w:pStyle w:val="Compact"/>
        <w:numPr>
          <w:ilvl w:val="0"/>
          <w:numId w:val="1018"/>
        </w:numPr>
      </w:pPr>
      <w:r>
        <w:t xml:space="preserve">diagrammes de séquence (scénarios) ;</w:t>
      </w:r>
    </w:p>
    <w:p>
      <w:pPr>
        <w:pStyle w:val="Compact"/>
        <w:numPr>
          <w:ilvl w:val="0"/>
          <w:numId w:val="1018"/>
        </w:numPr>
      </w:pPr>
      <w:r>
        <w:t xml:space="preserve">diagrammes de déploiement (infrastructure Docker).</w:t>
      </w:r>
    </w:p>
    <w:bookmarkEnd w:id="37"/>
    <w:bookmarkStart w:id="38" w:name="organisation-du-mémoire"/>
    <w:p>
      <w:pPr>
        <w:pStyle w:val="Heading3"/>
      </w:pPr>
      <w:r>
        <w:rPr>
          <w:rStyle w:val="SectionNumber"/>
        </w:rPr>
        <w:t xml:space="preserve">18.9</w:t>
      </w:r>
      <w:r>
        <w:tab/>
      </w:r>
      <w:r>
        <w:t xml:space="preserve">Organisation du mémoire</w:t>
      </w:r>
    </w:p>
    <w:p>
      <w:pPr>
        <w:pStyle w:val="FirstParagraph"/>
      </w:pPr>
      <w:r>
        <w:t xml:space="preserve">Le mémoire est structuré en chapitres cohérents :</w:t>
      </w:r>
    </w:p>
    <w:p>
      <w:pPr>
        <w:pStyle w:val="Compact"/>
        <w:numPr>
          <w:ilvl w:val="0"/>
          <w:numId w:val="1019"/>
        </w:numPr>
      </w:pPr>
      <w:r>
        <w:rPr>
          <w:b/>
          <w:bCs/>
        </w:rPr>
        <w:t xml:space="preserve">Chapitre 1</w:t>
      </w:r>
      <w:r>
        <w:t xml:space="preserve"> </w:t>
      </w:r>
      <w:r>
        <w:t xml:space="preserve">: présentation de l’organisme d’accueil, contexte et cadrage.</w:t>
      </w:r>
    </w:p>
    <w:p>
      <w:pPr>
        <w:pStyle w:val="Compact"/>
        <w:numPr>
          <w:ilvl w:val="0"/>
          <w:numId w:val="1019"/>
        </w:numPr>
      </w:pPr>
      <w:r>
        <w:rPr>
          <w:b/>
          <w:bCs/>
        </w:rPr>
        <w:t xml:space="preserve">Chapitre 2</w:t>
      </w:r>
      <w:r>
        <w:t xml:space="preserve"> </w:t>
      </w:r>
      <w:r>
        <w:t xml:space="preserve">: analyse des besoins, conception UML, Scrum et architecture globale.</w:t>
      </w:r>
    </w:p>
    <w:p>
      <w:pPr>
        <w:pStyle w:val="Compact"/>
        <w:numPr>
          <w:ilvl w:val="0"/>
          <w:numId w:val="1019"/>
        </w:numPr>
      </w:pPr>
      <w:r>
        <w:rPr>
          <w:b/>
          <w:bCs/>
        </w:rPr>
        <w:t xml:space="preserve">Chapitre 3 (Sprint 1)</w:t>
      </w:r>
      <w:r>
        <w:t xml:space="preserve"> </w:t>
      </w:r>
      <w:r>
        <w:t xml:space="preserve">: réalisation du backend, base de données, SIG et déploiement Docker.</w:t>
      </w:r>
    </w:p>
    <w:p>
      <w:pPr>
        <w:pStyle w:val="Compact"/>
        <w:numPr>
          <w:ilvl w:val="0"/>
          <w:numId w:val="1019"/>
        </w:numPr>
      </w:pPr>
      <w:r>
        <w:rPr>
          <w:b/>
          <w:bCs/>
        </w:rPr>
        <w:t xml:space="preserve">Chapitre 4 (Sprint 2)</w:t>
      </w:r>
      <w:r>
        <w:t xml:space="preserve"> </w:t>
      </w:r>
      <w:r>
        <w:t xml:space="preserve">: réalisation du frontend React, UI/UX, cartographie et intégrations.</w:t>
      </w:r>
    </w:p>
    <w:p>
      <w:pPr>
        <w:pStyle w:val="Compact"/>
        <w:numPr>
          <w:ilvl w:val="0"/>
          <w:numId w:val="1019"/>
        </w:numPr>
      </w:pPr>
      <w:r>
        <w:rPr>
          <w:b/>
          <w:bCs/>
        </w:rPr>
        <w:t xml:space="preserve">Chapitre 5 (Sprint 3)</w:t>
      </w:r>
      <w:r>
        <w:t xml:space="preserve"> </w:t>
      </w:r>
      <w:r>
        <w:t xml:space="preserve">: conception et réalisation du moteur IA, intégration et résultats.</w:t>
      </w:r>
    </w:p>
    <w:p>
      <w:pPr>
        <w:pStyle w:val="Compact"/>
        <w:numPr>
          <w:ilvl w:val="0"/>
          <w:numId w:val="1019"/>
        </w:numPr>
      </w:pPr>
      <w:r>
        <w:rPr>
          <w:b/>
          <w:bCs/>
        </w:rPr>
        <w:t xml:space="preserve">Chapitre 6 (Sprint 4)</w:t>
      </w:r>
      <w:r>
        <w:t xml:space="preserve"> </w:t>
      </w:r>
      <w:r>
        <w:t xml:space="preserve">: simulation temps réel, flux IoT et mécanismes temps réel.</w:t>
      </w:r>
    </w:p>
    <w:p>
      <w:pPr>
        <w:pStyle w:val="Compact"/>
        <w:numPr>
          <w:ilvl w:val="0"/>
          <w:numId w:val="1019"/>
        </w:numPr>
      </w:pPr>
      <w:r>
        <w:rPr>
          <w:b/>
          <w:bCs/>
        </w:rPr>
        <w:t xml:space="preserve">Conclusion</w:t>
      </w:r>
      <w:r>
        <w:t xml:space="preserve"> </w:t>
      </w:r>
      <w:r>
        <w:t xml:space="preserve">: bilan, compétences, difficultés, perspectives.</w:t>
      </w:r>
    </w:p>
    <w:p>
      <w:r>
        <w:pict>
          <v:rect style="width:0;height:1.5pt" o:hralign="center" o:hrstd="t" o:hr="t"/>
        </w:pict>
      </w:r>
    </w:p>
    <w:bookmarkEnd w:id="38"/>
    <w:bookmarkEnd w:id="39"/>
    <w:bookmarkStart w:id="40" w:name="conclusion-de-lintroduction-générale"/>
    <w:p>
      <w:pPr>
        <w:pStyle w:val="Heading2"/>
      </w:pPr>
      <w:r>
        <w:rPr>
          <w:rStyle w:val="SectionNumber"/>
        </w:rPr>
        <w:t xml:space="preserve">19</w:t>
      </w:r>
      <w:r>
        <w:tab/>
      </w:r>
      <w:r>
        <w:t xml:space="preserve">Conclusion de l’introduction générale</w:t>
      </w:r>
    </w:p>
    <w:p>
      <w:pPr>
        <w:pStyle w:val="FirstParagraph"/>
      </w:pPr>
      <w:r>
        <w:t xml:space="preserve">L’évolution des réseaux télécoms impose une supervision plus intelligente, associant des capacités d’analyse automatique et des outils de visualisation avancés. Dans ce cadre, l’objectif de ce PFE est de proposer une plateforme NOC intégrée, combinant une API robuste, une interface ergonomique et un module IA de détection d’anomalies, tout en mettant en avant le rôle des SIG pour renforcer la compréhension spatiale de l’état réseau. Le chapitre suivant présente le contexte institutionnel (Tunisie Télécom, Centre Technique de Mahdia) ainsi que le cadrage du projet.</w:t>
      </w:r>
    </w:p>
    <w:bookmarkEnd w:id="40"/>
    <w:bookmarkStart w:id="57" w:name="Xf917be2427af60420692bfdb24de1d208eeb31a"/>
    <w:p>
      <w:pPr>
        <w:pStyle w:val="Heading2"/>
      </w:pPr>
      <w:r>
        <w:rPr>
          <w:rStyle w:val="SectionNumber"/>
        </w:rPr>
        <w:t xml:space="preserve">20</w:t>
      </w:r>
      <w:r>
        <w:tab/>
      </w:r>
      <w:r>
        <w:t xml:space="preserve">Chapitre 1 — Présentation de l’organisme, contexte et cadrage du projet</w:t>
      </w:r>
    </w:p>
    <w:bookmarkStart w:id="41" w:name="introduction-du-chapitre"/>
    <w:p>
      <w:pPr>
        <w:pStyle w:val="Heading3"/>
      </w:pPr>
      <w:r>
        <w:rPr>
          <w:rStyle w:val="SectionNumber"/>
        </w:rPr>
        <w:t xml:space="preserve">20.1</w:t>
      </w:r>
      <w:r>
        <w:tab/>
      </w:r>
      <w:r>
        <w:t xml:space="preserve">Introduction du chapitre</w:t>
      </w:r>
    </w:p>
    <w:p>
      <w:pPr>
        <w:pStyle w:val="FirstParagraph"/>
      </w:pPr>
      <w:r>
        <w:t xml:space="preserve">Un mémoire de PFE en informatique ne se limite pas à décrire une solution technique ; il doit également expliquer</w:t>
      </w:r>
      <w:r>
        <w:t xml:space="preserve"> </w:t>
      </w:r>
      <w:r>
        <w:rPr>
          <w:b/>
          <w:bCs/>
        </w:rPr>
        <w:t xml:space="preserve">où</w:t>
      </w:r>
      <w:r>
        <w:t xml:space="preserve"> </w:t>
      </w:r>
      <w:r>
        <w:t xml:space="preserve">et</w:t>
      </w:r>
      <w:r>
        <w:t xml:space="preserve"> </w:t>
      </w:r>
      <w:r>
        <w:rPr>
          <w:b/>
          <w:bCs/>
        </w:rPr>
        <w:t xml:space="preserve">pourquoi</w:t>
      </w:r>
      <w:r>
        <w:t xml:space="preserve"> </w:t>
      </w:r>
      <w:r>
        <w:t xml:space="preserve">la solution a été conçue. Ce chapitre présente l’organisme d’accueil (Tunisie Télécom), le centre technique concerné (Mahdia), puis le contexte qui a motivé la réalisation d’une plateforme NOC intelligente. L’objectif est de donner au lecteur une compréhension claire du terrain, des contraintes et des enjeux opérationnels qui ont guidé les choix techniques.</w:t>
      </w:r>
    </w:p>
    <w:p>
      <w:r>
        <w:pict>
          <v:rect style="width:0;height:1.5pt" o:hralign="center" o:hrstd="t" o:hr="t"/>
        </w:pict>
      </w:r>
    </w:p>
    <w:bookmarkEnd w:id="41"/>
    <w:bookmarkStart w:id="46" w:name="présentation-de-tunisie-télécom"/>
    <w:p>
      <w:pPr>
        <w:pStyle w:val="Heading3"/>
      </w:pPr>
      <w:r>
        <w:rPr>
          <w:rStyle w:val="SectionNumber"/>
        </w:rPr>
        <w:t xml:space="preserve">20.2</w:t>
      </w:r>
      <w:r>
        <w:tab/>
      </w:r>
      <w:r>
        <w:t xml:space="preserve">1.1 Présentation de Tunisie Télécom</w:t>
      </w:r>
    </w:p>
    <w:bookmarkStart w:id="42" w:name="historique-et-positionnement"/>
    <w:p>
      <w:pPr>
        <w:pStyle w:val="Heading4"/>
      </w:pPr>
      <w:r>
        <w:rPr>
          <w:rStyle w:val="SectionNumber"/>
        </w:rPr>
        <w:t xml:space="preserve">20.2.1</w:t>
      </w:r>
      <w:r>
        <w:tab/>
      </w:r>
      <w:r>
        <w:t xml:space="preserve">1.1.1 Historique et positionnement</w:t>
      </w:r>
    </w:p>
    <w:p>
      <w:pPr>
        <w:pStyle w:val="FirstParagraph"/>
      </w:pPr>
      <w:r>
        <w:t xml:space="preserve">Tunisie Télécom est l’un des principaux opérateurs de télécommunications en Tunisie. Son rôle historique s’est construit autour du déploiement et de l’exploitation d’infrastructures nationales : réseau fixe, réseau mobile, accès internet, transmission et services aux entreprises. À travers l’évolution du marché, l’opérateur a dû renforcer sa capacité d’innovation et d’industrialisation des systèmes d’information, notamment pour répondre aux exigences de qualité de service, de disponibilité et d’expérience utilisateur.</w:t>
      </w:r>
    </w:p>
    <w:p>
      <w:pPr>
        <w:pStyle w:val="BodyText"/>
      </w:pPr>
      <w:r>
        <w:t xml:space="preserve">Dans le cadre de l’exploitation réseau, l’opérateur assure :</w:t>
      </w:r>
    </w:p>
    <w:p>
      <w:pPr>
        <w:pStyle w:val="Compact"/>
        <w:numPr>
          <w:ilvl w:val="0"/>
          <w:numId w:val="1020"/>
        </w:numPr>
      </w:pPr>
      <w:r>
        <w:t xml:space="preserve">le déploiement et l’entretien des équipements ;</w:t>
      </w:r>
    </w:p>
    <w:p>
      <w:pPr>
        <w:pStyle w:val="Compact"/>
        <w:numPr>
          <w:ilvl w:val="0"/>
          <w:numId w:val="1020"/>
        </w:numPr>
      </w:pPr>
      <w:r>
        <w:t xml:space="preserve">la supervision continue du réseau ;</w:t>
      </w:r>
    </w:p>
    <w:p>
      <w:pPr>
        <w:pStyle w:val="Compact"/>
        <w:numPr>
          <w:ilvl w:val="0"/>
          <w:numId w:val="1020"/>
        </w:numPr>
      </w:pPr>
      <w:r>
        <w:t xml:space="preserve">l’intervention terrain en cas de panne ;</w:t>
      </w:r>
    </w:p>
    <w:p>
      <w:pPr>
        <w:pStyle w:val="Compact"/>
        <w:numPr>
          <w:ilvl w:val="0"/>
          <w:numId w:val="1020"/>
        </w:numPr>
      </w:pPr>
      <w:r>
        <w:t xml:space="preserve">l’amélioration progressive des performances et de la couverture.</w:t>
      </w:r>
    </w:p>
    <w:p>
      <w:pPr>
        <w:pStyle w:val="FirstParagraph"/>
      </w:pPr>
      <w:r>
        <w:t xml:space="preserve">Cette mission implique un volume élevé d’événements et de métriques, ce qui souligne la nécessité de plateformes de supervision évoluées.</w:t>
      </w:r>
    </w:p>
    <w:bookmarkEnd w:id="42"/>
    <w:bookmarkStart w:id="43" w:name="missions-et-activités"/>
    <w:p>
      <w:pPr>
        <w:pStyle w:val="Heading4"/>
      </w:pPr>
      <w:r>
        <w:rPr>
          <w:rStyle w:val="SectionNumber"/>
        </w:rPr>
        <w:t xml:space="preserve">20.2.2</w:t>
      </w:r>
      <w:r>
        <w:tab/>
      </w:r>
      <w:r>
        <w:t xml:space="preserve">1.1.2 Missions et activités</w:t>
      </w:r>
    </w:p>
    <w:p>
      <w:pPr>
        <w:pStyle w:val="FirstParagraph"/>
      </w:pPr>
      <w:r>
        <w:t xml:space="preserve">Les missions principales de Tunisie Télécom peuvent être synthétisées autour de trois axes :</w:t>
      </w:r>
    </w:p>
    <w:p>
      <w:pPr>
        <w:pStyle w:val="Compact"/>
        <w:numPr>
          <w:ilvl w:val="0"/>
          <w:numId w:val="1021"/>
        </w:numPr>
      </w:pPr>
      <w:r>
        <w:rPr>
          <w:b/>
          <w:bCs/>
        </w:rPr>
        <w:t xml:space="preserve">Fourniture de services</w:t>
      </w:r>
      <w:r>
        <w:t xml:space="preserve"> </w:t>
      </w:r>
      <w:r>
        <w:t xml:space="preserve">: voix, données, internet, services professionnels et solutions entreprises.</w:t>
      </w:r>
    </w:p>
    <w:p>
      <w:pPr>
        <w:pStyle w:val="Compact"/>
        <w:numPr>
          <w:ilvl w:val="0"/>
          <w:numId w:val="1021"/>
        </w:numPr>
      </w:pPr>
      <w:r>
        <w:rPr>
          <w:b/>
          <w:bCs/>
        </w:rPr>
        <w:t xml:space="preserve">Gestion de l’infrastructure</w:t>
      </w:r>
      <w:r>
        <w:t xml:space="preserve"> </w:t>
      </w:r>
      <w:r>
        <w:t xml:space="preserve">: extension, modernisation, et maintien en condition opérationnelle du réseau.</w:t>
      </w:r>
    </w:p>
    <w:p>
      <w:pPr>
        <w:pStyle w:val="Compact"/>
        <w:numPr>
          <w:ilvl w:val="0"/>
          <w:numId w:val="1021"/>
        </w:numPr>
      </w:pPr>
      <w:r>
        <w:rPr>
          <w:b/>
          <w:bCs/>
        </w:rPr>
        <w:t xml:space="preserve">Qualité et support</w:t>
      </w:r>
      <w:r>
        <w:t xml:space="preserve"> </w:t>
      </w:r>
      <w:r>
        <w:t xml:space="preserve">: supervision, gestion des incidents, relation client et amélioration continue.</w:t>
      </w:r>
    </w:p>
    <w:bookmarkEnd w:id="43"/>
    <w:bookmarkStart w:id="44" w:name="organisation-générale"/>
    <w:p>
      <w:pPr>
        <w:pStyle w:val="Heading4"/>
      </w:pPr>
      <w:r>
        <w:rPr>
          <w:rStyle w:val="SectionNumber"/>
        </w:rPr>
        <w:t xml:space="preserve">20.2.3</w:t>
      </w:r>
      <w:r>
        <w:tab/>
      </w:r>
      <w:r>
        <w:t xml:space="preserve">1.1.3 Organisation générale</w:t>
      </w:r>
    </w:p>
    <w:p>
      <w:pPr>
        <w:pStyle w:val="FirstParagraph"/>
      </w:pPr>
      <w:r>
        <w:t xml:space="preserve">L’organisation d’un opérateur télécom inclut typiquement :</w:t>
      </w:r>
    </w:p>
    <w:p>
      <w:pPr>
        <w:pStyle w:val="Compact"/>
        <w:numPr>
          <w:ilvl w:val="0"/>
          <w:numId w:val="1022"/>
        </w:numPr>
      </w:pPr>
      <w:r>
        <w:t xml:space="preserve">une direction technique (déploiement, maintenance, transmission) ;</w:t>
      </w:r>
    </w:p>
    <w:p>
      <w:pPr>
        <w:pStyle w:val="Compact"/>
        <w:numPr>
          <w:ilvl w:val="0"/>
          <w:numId w:val="1022"/>
        </w:numPr>
      </w:pPr>
      <w:r>
        <w:t xml:space="preserve">une direction systèmes d’information (applications, données, sécurité) ;</w:t>
      </w:r>
    </w:p>
    <w:p>
      <w:pPr>
        <w:pStyle w:val="Compact"/>
        <w:numPr>
          <w:ilvl w:val="0"/>
          <w:numId w:val="1022"/>
        </w:numPr>
      </w:pPr>
      <w:r>
        <w:t xml:space="preserve">des centres régionaux (supervision, équipes terrain, support local).</w:t>
      </w:r>
    </w:p>
    <w:p>
      <w:pPr>
        <w:pStyle w:val="FirstParagraph"/>
      </w:pPr>
      <w:r>
        <w:rPr>
          <w:b/>
          <w:bCs/>
        </w:rPr>
        <w:t xml:space="preserve">Figure 1.1 : Organigramme de Tunisie Télécom (simplifié)</w:t>
      </w:r>
      <w:r>
        <w:br/>
      </w:r>
      <w:r>
        <w:t xml:space="preserve">[Insérer Capture]</w:t>
      </w:r>
      <w:r>
        <w:br/>
      </w:r>
      <w:r>
        <w:t xml:space="preserve">Source : Réalisation personnelle</w:t>
      </w:r>
    </w:p>
    <w:p>
      <w:pPr>
        <w:pStyle w:val="BodyText"/>
      </w:pPr>
      <w:r>
        <w:rPr>
          <w:b/>
          <w:bCs/>
        </w:rPr>
        <w:t xml:space="preserve">Analyse de la figure 1.1.</w:t>
      </w:r>
      <w:r>
        <w:br/>
      </w:r>
      <w:r>
        <w:t xml:space="preserve">Cette figure illustre une structuration typique en pôles (technique, SI, exploitation). Dans le cadre du PFE, cette organisation a une conséquence directe : la plateforme NOC doit être conçue pour faciliter la collaboration entre profils différents (ingénieur réseau, technicien terrain, administrateur), d’où l’importance d’une gestion des rôles (RBAC) et d’un journal d’audit.</w:t>
      </w:r>
    </w:p>
    <w:bookmarkEnd w:id="44"/>
    <w:bookmarkStart w:id="45" w:name="tableau-descriptif"/>
    <w:p>
      <w:pPr>
        <w:pStyle w:val="Heading4"/>
      </w:pPr>
      <w:r>
        <w:rPr>
          <w:rStyle w:val="SectionNumber"/>
        </w:rPr>
        <w:t xml:space="preserve">20.2.4</w:t>
      </w:r>
      <w:r>
        <w:tab/>
      </w:r>
      <w:r>
        <w:t xml:space="preserve">1.1.4 Tableau descriptif</w:t>
      </w:r>
    </w:p>
    <w:p>
      <w:pPr>
        <w:pStyle w:val="FirstParagraph"/>
      </w:pPr>
      <w:r>
        <w:rPr>
          <w:b/>
          <w:bCs/>
        </w:rPr>
        <w:t xml:space="preserve">Tableau 1.1 : Présentation synthétique de Tunisie Télécom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t xml:space="preserve">Statut</w:t>
            </w:r>
          </w:p>
        </w:tc>
        <w:tc>
          <w:tcPr/>
          <w:p>
            <w:pPr>
              <w:pStyle w:val="Compact"/>
            </w:pPr>
            <w:r>
              <w:t xml:space="preserve">Opérateur national de télécommunications</w:t>
            </w:r>
          </w:p>
        </w:tc>
      </w:tr>
      <w:tr>
        <w:tc>
          <w:tcPr/>
          <w:p>
            <w:pPr>
              <w:pStyle w:val="Compact"/>
            </w:pPr>
            <w:r>
              <w:t xml:space="preserve">Domaines</w:t>
            </w:r>
          </w:p>
        </w:tc>
        <w:tc>
          <w:tcPr/>
          <w:p>
            <w:pPr>
              <w:pStyle w:val="Compact"/>
            </w:pPr>
            <w:r>
              <w:t xml:space="preserve">Fixe, mobile, internet, services entreprise</w:t>
            </w:r>
          </w:p>
        </w:tc>
      </w:tr>
      <w:tr>
        <w:tc>
          <w:tcPr/>
          <w:p>
            <w:pPr>
              <w:pStyle w:val="Compact"/>
            </w:pPr>
            <w:r>
              <w:t xml:space="preserve">Enjeux techniques</w:t>
            </w:r>
          </w:p>
        </w:tc>
        <w:tc>
          <w:tcPr/>
          <w:p>
            <w:pPr>
              <w:pStyle w:val="Compact"/>
            </w:pPr>
            <w:r>
              <w:t xml:space="preserve">Couverture, disponibilité, performance, maintenance</w:t>
            </w:r>
          </w:p>
        </w:tc>
      </w:tr>
      <w:tr>
        <w:tc>
          <w:tcPr/>
          <w:p>
            <w:pPr>
              <w:pStyle w:val="Compact"/>
            </w:pPr>
            <w:r>
              <w:t xml:space="preserve">Enjeux SI</w:t>
            </w:r>
          </w:p>
        </w:tc>
        <w:tc>
          <w:tcPr/>
          <w:p>
            <w:pPr>
              <w:pStyle w:val="Compact"/>
            </w:pPr>
            <w:r>
              <w:t xml:space="preserve">Traçabilité, automatisation, cybersécurité, données</w:t>
            </w:r>
          </w:p>
        </w:tc>
      </w:tr>
      <w:tr>
        <w:tc>
          <w:tcPr/>
          <w:p>
            <w:pPr>
              <w:pStyle w:val="Compact"/>
            </w:pPr>
            <w:r>
              <w:t xml:space="preserve">Besoin NOC</w:t>
            </w:r>
          </w:p>
        </w:tc>
        <w:tc>
          <w:tcPr/>
          <w:p>
            <w:pPr>
              <w:pStyle w:val="Compact"/>
            </w:pPr>
            <w:r>
              <w:t xml:space="preserve">Centraliser la supervision + accélérer la détection d’incidents</w:t>
            </w:r>
          </w:p>
        </w:tc>
      </w:tr>
    </w:tbl>
    <w:p>
      <w:r>
        <w:pict>
          <v:rect style="width:0;height:1.5pt" o:hralign="center" o:hrstd="t" o:hr="t"/>
        </w:pict>
      </w:r>
    </w:p>
    <w:bookmarkEnd w:id="45"/>
    <w:bookmarkEnd w:id="46"/>
    <w:bookmarkStart w:id="49" w:name="Xaaf16e2d584825e60e574ec6798fbea1575035a"/>
    <w:p>
      <w:pPr>
        <w:pStyle w:val="Heading3"/>
      </w:pPr>
      <w:r>
        <w:rPr>
          <w:rStyle w:val="SectionNumber"/>
        </w:rPr>
        <w:t xml:space="preserve">20.3</w:t>
      </w:r>
      <w:r>
        <w:tab/>
      </w:r>
      <w:r>
        <w:t xml:space="preserve">1.2 Présentation du Centre Technique de Mahdia</w:t>
      </w:r>
    </w:p>
    <w:bookmarkStart w:id="47" w:name="rôle-du-centre"/>
    <w:p>
      <w:pPr>
        <w:pStyle w:val="Heading4"/>
      </w:pPr>
      <w:r>
        <w:rPr>
          <w:rStyle w:val="SectionNumber"/>
        </w:rPr>
        <w:t xml:space="preserve">20.3.1</w:t>
      </w:r>
      <w:r>
        <w:tab/>
      </w:r>
      <w:r>
        <w:t xml:space="preserve">1.2.1 Rôle du centre</w:t>
      </w:r>
    </w:p>
    <w:p>
      <w:pPr>
        <w:pStyle w:val="FirstParagraph"/>
      </w:pPr>
      <w:r>
        <w:t xml:space="preserve">Le Centre Technique de Mahdia joue un rôle opérationnel dans la</w:t>
      </w:r>
      <w:r>
        <w:t xml:space="preserve"> </w:t>
      </w:r>
      <w:r>
        <w:rPr>
          <w:b/>
          <w:bCs/>
        </w:rPr>
        <w:t xml:space="preserve">supervision régionale</w:t>
      </w:r>
      <w:r>
        <w:t xml:space="preserve"> </w:t>
      </w:r>
      <w:r>
        <w:t xml:space="preserve">et la</w:t>
      </w:r>
      <w:r>
        <w:t xml:space="preserve"> </w:t>
      </w:r>
      <w:r>
        <w:rPr>
          <w:b/>
          <w:bCs/>
        </w:rPr>
        <w:t xml:space="preserve">maintenance</w:t>
      </w:r>
      <w:r>
        <w:t xml:space="preserve"> </w:t>
      </w:r>
      <w:r>
        <w:t xml:space="preserve">des infrastructures télécoms. Il intervient notamment sur :</w:t>
      </w:r>
    </w:p>
    <w:p>
      <w:pPr>
        <w:pStyle w:val="Compact"/>
        <w:numPr>
          <w:ilvl w:val="0"/>
          <w:numId w:val="1023"/>
        </w:numPr>
      </w:pPr>
      <w:r>
        <w:t xml:space="preserve">le suivi des antennes de la zone ;</w:t>
      </w:r>
    </w:p>
    <w:p>
      <w:pPr>
        <w:pStyle w:val="Compact"/>
        <w:numPr>
          <w:ilvl w:val="0"/>
          <w:numId w:val="1023"/>
        </w:numPr>
      </w:pPr>
      <w:r>
        <w:t xml:space="preserve">la prise en charge des incidents ;</w:t>
      </w:r>
    </w:p>
    <w:p>
      <w:pPr>
        <w:pStyle w:val="Compact"/>
        <w:numPr>
          <w:ilvl w:val="0"/>
          <w:numId w:val="1023"/>
        </w:numPr>
      </w:pPr>
      <w:r>
        <w:t xml:space="preserve">la coordination avec les équipes terrain ;</w:t>
      </w:r>
    </w:p>
    <w:p>
      <w:pPr>
        <w:pStyle w:val="Compact"/>
        <w:numPr>
          <w:ilvl w:val="0"/>
          <w:numId w:val="1023"/>
        </w:numPr>
      </w:pPr>
      <w:r>
        <w:t xml:space="preserve">la remontée d’informations vers d’autres entités (si nécessaire).</w:t>
      </w:r>
    </w:p>
    <w:bookmarkEnd w:id="47"/>
    <w:bookmarkStart w:id="48" w:name="X8cb8a1aae2ae7c6cd2fa34137c2ed026f6fcfdd"/>
    <w:p>
      <w:pPr>
        <w:pStyle w:val="Heading4"/>
      </w:pPr>
      <w:r>
        <w:rPr>
          <w:rStyle w:val="SectionNumber"/>
        </w:rPr>
        <w:t xml:space="preserve">20.3.2</w:t>
      </w:r>
      <w:r>
        <w:tab/>
      </w:r>
      <w:r>
        <w:t xml:space="preserve">1.2.2 Supervision et maintenance : contraintes terrain</w:t>
      </w:r>
    </w:p>
    <w:p>
      <w:pPr>
        <w:pStyle w:val="FirstParagraph"/>
      </w:pPr>
      <w:r>
        <w:t xml:space="preserve">Plusieurs contraintes caractérisent un centre technique :</w:t>
      </w:r>
    </w:p>
    <w:p>
      <w:pPr>
        <w:pStyle w:val="Compact"/>
        <w:numPr>
          <w:ilvl w:val="0"/>
          <w:numId w:val="1024"/>
        </w:numPr>
      </w:pPr>
      <w:r>
        <w:rPr>
          <w:b/>
          <w:bCs/>
        </w:rPr>
        <w:t xml:space="preserve">réactivité</w:t>
      </w:r>
      <w:r>
        <w:t xml:space="preserve"> </w:t>
      </w:r>
      <w:r>
        <w:t xml:space="preserve">: l’incident doit être détecté et qualifié rapidement ;</w:t>
      </w:r>
    </w:p>
    <w:p>
      <w:pPr>
        <w:pStyle w:val="Compact"/>
        <w:numPr>
          <w:ilvl w:val="0"/>
          <w:numId w:val="1024"/>
        </w:numPr>
      </w:pPr>
      <w:r>
        <w:rPr>
          <w:b/>
          <w:bCs/>
        </w:rPr>
        <w:t xml:space="preserve">charge</w:t>
      </w:r>
      <w:r>
        <w:t xml:space="preserve"> </w:t>
      </w:r>
      <w:r>
        <w:t xml:space="preserve">: plusieurs événements simultanés peuvent survenir, surtout lors de conditions météo, pics de trafic ou pannes électriques ;</w:t>
      </w:r>
    </w:p>
    <w:p>
      <w:pPr>
        <w:pStyle w:val="Compact"/>
        <w:numPr>
          <w:ilvl w:val="0"/>
          <w:numId w:val="1024"/>
        </w:numPr>
      </w:pPr>
      <w:r>
        <w:rPr>
          <w:b/>
          <w:bCs/>
        </w:rPr>
        <w:t xml:space="preserve">traçabilité</w:t>
      </w:r>
      <w:r>
        <w:t xml:space="preserve"> </w:t>
      </w:r>
      <w:r>
        <w:t xml:space="preserve">: toute action (résolution, modification) doit être traçable ;</w:t>
      </w:r>
    </w:p>
    <w:p>
      <w:pPr>
        <w:pStyle w:val="Compact"/>
        <w:numPr>
          <w:ilvl w:val="0"/>
          <w:numId w:val="1024"/>
        </w:numPr>
      </w:pPr>
      <w:r>
        <w:rPr>
          <w:b/>
          <w:bCs/>
        </w:rPr>
        <w:t xml:space="preserve">hétérogénéité</w:t>
      </w:r>
      <w:r>
        <w:t xml:space="preserve"> </w:t>
      </w:r>
      <w:r>
        <w:t xml:space="preserve">: diversité des types d’antennes, zones, équipements et contextes.</w:t>
      </w:r>
    </w:p>
    <w:p>
      <w:pPr>
        <w:pStyle w:val="FirstParagraph"/>
      </w:pPr>
      <w:r>
        <w:rPr>
          <w:b/>
          <w:bCs/>
        </w:rPr>
        <w:t xml:space="preserve">Figure 1.2 : Localisation du Centre Technique de Mahdia</w:t>
      </w:r>
      <w:r>
        <w:br/>
      </w:r>
      <w:r>
        <w:t xml:space="preserve">[Insérer Capture]</w:t>
      </w:r>
      <w:r>
        <w:br/>
      </w:r>
      <w:r>
        <w:t xml:space="preserve">Source : Réalisation personnelle</w:t>
      </w:r>
    </w:p>
    <w:p>
      <w:pPr>
        <w:pStyle w:val="BodyText"/>
      </w:pPr>
      <w:r>
        <w:rPr>
          <w:b/>
          <w:bCs/>
        </w:rPr>
        <w:t xml:space="preserve">Analyse de la figure 1.2.</w:t>
      </w:r>
      <w:r>
        <w:br/>
      </w:r>
      <w:r>
        <w:t xml:space="preserve">La localisation géographique du centre et de la zone de couverture justifie l’intégration d’un module SIG : la distance entre sites, l’accessibilité et la répartition spatiale influencent directement la planification des interventions et la priorisation.</w:t>
      </w:r>
    </w:p>
    <w:p>
      <w:pPr>
        <w:pStyle w:val="BodyText"/>
      </w:pPr>
      <w:r>
        <w:rPr>
          <w:b/>
          <w:bCs/>
        </w:rPr>
        <w:t xml:space="preserve">Tableau 1.2 : Fiche descriptive du Centre Technique de Mahdia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t xml:space="preserve">Type</w:t>
            </w:r>
          </w:p>
        </w:tc>
        <w:tc>
          <w:tcPr/>
          <w:p>
            <w:pPr>
              <w:pStyle w:val="Compact"/>
            </w:pPr>
            <w:r>
              <w:t xml:space="preserve">Centre technique régional</w:t>
            </w:r>
          </w:p>
        </w:tc>
      </w:tr>
      <w:tr>
        <w:tc>
          <w:tcPr/>
          <w:p>
            <w:pPr>
              <w:pStyle w:val="Compact"/>
            </w:pPr>
            <w:r>
              <w:t xml:space="preserve">Activités</w:t>
            </w:r>
          </w:p>
        </w:tc>
        <w:tc>
          <w:tcPr/>
          <w:p>
            <w:pPr>
              <w:pStyle w:val="Compact"/>
            </w:pPr>
            <w:r>
              <w:t xml:space="preserve">Supervision, maintenance, intervention terrain, suivi incidents</w:t>
            </w:r>
          </w:p>
        </w:tc>
      </w:tr>
      <w:tr>
        <w:tc>
          <w:tcPr/>
          <w:p>
            <w:pPr>
              <w:pStyle w:val="Compact"/>
            </w:pPr>
            <w:r>
              <w:t xml:space="preserve">Données manipulées</w:t>
            </w:r>
          </w:p>
        </w:tc>
        <w:tc>
          <w:tcPr/>
          <w:p>
            <w:pPr>
              <w:pStyle w:val="Compact"/>
            </w:pPr>
            <w:r>
              <w:t xml:space="preserve">Alarmes, métriques, listes d’antennes, historiques</w:t>
            </w:r>
          </w:p>
        </w:tc>
      </w:tr>
      <w:tr>
        <w:tc>
          <w:tcPr/>
          <w:p>
            <w:pPr>
              <w:pStyle w:val="Compact"/>
            </w:pPr>
            <w:r>
              <w:t xml:space="preserve">Utilisateurs</w:t>
            </w:r>
          </w:p>
        </w:tc>
        <w:tc>
          <w:tcPr/>
          <w:p>
            <w:pPr>
              <w:pStyle w:val="Compact"/>
            </w:pPr>
            <w:r>
              <w:t xml:space="preserve">Administrateur, ingénieur réseau, technicien terrain</w:t>
            </w:r>
          </w:p>
        </w:tc>
      </w:tr>
      <w:tr>
        <w:tc>
          <w:tcPr/>
          <w:p>
            <w:pPr>
              <w:pStyle w:val="Compact"/>
            </w:pPr>
            <w:r>
              <w:t xml:space="preserve">Besoin majeur</w:t>
            </w:r>
          </w:p>
        </w:tc>
        <w:tc>
          <w:tcPr/>
          <w:p>
            <w:pPr>
              <w:pStyle w:val="Compact"/>
            </w:pPr>
            <w:r>
              <w:t xml:space="preserve">Vision temps réel + cartographie + aide IA</w:t>
            </w:r>
          </w:p>
        </w:tc>
      </w:tr>
    </w:tbl>
    <w:p>
      <w:pPr>
        <w:pStyle w:val="BodyText"/>
      </w:pPr>
      <w:r>
        <w:rPr>
          <w:b/>
          <w:bCs/>
        </w:rPr>
        <w:t xml:space="preserve">Figure 1.3 : Photo / vue illustrative du centre ou environnement de supervision</w:t>
      </w:r>
      <w:r>
        <w:br/>
      </w:r>
      <w:r>
        <w:t xml:space="preserve">[Insérer Capture]</w:t>
      </w:r>
      <w:r>
        <w:br/>
      </w:r>
      <w:r>
        <w:t xml:space="preserve">Source : Réalisation personnelle</w:t>
      </w:r>
    </w:p>
    <w:p>
      <w:pPr>
        <w:pStyle w:val="BodyText"/>
      </w:pPr>
      <w:r>
        <w:rPr>
          <w:b/>
          <w:bCs/>
        </w:rPr>
        <w:t xml:space="preserve">Analyse de la figure 1.3.</w:t>
      </w:r>
      <w:r>
        <w:br/>
      </w:r>
      <w:r>
        <w:t xml:space="preserve">L’environnement de supervision nécessite une interface claire, lisible et rapide à interpréter. Dans un centre technique, l’opérateur doit prendre des décisions sous contrainte de temps ; une UI moderne (KPI, codes couleur, carte interactive) contribue à réduire le temps de compréhension et donc le temps de réaction.</w:t>
      </w:r>
    </w:p>
    <w:p>
      <w:r>
        <w:pict>
          <v:rect style="width:0;height:1.5pt" o:hralign="center" o:hrstd="t" o:hr="t"/>
        </w:pict>
      </w:r>
    </w:p>
    <w:bookmarkEnd w:id="48"/>
    <w:bookmarkEnd w:id="49"/>
    <w:bookmarkStart w:id="54" w:name="cadre-du-projet"/>
    <w:p>
      <w:pPr>
        <w:pStyle w:val="Heading3"/>
      </w:pPr>
      <w:r>
        <w:rPr>
          <w:rStyle w:val="SectionNumber"/>
        </w:rPr>
        <w:t xml:space="preserve">20.4</w:t>
      </w:r>
      <w:r>
        <w:tab/>
      </w:r>
      <w:r>
        <w:t xml:space="preserve">1.3 Cadre du projet</w:t>
      </w:r>
    </w:p>
    <w:bookmarkStart w:id="50" w:name="X79b32bfcccac93b647cb7567f60f902fef9f9ae"/>
    <w:p>
      <w:pPr>
        <w:pStyle w:val="Heading4"/>
      </w:pPr>
      <w:r>
        <w:rPr>
          <w:rStyle w:val="SectionNumber"/>
        </w:rPr>
        <w:t xml:space="preserve">20.4.1</w:t>
      </w:r>
      <w:r>
        <w:tab/>
      </w:r>
      <w:r>
        <w:t xml:space="preserve">1.3.1 Contexte : croissance des réseaux et multiplication des pannes</w:t>
      </w:r>
    </w:p>
    <w:p>
      <w:pPr>
        <w:pStyle w:val="FirstParagraph"/>
      </w:pPr>
      <w:r>
        <w:t xml:space="preserve">La croissance du réseau se traduit par :</w:t>
      </w:r>
    </w:p>
    <w:p>
      <w:pPr>
        <w:pStyle w:val="Compact"/>
        <w:numPr>
          <w:ilvl w:val="0"/>
          <w:numId w:val="1025"/>
        </w:numPr>
      </w:pPr>
      <w:r>
        <w:t xml:space="preserve">augmentation du nombre de sites ;</w:t>
      </w:r>
    </w:p>
    <w:p>
      <w:pPr>
        <w:pStyle w:val="Compact"/>
        <w:numPr>
          <w:ilvl w:val="0"/>
          <w:numId w:val="1025"/>
        </w:numPr>
      </w:pPr>
      <w:r>
        <w:t xml:space="preserve">diversification des technologies radio et des configurations ;</w:t>
      </w:r>
    </w:p>
    <w:p>
      <w:pPr>
        <w:pStyle w:val="Compact"/>
        <w:numPr>
          <w:ilvl w:val="0"/>
          <w:numId w:val="1025"/>
        </w:numPr>
      </w:pPr>
      <w:r>
        <w:t xml:space="preserve">plus de métriques à collecter (performance, énergie, environnement) ;</w:t>
      </w:r>
    </w:p>
    <w:p>
      <w:pPr>
        <w:pStyle w:val="Compact"/>
        <w:numPr>
          <w:ilvl w:val="0"/>
          <w:numId w:val="1025"/>
        </w:numPr>
      </w:pPr>
      <w:r>
        <w:t xml:space="preserve">complexification de la corrélation des événements.</w:t>
      </w:r>
    </w:p>
    <w:p>
      <w:pPr>
        <w:pStyle w:val="FirstParagraph"/>
      </w:pPr>
      <w:r>
        <w:t xml:space="preserve">De ce fait, la gestion des pannes devient plus complexe. Un incident peut être causé par un événement unique (panne matérielle), mais aussi par une chaîne de causes (dégradation progressive d’une métrique menant à une panne).</w:t>
      </w:r>
    </w:p>
    <w:bookmarkEnd w:id="50"/>
    <w:bookmarkStart w:id="51" w:name="étude-de-lexistant-supervision-classique"/>
    <w:p>
      <w:pPr>
        <w:pStyle w:val="Heading4"/>
      </w:pPr>
      <w:r>
        <w:rPr>
          <w:rStyle w:val="SectionNumber"/>
        </w:rPr>
        <w:t xml:space="preserve">20.4.2</w:t>
      </w:r>
      <w:r>
        <w:tab/>
      </w:r>
      <w:r>
        <w:t xml:space="preserve">1.3.2 Étude de l’existant : supervision classique</w:t>
      </w:r>
    </w:p>
    <w:p>
      <w:pPr>
        <w:pStyle w:val="FirstParagraph"/>
      </w:pPr>
      <w:r>
        <w:t xml:space="preserve">Avant la plateforme proposée, la supervision s’appuie souvent sur :</w:t>
      </w:r>
    </w:p>
    <w:p>
      <w:pPr>
        <w:pStyle w:val="Compact"/>
        <w:numPr>
          <w:ilvl w:val="0"/>
          <w:numId w:val="1026"/>
        </w:numPr>
      </w:pPr>
      <w:r>
        <w:rPr>
          <w:b/>
          <w:bCs/>
        </w:rPr>
        <w:t xml:space="preserve">logs</w:t>
      </w:r>
      <w:r>
        <w:t xml:space="preserve"> </w:t>
      </w:r>
      <w:r>
        <w:t xml:space="preserve">et consoles d’équipements ;</w:t>
      </w:r>
    </w:p>
    <w:p>
      <w:pPr>
        <w:pStyle w:val="Compact"/>
        <w:numPr>
          <w:ilvl w:val="0"/>
          <w:numId w:val="1026"/>
        </w:numPr>
      </w:pPr>
      <w:r>
        <w:t xml:space="preserve">alarmes remontées par des systèmes de monitoring ;</w:t>
      </w:r>
    </w:p>
    <w:p>
      <w:pPr>
        <w:pStyle w:val="Compact"/>
        <w:numPr>
          <w:ilvl w:val="0"/>
          <w:numId w:val="1026"/>
        </w:numPr>
      </w:pPr>
      <w:r>
        <w:t xml:space="preserve">tableaux et listes non géographiques ;</w:t>
      </w:r>
    </w:p>
    <w:p>
      <w:pPr>
        <w:pStyle w:val="Compact"/>
        <w:numPr>
          <w:ilvl w:val="0"/>
          <w:numId w:val="1026"/>
        </w:numPr>
      </w:pPr>
      <w:r>
        <w:t xml:space="preserve">opérations manuelles de corrélation.</w:t>
      </w:r>
    </w:p>
    <w:p>
      <w:pPr>
        <w:pStyle w:val="FirstParagraph"/>
      </w:pPr>
      <w:r>
        <w:t xml:space="preserve">Ces outils restent utiles, mais ils peuvent manquer d’intégration et de capacité à fournir une vision “système” centrée sur la décision.</w:t>
      </w:r>
    </w:p>
    <w:bookmarkEnd w:id="51"/>
    <w:bookmarkStart w:id="52" w:name="analyse-critique-de-lexistant"/>
    <w:p>
      <w:pPr>
        <w:pStyle w:val="Heading4"/>
      </w:pPr>
      <w:r>
        <w:rPr>
          <w:rStyle w:val="SectionNumber"/>
        </w:rPr>
        <w:t xml:space="preserve">20.4.3</w:t>
      </w:r>
      <w:r>
        <w:tab/>
      </w:r>
      <w:r>
        <w:t xml:space="preserve">1.3.3 Analyse critique de l’existant</w:t>
      </w:r>
    </w:p>
    <w:p>
      <w:pPr>
        <w:pStyle w:val="FirstParagraph"/>
      </w:pPr>
      <w:r>
        <w:rPr>
          <w:b/>
          <w:bCs/>
        </w:rPr>
        <w:t xml:space="preserve">Tableau 1.3 : Analyse critique de l’existant (avant projet)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Situation classique</w:t>
            </w:r>
          </w:p>
        </w:tc>
        <w:tc>
          <w:tcPr/>
          <w:p>
            <w:pPr>
              <w:pStyle w:val="Compact"/>
            </w:pPr>
            <w:r>
              <w:t xml:space="preserve">Limites observées</w:t>
            </w:r>
          </w:p>
        </w:tc>
        <w:tc>
          <w:tcPr/>
          <w:p>
            <w:pPr>
              <w:pStyle w:val="Compact"/>
            </w:pPr>
            <w:r>
              <w:t xml:space="preserve">Besoin PFE</w:t>
            </w:r>
          </w:p>
        </w:tc>
      </w:tr>
      <w:tr>
        <w:tc>
          <w:tcPr/>
          <w:p>
            <w:pPr>
              <w:pStyle w:val="Compact"/>
            </w:pPr>
            <w:r>
              <w:t xml:space="preserve">Réactivité</w:t>
            </w:r>
          </w:p>
        </w:tc>
        <w:tc>
          <w:tcPr/>
          <w:p>
            <w:pPr>
              <w:pStyle w:val="Compact"/>
            </w:pPr>
            <w:r>
              <w:t xml:space="preserve">Alerte après seuil</w:t>
            </w:r>
          </w:p>
        </w:tc>
        <w:tc>
          <w:tcPr/>
          <w:p>
            <w:pPr>
              <w:pStyle w:val="Compact"/>
            </w:pPr>
            <w:r>
              <w:t xml:space="preserve">Réaction tardive</w:t>
            </w:r>
          </w:p>
        </w:tc>
        <w:tc>
          <w:tcPr/>
          <w:p>
            <w:pPr>
              <w:pStyle w:val="Compact"/>
            </w:pPr>
            <w:r>
              <w:t xml:space="preserve">Détection proactive</w:t>
            </w:r>
          </w:p>
        </w:tc>
      </w:tr>
      <w:tr>
        <w:tc>
          <w:tcPr/>
          <w:p>
            <w:pPr>
              <w:pStyle w:val="Compact"/>
            </w:pPr>
            <w:r>
              <w:t xml:space="preserve">Bruit</w:t>
            </w:r>
          </w:p>
        </w:tc>
        <w:tc>
          <w:tcPr/>
          <w:p>
            <w:pPr>
              <w:pStyle w:val="Compact"/>
            </w:pPr>
            <w:r>
              <w:t xml:space="preserve">Beaucoup d’alarmes</w:t>
            </w:r>
          </w:p>
        </w:tc>
        <w:tc>
          <w:tcPr/>
          <w:p>
            <w:pPr>
              <w:pStyle w:val="Compact"/>
            </w:pPr>
            <w:r>
              <w:t xml:space="preserve">Fatigue d’alerte</w:t>
            </w:r>
          </w:p>
        </w:tc>
        <w:tc>
          <w:tcPr/>
          <w:p>
            <w:pPr>
              <w:pStyle w:val="Compact"/>
            </w:pPr>
            <w:r>
              <w:t xml:space="preserve">Scoring + filtrage</w:t>
            </w:r>
          </w:p>
        </w:tc>
      </w:tr>
      <w:tr>
        <w:tc>
          <w:tcPr/>
          <w:p>
            <w:pPr>
              <w:pStyle w:val="Compact"/>
            </w:pPr>
            <w:r>
              <w:t xml:space="preserve">Contexte géo</w:t>
            </w:r>
          </w:p>
        </w:tc>
        <w:tc>
          <w:tcPr/>
          <w:p>
            <w:pPr>
              <w:pStyle w:val="Compact"/>
            </w:pPr>
            <w:r>
              <w:t xml:space="preserve">Souvent absent</w:t>
            </w:r>
          </w:p>
        </w:tc>
        <w:tc>
          <w:tcPr/>
          <w:p>
            <w:pPr>
              <w:pStyle w:val="Compact"/>
            </w:pPr>
            <w:r>
              <w:t xml:space="preserve">Corrélation difficile</w:t>
            </w:r>
          </w:p>
        </w:tc>
        <w:tc>
          <w:tcPr/>
          <w:p>
            <w:pPr>
              <w:pStyle w:val="Compact"/>
            </w:pPr>
            <w:r>
              <w:t xml:space="preserve">Carte SIG + zones</w:t>
            </w:r>
          </w:p>
        </w:tc>
      </w:tr>
      <w:tr>
        <w:tc>
          <w:tcPr/>
          <w:p>
            <w:pPr>
              <w:pStyle w:val="Compact"/>
            </w:pPr>
            <w:r>
              <w:t xml:space="preserve">Traçabilité</w:t>
            </w:r>
          </w:p>
        </w:tc>
        <w:tc>
          <w:tcPr/>
          <w:p>
            <w:pPr>
              <w:pStyle w:val="Compact"/>
            </w:pPr>
            <w:r>
              <w:t xml:space="preserve">Partielle</w:t>
            </w:r>
          </w:p>
        </w:tc>
        <w:tc>
          <w:tcPr/>
          <w:p>
            <w:pPr>
              <w:pStyle w:val="Compact"/>
            </w:pPr>
            <w:r>
              <w:t xml:space="preserve">Actions peu historisées</w:t>
            </w:r>
          </w:p>
        </w:tc>
        <w:tc>
          <w:tcPr/>
          <w:p>
            <w:pPr>
              <w:pStyle w:val="Compact"/>
            </w:pPr>
            <w:r>
              <w:t xml:space="preserve">Audit structuré</w:t>
            </w:r>
          </w:p>
        </w:tc>
      </w:tr>
      <w:tr>
        <w:tc>
          <w:tcPr/>
          <w:p>
            <w:pPr>
              <w:pStyle w:val="Compact"/>
            </w:pPr>
            <w:r>
              <w:t xml:space="preserve">Communication</w:t>
            </w:r>
          </w:p>
        </w:tc>
        <w:tc>
          <w:tcPr/>
          <w:p>
            <w:pPr>
              <w:pStyle w:val="Compact"/>
            </w:pPr>
            <w:r>
              <w:t xml:space="preserve">Outils séparés</w:t>
            </w:r>
          </w:p>
        </w:tc>
        <w:tc>
          <w:tcPr/>
          <w:p>
            <w:pPr>
              <w:pStyle w:val="Compact"/>
            </w:pPr>
            <w:r>
              <w:t xml:space="preserve">Coordination lente</w:t>
            </w:r>
          </w:p>
        </w:tc>
        <w:tc>
          <w:tcPr/>
          <w:p>
            <w:pPr>
              <w:pStyle w:val="Compact"/>
            </w:pPr>
            <w:r>
              <w:t xml:space="preserve">Messagerie intégrée</w:t>
            </w:r>
          </w:p>
        </w:tc>
      </w:tr>
      <w:tr>
        <w:tc>
          <w:tcPr/>
          <w:p>
            <w:pPr>
              <w:pStyle w:val="Compact"/>
            </w:pPr>
            <w:r>
              <w:t xml:space="preserve">Analyse</w:t>
            </w:r>
          </w:p>
        </w:tc>
        <w:tc>
          <w:tcPr/>
          <w:p>
            <w:pPr>
              <w:pStyle w:val="Compact"/>
            </w:pPr>
            <w:r>
              <w:t xml:space="preserve">Seuils fixes</w:t>
            </w:r>
          </w:p>
        </w:tc>
        <w:tc>
          <w:tcPr/>
          <w:p>
            <w:pPr>
              <w:pStyle w:val="Compact"/>
            </w:pPr>
            <w:r>
              <w:t xml:space="preserve">Peu d’adaptabilité</w:t>
            </w:r>
          </w:p>
        </w:tc>
        <w:tc>
          <w:tcPr/>
          <w:p>
            <w:pPr>
              <w:pStyle w:val="Compact"/>
            </w:pPr>
            <w:r>
              <w:t xml:space="preserve">IA non supervisée</w:t>
            </w:r>
          </w:p>
        </w:tc>
      </w:tr>
    </w:tbl>
    <w:bookmarkEnd w:id="52"/>
    <w:bookmarkStart w:id="53" w:name="solution-proposée"/>
    <w:p>
      <w:pPr>
        <w:pStyle w:val="Heading4"/>
      </w:pPr>
      <w:r>
        <w:rPr>
          <w:rStyle w:val="SectionNumber"/>
        </w:rPr>
        <w:t xml:space="preserve">20.4.4</w:t>
      </w:r>
      <w:r>
        <w:tab/>
      </w:r>
      <w:r>
        <w:t xml:space="preserve">1.3.4 Solution proposée</w:t>
      </w:r>
    </w:p>
    <w:p>
      <w:pPr>
        <w:pStyle w:val="FirstParagraph"/>
      </w:pPr>
      <w:r>
        <w:t xml:space="preserve">La solution proposée est une</w:t>
      </w:r>
      <w:r>
        <w:t xml:space="preserve"> </w:t>
      </w:r>
      <w:r>
        <w:rPr>
          <w:b/>
          <w:bCs/>
        </w:rPr>
        <w:t xml:space="preserve">plateforme NOC intelligente</w:t>
      </w:r>
      <w:r>
        <w:t xml:space="preserve"> </w:t>
      </w:r>
      <w:r>
        <w:t xml:space="preserve">intégrée, offrant :</w:t>
      </w:r>
    </w:p>
    <w:p>
      <w:pPr>
        <w:pStyle w:val="Compact"/>
        <w:numPr>
          <w:ilvl w:val="0"/>
          <w:numId w:val="1027"/>
        </w:numPr>
      </w:pPr>
      <w:r>
        <w:t xml:space="preserve">une vision unifiée (dashboard) ;</w:t>
      </w:r>
    </w:p>
    <w:p>
      <w:pPr>
        <w:pStyle w:val="Compact"/>
        <w:numPr>
          <w:ilvl w:val="0"/>
          <w:numId w:val="1027"/>
        </w:numPr>
      </w:pPr>
      <w:r>
        <w:t xml:space="preserve">une cartographie interactive des antennes (Leaflet/OSM) ;</w:t>
      </w:r>
    </w:p>
    <w:p>
      <w:pPr>
        <w:pStyle w:val="Compact"/>
        <w:numPr>
          <w:ilvl w:val="0"/>
          <w:numId w:val="1027"/>
        </w:numPr>
      </w:pPr>
      <w:r>
        <w:t xml:space="preserve">une gestion structurée des incidents ;</w:t>
      </w:r>
    </w:p>
    <w:p>
      <w:pPr>
        <w:pStyle w:val="Compact"/>
        <w:numPr>
          <w:ilvl w:val="0"/>
          <w:numId w:val="1027"/>
        </w:numPr>
      </w:pPr>
      <w:r>
        <w:t xml:space="preserve">un moteur IA d’anomalies (Isolation Forest) ;</w:t>
      </w:r>
    </w:p>
    <w:p>
      <w:pPr>
        <w:pStyle w:val="Compact"/>
        <w:numPr>
          <w:ilvl w:val="0"/>
          <w:numId w:val="1027"/>
        </w:numPr>
      </w:pPr>
      <w:r>
        <w:t xml:space="preserve">une simulation temps réel (génération de métriques) ;</w:t>
      </w:r>
    </w:p>
    <w:p>
      <w:pPr>
        <w:pStyle w:val="Compact"/>
        <w:numPr>
          <w:ilvl w:val="0"/>
          <w:numId w:val="1027"/>
        </w:numPr>
      </w:pPr>
      <w:r>
        <w:t xml:space="preserve">des fonctions d’administration (utilisateurs/rôles) ;</w:t>
      </w:r>
    </w:p>
    <w:p>
      <w:pPr>
        <w:pStyle w:val="Compact"/>
        <w:numPr>
          <w:ilvl w:val="0"/>
          <w:numId w:val="1027"/>
        </w:numPr>
      </w:pPr>
      <w:r>
        <w:t xml:space="preserve">un audit et des rapports exportables.</w:t>
      </w:r>
    </w:p>
    <w:p>
      <w:pPr>
        <w:pStyle w:val="FirstParagraph"/>
      </w:pPr>
      <w:r>
        <w:rPr>
          <w:b/>
          <w:bCs/>
        </w:rPr>
        <w:t xml:space="preserve">Figure 1.4 : Schéma du flux de supervision (avant vs après)</w:t>
      </w:r>
      <w:r>
        <w:br/>
      </w:r>
      <w:r>
        <w:t xml:space="preserve">[Insérer Schéma]</w:t>
      </w:r>
      <w:r>
        <w:br/>
      </w:r>
      <w:r>
        <w:t xml:space="preserve">Source : Réalisation personnelle</w:t>
      </w:r>
    </w:p>
    <w:p>
      <w:pPr>
        <w:pStyle w:val="BodyText"/>
      </w:pPr>
      <w:r>
        <w:rPr>
          <w:b/>
          <w:bCs/>
        </w:rPr>
        <w:t xml:space="preserve">Analyse de la figure 1.4.</w:t>
      </w:r>
      <w:r>
        <w:br/>
      </w:r>
      <w:r>
        <w:t xml:space="preserve">La différence majeure entre une supervision classique et la plateforme proposée réside dans la boucle d’analyse : les métriques ne servent pas uniquement à déclencher des seuils, mais alimentent un pipeline IA qui produit un score, lequel est ensuite restitué dans le dashboard et la carte. Cette boucle réduit le délai de détection et améliore la priorisation.</w:t>
      </w:r>
    </w:p>
    <w:p>
      <w:r>
        <w:pict>
          <v:rect style="width:0;height:1.5pt" o:hralign="center" o:hrstd="t" o:hr="t"/>
        </w:pict>
      </w:r>
    </w:p>
    <w:bookmarkEnd w:id="53"/>
    <w:bookmarkEnd w:id="54"/>
    <w:bookmarkStart w:id="55" w:name="méthodologie-agile-scrum-uml"/>
    <w:p>
      <w:pPr>
        <w:pStyle w:val="Heading3"/>
      </w:pPr>
      <w:r>
        <w:rPr>
          <w:rStyle w:val="SectionNumber"/>
        </w:rPr>
        <w:t xml:space="preserve">20.5</w:t>
      </w:r>
      <w:r>
        <w:tab/>
      </w:r>
      <w:r>
        <w:t xml:space="preserve">1.4 Méthodologie (Agile, Scrum, UML)</w:t>
      </w:r>
    </w:p>
    <w:p>
      <w:pPr>
        <w:pStyle w:val="FirstParagraph"/>
      </w:pPr>
      <w:r>
        <w:t xml:space="preserve">Le projet suit une démarche Agile, structurée en sprints. Chaque sprint produit un livrable fonctionnel et testable :</w:t>
      </w:r>
    </w:p>
    <w:p>
      <w:pPr>
        <w:pStyle w:val="Compact"/>
        <w:numPr>
          <w:ilvl w:val="0"/>
          <w:numId w:val="1028"/>
        </w:numPr>
      </w:pPr>
      <w:r>
        <w:rPr>
          <w:b/>
          <w:bCs/>
        </w:rPr>
        <w:t xml:space="preserve">Sprint 1</w:t>
      </w:r>
      <w:r>
        <w:t xml:space="preserve"> </w:t>
      </w:r>
      <w:r>
        <w:t xml:space="preserve">: mise en place backend/BD/SIG/Docker.</w:t>
      </w:r>
    </w:p>
    <w:p>
      <w:pPr>
        <w:pStyle w:val="Compact"/>
        <w:numPr>
          <w:ilvl w:val="0"/>
          <w:numId w:val="1028"/>
        </w:numPr>
      </w:pPr>
      <w:r>
        <w:rPr>
          <w:b/>
          <w:bCs/>
        </w:rPr>
        <w:t xml:space="preserve">Sprint 2</w:t>
      </w:r>
      <w:r>
        <w:t xml:space="preserve"> </w:t>
      </w:r>
      <w:r>
        <w:t xml:space="preserve">: développement du frontend React, dashboard, carte, pages et intégrations.</w:t>
      </w:r>
    </w:p>
    <w:p>
      <w:pPr>
        <w:pStyle w:val="Compact"/>
        <w:numPr>
          <w:ilvl w:val="0"/>
          <w:numId w:val="1028"/>
        </w:numPr>
      </w:pPr>
      <w:r>
        <w:rPr>
          <w:b/>
          <w:bCs/>
        </w:rPr>
        <w:t xml:space="preserve">Sprint 3</w:t>
      </w:r>
      <w:r>
        <w:t xml:space="preserve"> </w:t>
      </w:r>
      <w:r>
        <w:t xml:space="preserve">: module IA (Isolation Forest), scoring et synchronisation incidents.</w:t>
      </w:r>
    </w:p>
    <w:p>
      <w:pPr>
        <w:pStyle w:val="Compact"/>
        <w:numPr>
          <w:ilvl w:val="0"/>
          <w:numId w:val="1028"/>
        </w:numPr>
      </w:pPr>
      <w:r>
        <w:rPr>
          <w:b/>
          <w:bCs/>
        </w:rPr>
        <w:t xml:space="preserve">Sprint 4</w:t>
      </w:r>
      <w:r>
        <w:t xml:space="preserve"> </w:t>
      </w:r>
      <w:r>
        <w:t xml:space="preserve">: simulation temps réel, aspects IoT et raffinement temps réel.</w:t>
      </w:r>
    </w:p>
    <w:p>
      <w:pPr>
        <w:pStyle w:val="FirstParagraph"/>
      </w:pPr>
      <w:r>
        <w:t xml:space="preserve">UML est utilisé pour formaliser les besoins (cas d’utilisation), décrire les interactions (séquences) et structurer le système (classes, déploiement).</w:t>
      </w:r>
    </w:p>
    <w:p>
      <w:r>
        <w:pict>
          <v:rect style="width:0;height:1.5pt" o:hralign="center" o:hrstd="t" o:hr="t"/>
        </w:pict>
      </w:r>
    </w:p>
    <w:bookmarkEnd w:id="55"/>
    <w:bookmarkStart w:id="56" w:name="conclusion-du-chapitre-1"/>
    <w:p>
      <w:pPr>
        <w:pStyle w:val="Heading3"/>
      </w:pPr>
      <w:r>
        <w:rPr>
          <w:rStyle w:val="SectionNumber"/>
        </w:rPr>
        <w:t xml:space="preserve">20.6</w:t>
      </w:r>
      <w:r>
        <w:tab/>
      </w:r>
      <w:r>
        <w:t xml:space="preserve">Conclusion du chapitre 1</w:t>
      </w:r>
    </w:p>
    <w:p>
      <w:pPr>
        <w:pStyle w:val="FirstParagraph"/>
      </w:pPr>
      <w:r>
        <w:t xml:space="preserve">Ce chapitre a présenté Tunisie Télécom, le Centre Technique de Mahdia et le contexte opérationnel de la supervision d’un réseau télécom. L’étude critique de l’existant a mis en évidence des limites (absence de SIG intégré, supervision réactive, manque d’IA et de traçabilité), ce qui motive la conception d’une plateforme NOC intelligente. Le chapitre suivant détaille la capture des besoins, la modélisation UML et l’organisation Scrum adoptée pour structurer la réalisation du projet.</w:t>
      </w:r>
    </w:p>
    <w:bookmarkEnd w:id="56"/>
    <w:bookmarkEnd w:id="57"/>
    <w:bookmarkStart w:id="76" w:name="Xa585e4e588f9068e3c517e81bf76ab103f10537"/>
    <w:p>
      <w:pPr>
        <w:pStyle w:val="Heading2"/>
      </w:pPr>
      <w:r>
        <w:rPr>
          <w:rStyle w:val="SectionNumber"/>
        </w:rPr>
        <w:t xml:space="preserve">21</w:t>
      </w:r>
      <w:r>
        <w:tab/>
      </w:r>
      <w:r>
        <w:t xml:space="preserve">Chapitre 2 — Analyse des besoins, modélisation UML et conduite du projet (Scrum)</w:t>
      </w:r>
    </w:p>
    <w:bookmarkStart w:id="58" w:name="introduction-du-chapitre-1"/>
    <w:p>
      <w:pPr>
        <w:pStyle w:val="Heading3"/>
      </w:pPr>
      <w:r>
        <w:rPr>
          <w:rStyle w:val="SectionNumber"/>
        </w:rPr>
        <w:t xml:space="preserve">21.1</w:t>
      </w:r>
      <w:r>
        <w:tab/>
      </w:r>
      <w:r>
        <w:t xml:space="preserve">Introduction du chapitre</w:t>
      </w:r>
    </w:p>
    <w:p>
      <w:pPr>
        <w:pStyle w:val="FirstParagraph"/>
      </w:pPr>
      <w:r>
        <w:t xml:space="preserve">Après avoir situé le projet dans son contexte organisationnel, ce chapitre se concentre sur la démarche de conception : capture des besoins, analyse fonctionnelle et non fonctionnelle, modélisation UML et organisation Agile/Scrum. L’objectif n’est pas seulement de “lister” des fonctionnalités, mais de montrer comment elles sont structurées, priorisées et traduites en une architecture logicielle cohérente, adaptée à la supervision télécom.</w:t>
      </w:r>
    </w:p>
    <w:p>
      <w:r>
        <w:pict>
          <v:rect style="width:0;height:1.5pt" o:hralign="center" o:hrstd="t" o:hr="t"/>
        </w:pict>
      </w:r>
    </w:p>
    <w:bookmarkEnd w:id="58"/>
    <w:bookmarkStart w:id="62" w:name="capture-des-besoins"/>
    <w:p>
      <w:pPr>
        <w:pStyle w:val="Heading3"/>
      </w:pPr>
      <w:r>
        <w:rPr>
          <w:rStyle w:val="SectionNumber"/>
        </w:rPr>
        <w:t xml:space="preserve">21.2</w:t>
      </w:r>
      <w:r>
        <w:tab/>
      </w:r>
      <w:r>
        <w:t xml:space="preserve">2.1 Capture des besoins</w:t>
      </w:r>
    </w:p>
    <w:bookmarkStart w:id="59" w:name="méthode-de-collecte"/>
    <w:p>
      <w:pPr>
        <w:pStyle w:val="Heading4"/>
      </w:pPr>
      <w:r>
        <w:rPr>
          <w:rStyle w:val="SectionNumber"/>
        </w:rPr>
        <w:t xml:space="preserve">21.2.1</w:t>
      </w:r>
      <w:r>
        <w:tab/>
      </w:r>
      <w:r>
        <w:t xml:space="preserve">2.1.1 Méthode de collecte</w:t>
      </w:r>
    </w:p>
    <w:p>
      <w:pPr>
        <w:pStyle w:val="FirstParagraph"/>
      </w:pPr>
      <w:r>
        <w:t xml:space="preserve">La collecte des besoins s’est faite à travers :</w:t>
      </w:r>
    </w:p>
    <w:p>
      <w:pPr>
        <w:pStyle w:val="Compact"/>
        <w:numPr>
          <w:ilvl w:val="0"/>
          <w:numId w:val="1029"/>
        </w:numPr>
      </w:pPr>
      <w:r>
        <w:t xml:space="preserve">des échanges avec l’encadrant professionnel et les acteurs du centre (ingénieurs, techniciens) ;</w:t>
      </w:r>
    </w:p>
    <w:p>
      <w:pPr>
        <w:pStyle w:val="Compact"/>
        <w:numPr>
          <w:ilvl w:val="0"/>
          <w:numId w:val="1029"/>
        </w:numPr>
      </w:pPr>
      <w:r>
        <w:t xml:space="preserve">l’observation des informations utiles en supervision (métriques, incidents, état) ;</w:t>
      </w:r>
    </w:p>
    <w:p>
      <w:pPr>
        <w:pStyle w:val="Compact"/>
        <w:numPr>
          <w:ilvl w:val="0"/>
          <w:numId w:val="1029"/>
        </w:numPr>
      </w:pPr>
      <w:r>
        <w:t xml:space="preserve">l’analyse des limites d’outils classiques (liste d’alarmes sans contextualisation) ;</w:t>
      </w:r>
    </w:p>
    <w:p>
      <w:pPr>
        <w:pStyle w:val="Compact"/>
        <w:numPr>
          <w:ilvl w:val="0"/>
          <w:numId w:val="1029"/>
        </w:numPr>
      </w:pPr>
      <w:r>
        <w:t xml:space="preserve">la déduction de besoins transverses (sécurité, audit, performance, ergonomie).</w:t>
      </w:r>
    </w:p>
    <w:p>
      <w:pPr>
        <w:pStyle w:val="FirstParagraph"/>
      </w:pPr>
      <w:r>
        <w:t xml:space="preserve">Cette approche permet de produire une liste de besoins</w:t>
      </w:r>
      <w:r>
        <w:t xml:space="preserve"> </w:t>
      </w:r>
      <w:r>
        <w:rPr>
          <w:b/>
          <w:bCs/>
        </w:rPr>
        <w:t xml:space="preserve">réalistes</w:t>
      </w:r>
      <w:r>
        <w:t xml:space="preserve">, orientés terrain, et de les traduire en backlog priorisé.</w:t>
      </w:r>
    </w:p>
    <w:bookmarkEnd w:id="59"/>
    <w:bookmarkStart w:id="60" w:name="besoins-fonctionnels-bf"/>
    <w:p>
      <w:pPr>
        <w:pStyle w:val="Heading4"/>
      </w:pPr>
      <w:r>
        <w:rPr>
          <w:rStyle w:val="SectionNumber"/>
        </w:rPr>
        <w:t xml:space="preserve">21.2.2</w:t>
      </w:r>
      <w:r>
        <w:tab/>
      </w:r>
      <w:r>
        <w:t xml:space="preserve">2.1.2 Besoins fonctionnels (BF)</w:t>
      </w:r>
    </w:p>
    <w:p>
      <w:pPr>
        <w:pStyle w:val="FirstParagraph"/>
      </w:pPr>
      <w:r>
        <w:t xml:space="preserve">Les besoins fonctionnels correspondent aux services attendus par l’utilisateur final.</w:t>
      </w:r>
    </w:p>
    <w:p>
      <w:pPr>
        <w:pStyle w:val="BodyText"/>
      </w:pPr>
      <w:r>
        <w:rPr>
          <w:b/>
          <w:bCs/>
        </w:rPr>
        <w:t xml:space="preserve">Tableau 2.1 : Besoins fonctionnels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Besoin fonctionnel</w:t>
            </w:r>
          </w:p>
        </w:tc>
        <w:tc>
          <w:tcPr/>
          <w:p>
            <w:pPr>
              <w:pStyle w:val="Compact"/>
            </w:pPr>
            <w:r>
              <w:t xml:space="preserve">Description</w:t>
            </w:r>
          </w:p>
        </w:tc>
        <w:tc>
          <w:tcPr/>
          <w:p>
            <w:pPr>
              <w:pStyle w:val="Compact"/>
            </w:pPr>
            <w:r>
              <w:t xml:space="preserve">Priorité</w:t>
            </w:r>
          </w:p>
        </w:tc>
      </w:tr>
      <w:tr>
        <w:tc>
          <w:tcPr/>
          <w:p>
            <w:pPr>
              <w:pStyle w:val="Compact"/>
            </w:pPr>
            <w:r>
              <w:t xml:space="preserve">BF1</w:t>
            </w:r>
          </w:p>
        </w:tc>
        <w:tc>
          <w:tcPr/>
          <w:p>
            <w:pPr>
              <w:pStyle w:val="Compact"/>
            </w:pPr>
            <w:r>
              <w:t xml:space="preserve">Authentification</w:t>
            </w:r>
          </w:p>
        </w:tc>
        <w:tc>
          <w:tcPr/>
          <w:p>
            <w:pPr>
              <w:pStyle w:val="Compact"/>
            </w:pPr>
            <w:r>
              <w:t xml:space="preserve">Connexion sécurisée (JWT) + rôles</w:t>
            </w:r>
          </w:p>
        </w:tc>
        <w:tc>
          <w:tcPr/>
          <w:p>
            <w:pPr>
              <w:pStyle w:val="Compact"/>
            </w:pPr>
            <w:r>
              <w:t xml:space="preserve">Haute</w:t>
            </w:r>
          </w:p>
        </w:tc>
      </w:tr>
      <w:tr>
        <w:tc>
          <w:tcPr/>
          <w:p>
            <w:pPr>
              <w:pStyle w:val="Compact"/>
            </w:pPr>
            <w:r>
              <w:t xml:space="preserve">BF2</w:t>
            </w:r>
          </w:p>
        </w:tc>
        <w:tc>
          <w:tcPr/>
          <w:p>
            <w:pPr>
              <w:pStyle w:val="Compact"/>
            </w:pPr>
            <w:r>
              <w:t xml:space="preserve">Dashboard NOC</w:t>
            </w:r>
          </w:p>
        </w:tc>
        <w:tc>
          <w:tcPr/>
          <w:p>
            <w:pPr>
              <w:pStyle w:val="Compact"/>
            </w:pPr>
            <w:r>
              <w:t xml:space="preserve">KPI temps réel + incidents + tendances</w:t>
            </w:r>
          </w:p>
        </w:tc>
        <w:tc>
          <w:tcPr/>
          <w:p>
            <w:pPr>
              <w:pStyle w:val="Compact"/>
            </w:pPr>
            <w:r>
              <w:t xml:space="preserve">Haute</w:t>
            </w:r>
          </w:p>
        </w:tc>
      </w:tr>
      <w:tr>
        <w:tc>
          <w:tcPr/>
          <w:p>
            <w:pPr>
              <w:pStyle w:val="Compact"/>
            </w:pPr>
            <w:r>
              <w:t xml:space="preserve">BF3</w:t>
            </w:r>
          </w:p>
        </w:tc>
        <w:tc>
          <w:tcPr/>
          <w:p>
            <w:pPr>
              <w:pStyle w:val="Compact"/>
            </w:pPr>
            <w:r>
              <w:t xml:space="preserve">Carte réseau (SIG)</w:t>
            </w:r>
          </w:p>
        </w:tc>
        <w:tc>
          <w:tcPr/>
          <w:p>
            <w:pPr>
              <w:pStyle w:val="Compact"/>
            </w:pPr>
            <w:r>
              <w:t xml:space="preserve">Visualiser antennes sur carte + état</w:t>
            </w:r>
          </w:p>
        </w:tc>
        <w:tc>
          <w:tcPr/>
          <w:p>
            <w:pPr>
              <w:pStyle w:val="Compact"/>
            </w:pPr>
            <w:r>
              <w:t xml:space="preserve">Haute</w:t>
            </w:r>
          </w:p>
        </w:tc>
      </w:tr>
      <w:tr>
        <w:tc>
          <w:tcPr/>
          <w:p>
            <w:pPr>
              <w:pStyle w:val="Compact"/>
            </w:pPr>
            <w:r>
              <w:t xml:space="preserve">BF4</w:t>
            </w:r>
          </w:p>
        </w:tc>
        <w:tc>
          <w:tcPr/>
          <w:p>
            <w:pPr>
              <w:pStyle w:val="Compact"/>
            </w:pPr>
            <w:r>
              <w:t xml:space="preserve">Gestion des antennes</w:t>
            </w:r>
          </w:p>
        </w:tc>
        <w:tc>
          <w:tcPr/>
          <w:p>
            <w:pPr>
              <w:pStyle w:val="Compact"/>
            </w:pPr>
            <w:r>
              <w:t xml:space="preserve">Liste, détails, historique, statut</w:t>
            </w:r>
          </w:p>
        </w:tc>
        <w:tc>
          <w:tcPr/>
          <w:p>
            <w:pPr>
              <w:pStyle w:val="Compact"/>
            </w:pPr>
            <w:r>
              <w:t xml:space="preserve">Haute</w:t>
            </w:r>
          </w:p>
        </w:tc>
      </w:tr>
      <w:tr>
        <w:tc>
          <w:tcPr/>
          <w:p>
            <w:pPr>
              <w:pStyle w:val="Compact"/>
            </w:pPr>
            <w:r>
              <w:t xml:space="preserve">BF5</w:t>
            </w:r>
          </w:p>
        </w:tc>
        <w:tc>
          <w:tcPr/>
          <w:p>
            <w:pPr>
              <w:pStyle w:val="Compact"/>
            </w:pPr>
            <w:r>
              <w:t xml:space="preserve">Gestion des incidents</w:t>
            </w:r>
          </w:p>
        </w:tc>
        <w:tc>
          <w:tcPr/>
          <w:p>
            <w:pPr>
              <w:pStyle w:val="Compact"/>
            </w:pPr>
            <w:r>
              <w:t xml:space="preserve">Création, suivi, résolution, criticité</w:t>
            </w:r>
          </w:p>
        </w:tc>
        <w:tc>
          <w:tcPr/>
          <w:p>
            <w:pPr>
              <w:pStyle w:val="Compact"/>
            </w:pPr>
            <w:r>
              <w:t xml:space="preserve">Haute</w:t>
            </w:r>
          </w:p>
        </w:tc>
      </w:tr>
      <w:tr>
        <w:tc>
          <w:tcPr/>
          <w:p>
            <w:pPr>
              <w:pStyle w:val="Compact"/>
            </w:pPr>
            <w:r>
              <w:t xml:space="preserve">BF6</w:t>
            </w:r>
          </w:p>
        </w:tc>
        <w:tc>
          <w:tcPr/>
          <w:p>
            <w:pPr>
              <w:pStyle w:val="Compact"/>
            </w:pPr>
            <w:r>
              <w:t xml:space="preserve">Analyse IA</w:t>
            </w:r>
          </w:p>
        </w:tc>
        <w:tc>
          <w:tcPr/>
          <w:p>
            <w:pPr>
              <w:pStyle w:val="Compact"/>
            </w:pPr>
            <w:r>
              <w:t xml:space="preserve">Détection d’anomalies + score risque + explication</w:t>
            </w:r>
          </w:p>
        </w:tc>
        <w:tc>
          <w:tcPr/>
          <w:p>
            <w:pPr>
              <w:pStyle w:val="Compact"/>
            </w:pPr>
            <w:r>
              <w:t xml:space="preserve">Haute</w:t>
            </w:r>
          </w:p>
        </w:tc>
      </w:tr>
      <w:tr>
        <w:tc>
          <w:tcPr/>
          <w:p>
            <w:pPr>
              <w:pStyle w:val="Compact"/>
            </w:pPr>
            <w:r>
              <w:t xml:space="preserve">BF7</w:t>
            </w:r>
          </w:p>
        </w:tc>
        <w:tc>
          <w:tcPr/>
          <w:p>
            <w:pPr>
              <w:pStyle w:val="Compact"/>
            </w:pPr>
            <w:r>
              <w:t xml:space="preserve">Administration</w:t>
            </w:r>
          </w:p>
        </w:tc>
        <w:tc>
          <w:tcPr/>
          <w:p>
            <w:pPr>
              <w:pStyle w:val="Compact"/>
            </w:pPr>
            <w:r>
              <w:t xml:space="preserve">Gestion utilisateurs/rôles + paramétrage</w:t>
            </w:r>
          </w:p>
        </w:tc>
        <w:tc>
          <w:tcPr/>
          <w:p>
            <w:pPr>
              <w:pStyle w:val="Compact"/>
            </w:pPr>
            <w:r>
              <w:t xml:space="preserve">Moyenne</w:t>
            </w:r>
          </w:p>
        </w:tc>
      </w:tr>
      <w:tr>
        <w:tc>
          <w:tcPr/>
          <w:p>
            <w:pPr>
              <w:pStyle w:val="Compact"/>
            </w:pPr>
            <w:r>
              <w:t xml:space="preserve">BF8</w:t>
            </w:r>
          </w:p>
        </w:tc>
        <w:tc>
          <w:tcPr/>
          <w:p>
            <w:pPr>
              <w:pStyle w:val="Compact"/>
            </w:pPr>
            <w:r>
              <w:t xml:space="preserve">Journal d’audit</w:t>
            </w:r>
          </w:p>
        </w:tc>
        <w:tc>
          <w:tcPr/>
          <w:p>
            <w:pPr>
              <w:pStyle w:val="Compact"/>
            </w:pPr>
            <w:r>
              <w:t xml:space="preserve">Traçabilité des actions sensibles</w:t>
            </w:r>
          </w:p>
        </w:tc>
        <w:tc>
          <w:tcPr/>
          <w:p>
            <w:pPr>
              <w:pStyle w:val="Compact"/>
            </w:pPr>
            <w:r>
              <w:t xml:space="preserve">Moyenne</w:t>
            </w:r>
          </w:p>
        </w:tc>
      </w:tr>
      <w:tr>
        <w:tc>
          <w:tcPr/>
          <w:p>
            <w:pPr>
              <w:pStyle w:val="Compact"/>
            </w:pPr>
            <w:r>
              <w:t xml:space="preserve">BF9</w:t>
            </w:r>
          </w:p>
        </w:tc>
        <w:tc>
          <w:tcPr/>
          <w:p>
            <w:pPr>
              <w:pStyle w:val="Compact"/>
            </w:pPr>
            <w:r>
              <w:t xml:space="preserve">Rapports</w:t>
            </w:r>
          </w:p>
        </w:tc>
        <w:tc>
          <w:tcPr/>
          <w:p>
            <w:pPr>
              <w:pStyle w:val="Compact"/>
            </w:pPr>
            <w:r>
              <w:t xml:space="preserve">Statistiques + export CSV + synthèse</w:t>
            </w:r>
          </w:p>
        </w:tc>
        <w:tc>
          <w:tcPr/>
          <w:p>
            <w:pPr>
              <w:pStyle w:val="Compact"/>
            </w:pPr>
            <w:r>
              <w:t xml:space="preserve">Moyenne</w:t>
            </w:r>
          </w:p>
        </w:tc>
      </w:tr>
      <w:tr>
        <w:tc>
          <w:tcPr/>
          <w:p>
            <w:pPr>
              <w:pStyle w:val="Compact"/>
            </w:pPr>
            <w:r>
              <w:t xml:space="preserve">BF10</w:t>
            </w:r>
          </w:p>
        </w:tc>
        <w:tc>
          <w:tcPr/>
          <w:p>
            <w:pPr>
              <w:pStyle w:val="Compact"/>
            </w:pPr>
            <w:r>
              <w:t xml:space="preserve">Messagerie interne</w:t>
            </w:r>
          </w:p>
        </w:tc>
        <w:tc>
          <w:tcPr/>
          <w:p>
            <w:pPr>
              <w:pStyle w:val="Compact"/>
            </w:pPr>
            <w:r>
              <w:t xml:space="preserve">Chat public + messages privés + non lus</w:t>
            </w:r>
          </w:p>
        </w:tc>
        <w:tc>
          <w:tcPr/>
          <w:p>
            <w:pPr>
              <w:pStyle w:val="Compact"/>
            </w:pPr>
            <w:r>
              <w:t xml:space="preserve">Moyenne</w:t>
            </w:r>
          </w:p>
        </w:tc>
      </w:tr>
      <w:tr>
        <w:tc>
          <w:tcPr/>
          <w:p>
            <w:pPr>
              <w:pStyle w:val="Compact"/>
            </w:pPr>
            <w:r>
              <w:t xml:space="preserve">BF11</w:t>
            </w:r>
          </w:p>
        </w:tc>
        <w:tc>
          <w:tcPr/>
          <w:p>
            <w:pPr>
              <w:pStyle w:val="Compact"/>
            </w:pPr>
            <w:r>
              <w:t xml:space="preserve">Notifications</w:t>
            </w:r>
          </w:p>
        </w:tc>
        <w:tc>
          <w:tcPr/>
          <w:p>
            <w:pPr>
              <w:pStyle w:val="Compact"/>
            </w:pPr>
            <w:r>
              <w:t xml:space="preserve">Alertes UI + notifications navigateur (chat)</w:t>
            </w:r>
          </w:p>
        </w:tc>
        <w:tc>
          <w:tcPr/>
          <w:p>
            <w:pPr>
              <w:pStyle w:val="Compact"/>
            </w:pPr>
            <w:r>
              <w:t xml:space="preserve">Moyenne</w:t>
            </w:r>
          </w:p>
        </w:tc>
      </w:tr>
      <w:tr>
        <w:tc>
          <w:tcPr/>
          <w:p>
            <w:pPr>
              <w:pStyle w:val="Compact"/>
            </w:pPr>
            <w:r>
              <w:t xml:space="preserve">BF12</w:t>
            </w:r>
          </w:p>
        </w:tc>
        <w:tc>
          <w:tcPr/>
          <w:p>
            <w:pPr>
              <w:pStyle w:val="Compact"/>
            </w:pPr>
            <w:r>
              <w:t xml:space="preserve">Simulation temps réel</w:t>
            </w:r>
          </w:p>
        </w:tc>
        <w:tc>
          <w:tcPr/>
          <w:p>
            <w:pPr>
              <w:pStyle w:val="Compact"/>
            </w:pPr>
            <w:r>
              <w:t xml:space="preserve">Génération métriques + scénarios d’incidents</w:t>
            </w:r>
          </w:p>
        </w:tc>
        <w:tc>
          <w:tcPr/>
          <w:p>
            <w:pPr>
              <w:pStyle w:val="Compact"/>
            </w:pPr>
            <w:r>
              <w:t xml:space="preserve">Haute</w:t>
            </w:r>
          </w:p>
        </w:tc>
      </w:tr>
    </w:tbl>
    <w:bookmarkEnd w:id="60"/>
    <w:bookmarkStart w:id="61" w:name="besoins-non-fonctionnels-bnf"/>
    <w:p>
      <w:pPr>
        <w:pStyle w:val="Heading4"/>
      </w:pPr>
      <w:r>
        <w:rPr>
          <w:rStyle w:val="SectionNumber"/>
        </w:rPr>
        <w:t xml:space="preserve">21.2.3</w:t>
      </w:r>
      <w:r>
        <w:tab/>
      </w:r>
      <w:r>
        <w:t xml:space="preserve">2.1.3 Besoins non fonctionnels (BNF)</w:t>
      </w:r>
    </w:p>
    <w:p>
      <w:pPr>
        <w:pStyle w:val="FirstParagraph"/>
      </w:pPr>
      <w:r>
        <w:t xml:space="preserve">Les besoins non fonctionnels définissent la qualité attendue.</w:t>
      </w:r>
    </w:p>
    <w:p>
      <w:pPr>
        <w:pStyle w:val="BodyText"/>
      </w:pPr>
      <w:r>
        <w:rPr>
          <w:b/>
          <w:bCs/>
        </w:rPr>
        <w:t xml:space="preserve">Tableau 2.2 : Besoins non fonctionnels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Besoin</w:t>
            </w:r>
          </w:p>
        </w:tc>
        <w:tc>
          <w:tcPr/>
          <w:p>
            <w:pPr>
              <w:pStyle w:val="Compact"/>
            </w:pPr>
            <w:r>
              <w:t xml:space="preserve">Justification supervision télécom</w:t>
            </w:r>
          </w:p>
        </w:tc>
        <w:tc>
          <w:tcPr/>
          <w:p>
            <w:pPr>
              <w:pStyle w:val="Compact"/>
            </w:pPr>
            <w:r>
              <w:t xml:space="preserve">Mesure/critère</w:t>
            </w:r>
          </w:p>
        </w:tc>
      </w:tr>
      <w:tr>
        <w:tc>
          <w:tcPr/>
          <w:p>
            <w:pPr>
              <w:pStyle w:val="Compact"/>
            </w:pPr>
            <w:r>
              <w:t xml:space="preserve">BNF1</w:t>
            </w:r>
          </w:p>
        </w:tc>
        <w:tc>
          <w:tcPr/>
          <w:p>
            <w:pPr>
              <w:pStyle w:val="Compact"/>
            </w:pPr>
            <w:r>
              <w:t xml:space="preserve">Sécurité</w:t>
            </w:r>
          </w:p>
        </w:tc>
        <w:tc>
          <w:tcPr/>
          <w:p>
            <w:pPr>
              <w:pStyle w:val="Compact"/>
            </w:pPr>
            <w:r>
              <w:t xml:space="preserve">Accès restreint aux données réseau</w:t>
            </w:r>
          </w:p>
        </w:tc>
        <w:tc>
          <w:tcPr/>
          <w:p>
            <w:pPr>
              <w:pStyle w:val="Compact"/>
            </w:pPr>
            <w:r>
              <w:t xml:space="preserve">JWT + RBAC</w:t>
            </w:r>
          </w:p>
        </w:tc>
      </w:tr>
      <w:tr>
        <w:tc>
          <w:tcPr/>
          <w:p>
            <w:pPr>
              <w:pStyle w:val="Compact"/>
            </w:pPr>
            <w:r>
              <w:t xml:space="preserve">BNF2</w:t>
            </w:r>
          </w:p>
        </w:tc>
        <w:tc>
          <w:tcPr/>
          <w:p>
            <w:pPr>
              <w:pStyle w:val="Compact"/>
            </w:pPr>
            <w:r>
              <w:t xml:space="preserve">Disponibilité</w:t>
            </w:r>
          </w:p>
        </w:tc>
        <w:tc>
          <w:tcPr/>
          <w:p>
            <w:pPr>
              <w:pStyle w:val="Compact"/>
            </w:pPr>
            <w:r>
              <w:t xml:space="preserve">Le NOC doit fonctionner en continu</w:t>
            </w:r>
          </w:p>
        </w:tc>
        <w:tc>
          <w:tcPr/>
          <w:p>
            <w:pPr>
              <w:pStyle w:val="Compact"/>
            </w:pPr>
            <w:r>
              <w:t xml:space="preserve">Docker + healthcheck</w:t>
            </w:r>
          </w:p>
        </w:tc>
      </w:tr>
      <w:tr>
        <w:tc>
          <w:tcPr/>
          <w:p>
            <w:pPr>
              <w:pStyle w:val="Compact"/>
            </w:pPr>
            <w:r>
              <w:t xml:space="preserve">BNF3</w:t>
            </w:r>
          </w:p>
        </w:tc>
        <w:tc>
          <w:tcPr/>
          <w:p>
            <w:pPr>
              <w:pStyle w:val="Compact"/>
            </w:pPr>
            <w:r>
              <w:t xml:space="preserve">Performance</w:t>
            </w:r>
          </w:p>
        </w:tc>
        <w:tc>
          <w:tcPr/>
          <w:p>
            <w:pPr>
              <w:pStyle w:val="Compact"/>
            </w:pPr>
            <w:r>
              <w:t xml:space="preserve">Rafraîchissement fréquent des KPI/carte</w:t>
            </w:r>
          </w:p>
        </w:tc>
        <w:tc>
          <w:tcPr/>
          <w:p>
            <w:pPr>
              <w:pStyle w:val="Compact"/>
            </w:pPr>
            <w:r>
              <w:t xml:space="preserve">Polling maîtrisé</w:t>
            </w:r>
          </w:p>
        </w:tc>
      </w:tr>
      <w:tr>
        <w:tc>
          <w:tcPr/>
          <w:p>
            <w:pPr>
              <w:pStyle w:val="Compact"/>
            </w:pPr>
            <w:r>
              <w:t xml:space="preserve">BNF4</w:t>
            </w:r>
          </w:p>
        </w:tc>
        <w:tc>
          <w:tcPr/>
          <w:p>
            <w:pPr>
              <w:pStyle w:val="Compact"/>
            </w:pPr>
            <w:r>
              <w:t xml:space="preserve">Fiabilité</w:t>
            </w:r>
          </w:p>
        </w:tc>
        <w:tc>
          <w:tcPr/>
          <w:p>
            <w:pPr>
              <w:pStyle w:val="Compact"/>
            </w:pPr>
            <w:r>
              <w:t xml:space="preserve">Cohérence incidents ↔ statuts antennes</w:t>
            </w:r>
          </w:p>
        </w:tc>
        <w:tc>
          <w:tcPr/>
          <w:p>
            <w:pPr>
              <w:pStyle w:val="Compact"/>
            </w:pPr>
            <w:r>
              <w:t xml:space="preserve">Transactions BD</w:t>
            </w:r>
          </w:p>
        </w:tc>
      </w:tr>
      <w:tr>
        <w:tc>
          <w:tcPr/>
          <w:p>
            <w:pPr>
              <w:pStyle w:val="Compact"/>
            </w:pPr>
            <w:r>
              <w:t xml:space="preserve">BNF5</w:t>
            </w:r>
          </w:p>
        </w:tc>
        <w:tc>
          <w:tcPr/>
          <w:p>
            <w:pPr>
              <w:pStyle w:val="Compact"/>
            </w:pPr>
            <w:r>
              <w:t xml:space="preserve">Maintenabilité</w:t>
            </w:r>
          </w:p>
        </w:tc>
        <w:tc>
          <w:tcPr/>
          <w:p>
            <w:pPr>
              <w:pStyle w:val="Compact"/>
            </w:pPr>
            <w:r>
              <w:t xml:space="preserve">Évolution facile (nouveaux KPI, pages)</w:t>
            </w:r>
          </w:p>
        </w:tc>
        <w:tc>
          <w:tcPr/>
          <w:p>
            <w:pPr>
              <w:pStyle w:val="Compact"/>
            </w:pPr>
            <w:r>
              <w:t xml:space="preserve">Architecture modulaire</w:t>
            </w:r>
          </w:p>
        </w:tc>
      </w:tr>
      <w:tr>
        <w:tc>
          <w:tcPr/>
          <w:p>
            <w:pPr>
              <w:pStyle w:val="Compact"/>
            </w:pPr>
            <w:r>
              <w:t xml:space="preserve">BNF6</w:t>
            </w:r>
          </w:p>
        </w:tc>
        <w:tc>
          <w:tcPr/>
          <w:p>
            <w:pPr>
              <w:pStyle w:val="Compact"/>
            </w:pPr>
            <w:r>
              <w:t xml:space="preserve">Traçabilité</w:t>
            </w:r>
          </w:p>
        </w:tc>
        <w:tc>
          <w:tcPr/>
          <w:p>
            <w:pPr>
              <w:pStyle w:val="Compact"/>
            </w:pPr>
            <w:r>
              <w:t xml:space="preserve">Historiser les actions (qui, quoi, quand)</w:t>
            </w:r>
          </w:p>
        </w:tc>
        <w:tc>
          <w:tcPr/>
          <w:p>
            <w:pPr>
              <w:pStyle w:val="Compact"/>
            </w:pPr>
            <w:r>
              <w:t xml:space="preserve">Journal audit</w:t>
            </w:r>
          </w:p>
        </w:tc>
      </w:tr>
      <w:tr>
        <w:tc>
          <w:tcPr/>
          <w:p>
            <w:pPr>
              <w:pStyle w:val="Compact"/>
            </w:pPr>
            <w:r>
              <w:t xml:space="preserve">BNF7</w:t>
            </w:r>
          </w:p>
        </w:tc>
        <w:tc>
          <w:tcPr/>
          <w:p>
            <w:pPr>
              <w:pStyle w:val="Compact"/>
            </w:pPr>
            <w:r>
              <w:t xml:space="preserve">Ergonomie</w:t>
            </w:r>
          </w:p>
        </w:tc>
        <w:tc>
          <w:tcPr/>
          <w:p>
            <w:pPr>
              <w:pStyle w:val="Compact"/>
            </w:pPr>
            <w:r>
              <w:t xml:space="preserve">Lecture rapide et codes couleur</w:t>
            </w:r>
          </w:p>
        </w:tc>
        <w:tc>
          <w:tcPr/>
          <w:p>
            <w:pPr>
              <w:pStyle w:val="Compact"/>
            </w:pPr>
            <w:r>
              <w:t xml:space="preserve">UI/UX moderne</w:t>
            </w:r>
          </w:p>
        </w:tc>
      </w:tr>
      <w:tr>
        <w:tc>
          <w:tcPr/>
          <w:p>
            <w:pPr>
              <w:pStyle w:val="Compact"/>
            </w:pPr>
            <w:r>
              <w:t xml:space="preserve">BNF8</w:t>
            </w:r>
          </w:p>
        </w:tc>
        <w:tc>
          <w:tcPr/>
          <w:p>
            <w:pPr>
              <w:pStyle w:val="Compact"/>
            </w:pPr>
            <w:r>
              <w:t xml:space="preserve">Scalabilité (relative)</w:t>
            </w:r>
          </w:p>
        </w:tc>
        <w:tc>
          <w:tcPr/>
          <w:p>
            <w:pPr>
              <w:pStyle w:val="Compact"/>
            </w:pPr>
            <w:r>
              <w:t xml:space="preserve">Augmenter nb d’antennes/mesures</w:t>
            </w:r>
          </w:p>
        </w:tc>
        <w:tc>
          <w:tcPr/>
          <w:p>
            <w:pPr>
              <w:pStyle w:val="Compact"/>
            </w:pPr>
            <w:r>
              <w:t xml:space="preserve">Indexation + pagination</w:t>
            </w:r>
          </w:p>
        </w:tc>
      </w:tr>
    </w:tbl>
    <w:p>
      <w:r>
        <w:pict>
          <v:rect style="width:0;height:1.5pt" o:hralign="center" o:hrstd="t" o:hr="t"/>
        </w:pict>
      </w:r>
    </w:p>
    <w:bookmarkEnd w:id="61"/>
    <w:bookmarkEnd w:id="62"/>
    <w:bookmarkStart w:id="63" w:name="Xb1bec169b6c4d24cfa74f27e028af9ca2f65ca5"/>
    <w:p>
      <w:pPr>
        <w:pStyle w:val="Heading3"/>
      </w:pPr>
      <w:r>
        <w:rPr>
          <w:rStyle w:val="SectionNumber"/>
        </w:rPr>
        <w:t xml:space="preserve">21.3</w:t>
      </w:r>
      <w:r>
        <w:tab/>
      </w:r>
      <w:r>
        <w:t xml:space="preserve">2.2 Acteurs du système et contrôle d’accès (RBAC)</w:t>
      </w:r>
    </w:p>
    <w:p>
      <w:pPr>
        <w:pStyle w:val="FirstParagraph"/>
      </w:pPr>
      <w:r>
        <w:t xml:space="preserve">Le système est utilisé par plusieurs profils. Une même action (ex. réentraîner le modèle IA) ne doit pas être disponible à tous, pour éviter des dérives et garder une exploitation cohérente.</w:t>
      </w:r>
    </w:p>
    <w:p>
      <w:pPr>
        <w:pStyle w:val="BodyText"/>
      </w:pPr>
      <w:r>
        <w:rPr>
          <w:b/>
          <w:bCs/>
        </w:rPr>
        <w:t xml:space="preserve">Tableau 2.3 : Acteurs et responsabilités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Acteur</w:t>
            </w:r>
          </w:p>
        </w:tc>
        <w:tc>
          <w:tcPr/>
          <w:p>
            <w:pPr>
              <w:pStyle w:val="Compact"/>
            </w:pPr>
            <w:r>
              <w:t xml:space="preserve">Rôle</w:t>
            </w:r>
          </w:p>
        </w:tc>
        <w:tc>
          <w:tcPr/>
          <w:p>
            <w:pPr>
              <w:pStyle w:val="Compact"/>
            </w:pPr>
            <w:r>
              <w:t xml:space="preserve">Responsabilités principales</w:t>
            </w:r>
          </w:p>
        </w:tc>
      </w:tr>
      <w:tr>
        <w:tc>
          <w:tcPr/>
          <w:p>
            <w:pPr>
              <w:pStyle w:val="Compact"/>
            </w:pPr>
            <w:r>
              <w:t xml:space="preserve">Administrateur</w:t>
            </w:r>
          </w:p>
        </w:tc>
        <w:tc>
          <w:tcPr/>
          <w:p>
            <w:pPr>
              <w:pStyle w:val="Compact"/>
            </w:pPr>
            <w:r>
              <w:t xml:space="preserve">Gouvernance</w:t>
            </w:r>
          </w:p>
        </w:tc>
        <w:tc>
          <w:tcPr/>
          <w:p>
            <w:pPr>
              <w:pStyle w:val="Compact"/>
            </w:pPr>
            <w:r>
              <w:t xml:space="preserve">Gestion utilisateurs, reset IA, audit, paramétrage</w:t>
            </w:r>
          </w:p>
        </w:tc>
      </w:tr>
      <w:tr>
        <w:tc>
          <w:tcPr/>
          <w:p>
            <w:pPr>
              <w:pStyle w:val="Compact"/>
            </w:pPr>
            <w:r>
              <w:t xml:space="preserve">Ingénieur réseau</w:t>
            </w:r>
          </w:p>
        </w:tc>
        <w:tc>
          <w:tcPr/>
          <w:p>
            <w:pPr>
              <w:pStyle w:val="Compact"/>
            </w:pPr>
            <w:r>
              <w:t xml:space="preserve">Exploitation</w:t>
            </w:r>
          </w:p>
        </w:tc>
        <w:tc>
          <w:tcPr/>
          <w:p>
            <w:pPr>
              <w:pStyle w:val="Compact"/>
            </w:pPr>
            <w:r>
              <w:t xml:space="preserve">Analyse KPI, suivi incidents, rapports, IA info/retrain</w:t>
            </w:r>
          </w:p>
        </w:tc>
      </w:tr>
      <w:tr>
        <w:tc>
          <w:tcPr/>
          <w:p>
            <w:pPr>
              <w:pStyle w:val="Compact"/>
            </w:pPr>
            <w:r>
              <w:t xml:space="preserve">Technicien terrain</w:t>
            </w:r>
          </w:p>
        </w:tc>
        <w:tc>
          <w:tcPr/>
          <w:p>
            <w:pPr>
              <w:pStyle w:val="Compact"/>
            </w:pPr>
            <w:r>
              <w:t xml:space="preserve">Intervention</w:t>
            </w:r>
          </w:p>
        </w:tc>
        <w:tc>
          <w:tcPr/>
          <w:p>
            <w:pPr>
              <w:pStyle w:val="Compact"/>
            </w:pPr>
            <w:r>
              <w:t xml:space="preserve">Consultation incidents/antennes, résolution, retours terrain</w:t>
            </w:r>
          </w:p>
        </w:tc>
      </w:tr>
    </w:tbl>
    <w:p>
      <w:r>
        <w:pict>
          <v:rect style="width:0;height:1.5pt" o:hralign="center" o:hrstd="t" o:hr="t"/>
        </w:pict>
      </w:r>
    </w:p>
    <w:bookmarkEnd w:id="63"/>
    <w:bookmarkStart w:id="68" w:name="modélisation-uml"/>
    <w:p>
      <w:pPr>
        <w:pStyle w:val="Heading3"/>
      </w:pPr>
      <w:r>
        <w:rPr>
          <w:rStyle w:val="SectionNumber"/>
        </w:rPr>
        <w:t xml:space="preserve">21.4</w:t>
      </w:r>
      <w:r>
        <w:tab/>
      </w:r>
      <w:r>
        <w:t xml:space="preserve">2.3 Modélisation UML</w:t>
      </w:r>
    </w:p>
    <w:bookmarkStart w:id="64" w:name="diagramme-de-cas-dutilisation-global"/>
    <w:p>
      <w:pPr>
        <w:pStyle w:val="Heading4"/>
      </w:pPr>
      <w:r>
        <w:rPr>
          <w:rStyle w:val="SectionNumber"/>
        </w:rPr>
        <w:t xml:space="preserve">21.4.1</w:t>
      </w:r>
      <w:r>
        <w:tab/>
      </w:r>
      <w:r>
        <w:t xml:space="preserve">2.3.1 Diagramme de cas d’utilisation global</w:t>
      </w:r>
    </w:p>
    <w:p>
      <w:pPr>
        <w:pStyle w:val="FirstParagraph"/>
      </w:pPr>
      <w:r>
        <w:rPr>
          <w:b/>
          <w:bCs/>
        </w:rPr>
        <w:t xml:space="preserve">Figure 2.1 : Diagramme de cas d’utilisation global</w:t>
      </w:r>
      <w:r>
        <w:br/>
      </w:r>
      <w:r>
        <w:t xml:space="preserve">[Insérer Diagramme]</w:t>
      </w:r>
      <w:r>
        <w:br/>
      </w:r>
      <w:r>
        <w:t xml:space="preserve">Source : Réalisation personnelle</w:t>
      </w:r>
    </w:p>
    <w:p>
      <w:pPr>
        <w:pStyle w:val="BodyText"/>
      </w:pPr>
      <w:r>
        <w:t xml:space="preserve">Diagramme (Mermaid) :</w:t>
      </w:r>
    </w:p>
    <w:p>
      <w:pPr>
        <w:pStyle w:val="SourceCode"/>
      </w:pPr>
      <w:r>
        <w:rPr>
          <w:rStyle w:val="VerbatimChar"/>
        </w:rPr>
        <w:t xml:space="preserve">flowchart LR</w:t>
      </w:r>
      <w:r>
        <w:br/>
      </w:r>
      <w:r>
        <w:rPr>
          <w:rStyle w:val="VerbatimChar"/>
        </w:rPr>
        <w:t xml:space="preserve">  A[Administrateur]:::actor</w:t>
      </w:r>
      <w:r>
        <w:br/>
      </w:r>
      <w:r>
        <w:rPr>
          <w:rStyle w:val="VerbatimChar"/>
        </w:rPr>
        <w:t xml:space="preserve">  I[Ingénieur réseau]:::actor</w:t>
      </w:r>
      <w:r>
        <w:br/>
      </w:r>
      <w:r>
        <w:rPr>
          <w:rStyle w:val="VerbatimChar"/>
        </w:rPr>
        <w:t xml:space="preserve">  T[Technicien terrain]:::actor</w:t>
      </w:r>
      <w:r>
        <w:br/>
      </w:r>
      <w:r>
        <w:br/>
      </w:r>
      <w:r>
        <w:rPr>
          <w:rStyle w:val="VerbatimChar"/>
        </w:rPr>
        <w:t xml:space="preserve">  subgraph S[Plateforme NOC intelligente]</w:t>
      </w:r>
      <w:r>
        <w:br/>
      </w:r>
      <w:r>
        <w:rPr>
          <w:rStyle w:val="VerbatimChar"/>
        </w:rPr>
        <w:t xml:space="preserve">    UC1((S'authentifier))</w:t>
      </w:r>
      <w:r>
        <w:br/>
      </w:r>
      <w:r>
        <w:rPr>
          <w:rStyle w:val="VerbatimChar"/>
        </w:rPr>
        <w:t xml:space="preserve">    UC2((Consulter dashboard))</w:t>
      </w:r>
      <w:r>
        <w:br/>
      </w:r>
      <w:r>
        <w:rPr>
          <w:rStyle w:val="VerbatimChar"/>
        </w:rPr>
        <w:t xml:space="preserve">    UC3((Consulter carte réseau))</w:t>
      </w:r>
      <w:r>
        <w:br/>
      </w:r>
      <w:r>
        <w:rPr>
          <w:rStyle w:val="VerbatimChar"/>
        </w:rPr>
        <w:t xml:space="preserve">    UC4((Gérer incidents))</w:t>
      </w:r>
      <w:r>
        <w:br/>
      </w:r>
      <w:r>
        <w:rPr>
          <w:rStyle w:val="VerbatimChar"/>
        </w:rPr>
        <w:t xml:space="preserve">    UC5((Consulter antennes))</w:t>
      </w:r>
      <w:r>
        <w:br/>
      </w:r>
      <w:r>
        <w:rPr>
          <w:rStyle w:val="VerbatimChar"/>
        </w:rPr>
        <w:t xml:space="preserve">    UC6((Analyser IA / score risque))</w:t>
      </w:r>
      <w:r>
        <w:br/>
      </w:r>
      <w:r>
        <w:rPr>
          <w:rStyle w:val="VerbatimChar"/>
        </w:rPr>
        <w:t xml:space="preserve">    UC7((Gérer utilisateurs &amp; rôles))</w:t>
      </w:r>
      <w:r>
        <w:br/>
      </w:r>
      <w:r>
        <w:rPr>
          <w:rStyle w:val="VerbatimChar"/>
        </w:rPr>
        <w:t xml:space="preserve">    UC8((Consulter journal d'audit))</w:t>
      </w:r>
      <w:r>
        <w:br/>
      </w:r>
      <w:r>
        <w:rPr>
          <w:rStyle w:val="VerbatimChar"/>
        </w:rPr>
        <w:t xml:space="preserve">    UC9((Générer rapports / export CSV))</w:t>
      </w:r>
      <w:r>
        <w:br/>
      </w:r>
      <w:r>
        <w:rPr>
          <w:rStyle w:val="VerbatimChar"/>
        </w:rPr>
        <w:t xml:space="preserve">    UC10((Messagerie interne))</w:t>
      </w:r>
      <w:r>
        <w:br/>
      </w:r>
      <w:r>
        <w:rPr>
          <w:rStyle w:val="VerbatimChar"/>
        </w:rPr>
        <w:t xml:space="preserve">    UC11((Lancer simulation / scénarios))</w:t>
      </w:r>
      <w:r>
        <w:br/>
      </w:r>
      <w:r>
        <w:rPr>
          <w:rStyle w:val="VerbatimChar"/>
        </w:rPr>
        <w:t xml:space="preserve">    UC12((Réentraîner / reset modèle IA))</w:t>
      </w:r>
      <w:r>
        <w:br/>
      </w:r>
      <w:r>
        <w:rPr>
          <w:rStyle w:val="VerbatimChar"/>
        </w:rPr>
        <w:t xml:space="preserve">  end</w:t>
      </w:r>
      <w:r>
        <w:br/>
      </w:r>
      <w:r>
        <w:br/>
      </w:r>
      <w:r>
        <w:rPr>
          <w:rStyle w:val="VerbatimChar"/>
        </w:rPr>
        <w:t xml:space="preserve">  A --&gt; UC1</w:t>
      </w:r>
      <w:r>
        <w:br/>
      </w:r>
      <w:r>
        <w:rPr>
          <w:rStyle w:val="VerbatimChar"/>
        </w:rPr>
        <w:t xml:space="preserve">  I --&gt; UC1</w:t>
      </w:r>
      <w:r>
        <w:br/>
      </w:r>
      <w:r>
        <w:rPr>
          <w:rStyle w:val="VerbatimChar"/>
        </w:rPr>
        <w:t xml:space="preserve">  T --&gt; UC1</w:t>
      </w:r>
      <w:r>
        <w:br/>
      </w:r>
      <w:r>
        <w:br/>
      </w:r>
      <w:r>
        <w:rPr>
          <w:rStyle w:val="VerbatimChar"/>
        </w:rPr>
        <w:t xml:space="preserve">  A --&gt; UC2</w:t>
      </w:r>
      <w:r>
        <w:br/>
      </w:r>
      <w:r>
        <w:rPr>
          <w:rStyle w:val="VerbatimChar"/>
        </w:rPr>
        <w:t xml:space="preserve">  I --&gt; UC2</w:t>
      </w:r>
      <w:r>
        <w:br/>
      </w:r>
      <w:r>
        <w:rPr>
          <w:rStyle w:val="VerbatimChar"/>
        </w:rPr>
        <w:t xml:space="preserve">  T --&gt; UC2</w:t>
      </w:r>
      <w:r>
        <w:br/>
      </w:r>
      <w:r>
        <w:br/>
      </w:r>
      <w:r>
        <w:rPr>
          <w:rStyle w:val="VerbatimChar"/>
        </w:rPr>
        <w:t xml:space="preserve">  A --&gt; UC3</w:t>
      </w:r>
      <w:r>
        <w:br/>
      </w:r>
      <w:r>
        <w:rPr>
          <w:rStyle w:val="VerbatimChar"/>
        </w:rPr>
        <w:t xml:space="preserve">  I --&gt; UC3</w:t>
      </w:r>
      <w:r>
        <w:br/>
      </w:r>
      <w:r>
        <w:rPr>
          <w:rStyle w:val="VerbatimChar"/>
        </w:rPr>
        <w:t xml:space="preserve">  T --&gt; UC3</w:t>
      </w:r>
      <w:r>
        <w:br/>
      </w:r>
      <w:r>
        <w:br/>
      </w:r>
      <w:r>
        <w:rPr>
          <w:rStyle w:val="VerbatimChar"/>
        </w:rPr>
        <w:t xml:space="preserve">  A --&gt; UC4</w:t>
      </w:r>
      <w:r>
        <w:br/>
      </w:r>
      <w:r>
        <w:rPr>
          <w:rStyle w:val="VerbatimChar"/>
        </w:rPr>
        <w:t xml:space="preserve">  I --&gt; UC4</w:t>
      </w:r>
      <w:r>
        <w:br/>
      </w:r>
      <w:r>
        <w:rPr>
          <w:rStyle w:val="VerbatimChar"/>
        </w:rPr>
        <w:t xml:space="preserve">  T --&gt; UC4</w:t>
      </w:r>
      <w:r>
        <w:br/>
      </w:r>
      <w:r>
        <w:br/>
      </w:r>
      <w:r>
        <w:rPr>
          <w:rStyle w:val="VerbatimChar"/>
        </w:rPr>
        <w:t xml:space="preserve">  A --&gt; UC5</w:t>
      </w:r>
      <w:r>
        <w:br/>
      </w:r>
      <w:r>
        <w:rPr>
          <w:rStyle w:val="VerbatimChar"/>
        </w:rPr>
        <w:t xml:space="preserve">  I --&gt; UC5</w:t>
      </w:r>
      <w:r>
        <w:br/>
      </w:r>
      <w:r>
        <w:rPr>
          <w:rStyle w:val="VerbatimChar"/>
        </w:rPr>
        <w:t xml:space="preserve">  T --&gt; UC5</w:t>
      </w:r>
      <w:r>
        <w:br/>
      </w:r>
      <w:r>
        <w:br/>
      </w:r>
      <w:r>
        <w:rPr>
          <w:rStyle w:val="VerbatimChar"/>
        </w:rPr>
        <w:t xml:space="preserve">  A --&gt; UC6</w:t>
      </w:r>
      <w:r>
        <w:br/>
      </w:r>
      <w:r>
        <w:rPr>
          <w:rStyle w:val="VerbatimChar"/>
        </w:rPr>
        <w:t xml:space="preserve">  I --&gt; UC6</w:t>
      </w:r>
      <w:r>
        <w:br/>
      </w:r>
      <w:r>
        <w:rPr>
          <w:rStyle w:val="VerbatimChar"/>
        </w:rPr>
        <w:t xml:space="preserve">  T --&gt; UC6</w:t>
      </w:r>
      <w:r>
        <w:br/>
      </w:r>
      <w:r>
        <w:br/>
      </w:r>
      <w:r>
        <w:rPr>
          <w:rStyle w:val="VerbatimChar"/>
        </w:rPr>
        <w:t xml:space="preserve">  A --&gt; UC7</w:t>
      </w:r>
      <w:r>
        <w:br/>
      </w:r>
      <w:r>
        <w:rPr>
          <w:rStyle w:val="VerbatimChar"/>
        </w:rPr>
        <w:t xml:space="preserve">  A --&gt; UC8</w:t>
      </w:r>
      <w:r>
        <w:br/>
      </w:r>
      <w:r>
        <w:rPr>
          <w:rStyle w:val="VerbatimChar"/>
        </w:rPr>
        <w:t xml:space="preserve">  I --&gt; UC8</w:t>
      </w:r>
      <w:r>
        <w:br/>
      </w:r>
      <w:r>
        <w:rPr>
          <w:rStyle w:val="VerbatimChar"/>
        </w:rPr>
        <w:t xml:space="preserve">  A --&gt; UC9</w:t>
      </w:r>
      <w:r>
        <w:br/>
      </w:r>
      <w:r>
        <w:rPr>
          <w:rStyle w:val="VerbatimChar"/>
        </w:rPr>
        <w:t xml:space="preserve">  I --&gt; UC9</w:t>
      </w:r>
      <w:r>
        <w:br/>
      </w:r>
      <w:r>
        <w:rPr>
          <w:rStyle w:val="VerbatimChar"/>
        </w:rPr>
        <w:t xml:space="preserve">  T --&gt; UC9</w:t>
      </w:r>
      <w:r>
        <w:br/>
      </w:r>
      <w:r>
        <w:br/>
      </w:r>
      <w:r>
        <w:rPr>
          <w:rStyle w:val="VerbatimChar"/>
        </w:rPr>
        <w:t xml:space="preserve">  A --&gt; UC10</w:t>
      </w:r>
      <w:r>
        <w:br/>
      </w:r>
      <w:r>
        <w:rPr>
          <w:rStyle w:val="VerbatimChar"/>
        </w:rPr>
        <w:t xml:space="preserve">  I --&gt; UC10</w:t>
      </w:r>
      <w:r>
        <w:br/>
      </w:r>
      <w:r>
        <w:rPr>
          <w:rStyle w:val="VerbatimChar"/>
        </w:rPr>
        <w:t xml:space="preserve">  T --&gt; UC10</w:t>
      </w:r>
      <w:r>
        <w:br/>
      </w:r>
      <w:r>
        <w:br/>
      </w:r>
      <w:r>
        <w:rPr>
          <w:rStyle w:val="VerbatimChar"/>
        </w:rPr>
        <w:t xml:space="preserve">  A --&gt; UC11</w:t>
      </w:r>
      <w:r>
        <w:br/>
      </w:r>
      <w:r>
        <w:rPr>
          <w:rStyle w:val="VerbatimChar"/>
        </w:rPr>
        <w:t xml:space="preserve">  I --&gt; UC11</w:t>
      </w:r>
      <w:r>
        <w:br/>
      </w:r>
      <w:r>
        <w:br/>
      </w:r>
      <w:r>
        <w:rPr>
          <w:rStyle w:val="VerbatimChar"/>
        </w:rPr>
        <w:t xml:space="preserve">  A --&gt; UC12</w:t>
      </w:r>
      <w:r>
        <w:br/>
      </w:r>
      <w:r>
        <w:rPr>
          <w:rStyle w:val="VerbatimChar"/>
        </w:rPr>
        <w:t xml:space="preserve">  I --&gt; UC12</w:t>
      </w:r>
      <w:r>
        <w:br/>
      </w:r>
      <w:r>
        <w:br/>
      </w:r>
      <w:r>
        <w:rPr>
          <w:rStyle w:val="VerbatimChar"/>
        </w:rPr>
        <w:t xml:space="preserve">  classDef actor fill:#fff,stroke:#111,stroke-width:1px;</w:t>
      </w:r>
    </w:p>
    <w:p>
      <w:pPr>
        <w:pStyle w:val="FirstParagraph"/>
      </w:pPr>
      <w:r>
        <w:rPr>
          <w:b/>
          <w:bCs/>
        </w:rPr>
        <w:t xml:space="preserve">Analyse de la figure 2.1.</w:t>
      </w:r>
      <w:r>
        <w:br/>
      </w:r>
      <w:r>
        <w:t xml:space="preserve">Le diagramme met en évidence une plateforme centralisée, utilisée par trois profils. Les cas d’utilisation majeurs (dashboard, carte, incidents, antennes, IA) sont partagés car ils concernent la supervision quotidienne. En revanche, la gestion des utilisateurs et les opérations IA “sensibles” (reset/réentraînement forcé) restent réservées à des rôles spécifiques afin d’éviter des modifications non maîtrisées.</w:t>
      </w:r>
    </w:p>
    <w:bookmarkEnd w:id="64"/>
    <w:bookmarkStart w:id="67" w:name="diagrammes-de-séquence"/>
    <w:p>
      <w:pPr>
        <w:pStyle w:val="Heading4"/>
      </w:pPr>
      <w:r>
        <w:rPr>
          <w:rStyle w:val="SectionNumber"/>
        </w:rPr>
        <w:t xml:space="preserve">21.4.2</w:t>
      </w:r>
      <w:r>
        <w:tab/>
      </w:r>
      <w:r>
        <w:t xml:space="preserve">2.3.2 Diagrammes de séquence</w:t>
      </w:r>
    </w:p>
    <w:bookmarkStart w:id="65" w:name="a-authentification-login"/>
    <w:p>
      <w:pPr>
        <w:pStyle w:val="Heading5"/>
      </w:pPr>
      <w:r>
        <w:rPr>
          <w:rStyle w:val="SectionNumber"/>
        </w:rPr>
        <w:t xml:space="preserve">21.4.2.1</w:t>
      </w:r>
      <w:r>
        <w:tab/>
      </w:r>
      <w:r>
        <w:t xml:space="preserve">a) Authentification (Login)</w:t>
      </w:r>
    </w:p>
    <w:p>
      <w:pPr>
        <w:pStyle w:val="FirstParagraph"/>
      </w:pPr>
      <w:r>
        <w:rPr>
          <w:b/>
          <w:bCs/>
        </w:rPr>
        <w:t xml:space="preserve">Figure 2.2 : Diagramme de séquence — Authentification</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 as Utilisateur</w:t>
      </w:r>
      <w:r>
        <w:br/>
      </w:r>
      <w:r>
        <w:rPr>
          <w:rStyle w:val="VerbatimChar"/>
        </w:rPr>
        <w:t xml:space="preserve">  participant FE as Frontend React</w:t>
      </w:r>
      <w:r>
        <w:br/>
      </w:r>
      <w:r>
        <w:rPr>
          <w:rStyle w:val="VerbatimChar"/>
        </w:rPr>
        <w:t xml:space="preserve">  participant API as API Flask</w:t>
      </w:r>
      <w:r>
        <w:br/>
      </w:r>
      <w:r>
        <w:rPr>
          <w:rStyle w:val="VerbatimChar"/>
        </w:rPr>
        <w:t xml:space="preserve">  participant DB as PostgreSQL</w:t>
      </w:r>
      <w:r>
        <w:br/>
      </w:r>
      <w:r>
        <w:br/>
      </w:r>
      <w:r>
        <w:rPr>
          <w:rStyle w:val="VerbatimChar"/>
        </w:rPr>
        <w:t xml:space="preserve">  U-&gt;&gt;FE: Saisit login/mot de passe</w:t>
      </w:r>
      <w:r>
        <w:br/>
      </w:r>
      <w:r>
        <w:rPr>
          <w:rStyle w:val="VerbatimChar"/>
        </w:rPr>
        <w:t xml:space="preserve">  FE-&gt;&gt;API: POST /auth/login (credentials)</w:t>
      </w:r>
      <w:r>
        <w:br/>
      </w:r>
      <w:r>
        <w:rPr>
          <w:rStyle w:val="VerbatimChar"/>
        </w:rPr>
        <w:t xml:space="preserve">  API-&gt;&gt;DB: Vérifier utilisateur + rôle</w:t>
      </w:r>
      <w:r>
        <w:br/>
      </w:r>
      <w:r>
        <w:rPr>
          <w:rStyle w:val="VerbatimChar"/>
        </w:rPr>
        <w:t xml:space="preserve">  DB--&gt;&gt;API: OK / KO</w:t>
      </w:r>
      <w:r>
        <w:br/>
      </w:r>
      <w:r>
        <w:rPr>
          <w:rStyle w:val="VerbatimChar"/>
        </w:rPr>
        <w:t xml:space="preserve">  alt OK</w:t>
      </w:r>
      <w:r>
        <w:br/>
      </w:r>
      <w:r>
        <w:rPr>
          <w:rStyle w:val="VerbatimChar"/>
        </w:rPr>
        <w:t xml:space="preserve">    API--&gt;&gt;FE: JWT + infos user (id, role, username)</w:t>
      </w:r>
      <w:r>
        <w:br/>
      </w:r>
      <w:r>
        <w:rPr>
          <w:rStyle w:val="VerbatimChar"/>
        </w:rPr>
        <w:t xml:space="preserve">    FE--&gt;&gt;U: Redirection dashboard</w:t>
      </w:r>
      <w:r>
        <w:br/>
      </w:r>
      <w:r>
        <w:rPr>
          <w:rStyle w:val="VerbatimChar"/>
        </w:rPr>
        <w:t xml:space="preserve">  else KO</w:t>
      </w:r>
      <w:r>
        <w:br/>
      </w:r>
      <w:r>
        <w:rPr>
          <w:rStyle w:val="VerbatimChar"/>
        </w:rPr>
        <w:t xml:space="preserve">    API--&gt;&gt;FE: 401 Unauthorized</w:t>
      </w:r>
      <w:r>
        <w:br/>
      </w:r>
      <w:r>
        <w:rPr>
          <w:rStyle w:val="VerbatimChar"/>
        </w:rPr>
        <w:t xml:space="preserve">    FE--&gt;&gt;U: Message d'erreur</w:t>
      </w:r>
      <w:r>
        <w:br/>
      </w:r>
      <w:r>
        <w:rPr>
          <w:rStyle w:val="VerbatimChar"/>
        </w:rPr>
        <w:t xml:space="preserve">  end</w:t>
      </w:r>
    </w:p>
    <w:bookmarkEnd w:id="65"/>
    <w:bookmarkStart w:id="66" w:name="b-traitement-dun-incident-ia-cycle"/>
    <w:p>
      <w:pPr>
        <w:pStyle w:val="Heading5"/>
      </w:pPr>
      <w:r>
        <w:rPr>
          <w:rStyle w:val="SectionNumber"/>
        </w:rPr>
        <w:t xml:space="preserve">21.4.2.2</w:t>
      </w:r>
      <w:r>
        <w:tab/>
      </w:r>
      <w:r>
        <w:t xml:space="preserve">b) Traitement d’un incident IA (cycle)</w:t>
      </w:r>
    </w:p>
    <w:p>
      <w:pPr>
        <w:pStyle w:val="FirstParagraph"/>
      </w:pPr>
      <w:r>
        <w:rPr>
          <w:b/>
          <w:bCs/>
        </w:rPr>
        <w:t xml:space="preserve">Figure 2.3 : Diagramme de séquence — Détection IA et synchronisation incident</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SIM as Simulation</w:t>
      </w:r>
      <w:r>
        <w:br/>
      </w:r>
      <w:r>
        <w:rPr>
          <w:rStyle w:val="VerbatimChar"/>
        </w:rPr>
        <w:t xml:space="preserve">  participant API as API Flask</w:t>
      </w:r>
      <w:r>
        <w:br/>
      </w:r>
      <w:r>
        <w:rPr>
          <w:rStyle w:val="VerbatimChar"/>
        </w:rPr>
        <w:t xml:space="preserve">  participant DB as PostgreSQL</w:t>
      </w:r>
      <w:r>
        <w:br/>
      </w:r>
      <w:r>
        <w:rPr>
          <w:rStyle w:val="VerbatimChar"/>
        </w:rPr>
        <w:t xml:space="preserve">  participant IA as Moteur IA (Isolation Forest)</w:t>
      </w:r>
      <w:r>
        <w:br/>
      </w:r>
      <w:r>
        <w:rPr>
          <w:rStyle w:val="VerbatimChar"/>
        </w:rPr>
        <w:t xml:space="preserve">  participant FE as Frontend React</w:t>
      </w:r>
      <w:r>
        <w:br/>
      </w:r>
      <w:r>
        <w:br/>
      </w:r>
      <w:r>
        <w:rPr>
          <w:rStyle w:val="VerbatimChar"/>
        </w:rPr>
        <w:t xml:space="preserve">  loop Toutes les 10 s (exemple)</w:t>
      </w:r>
      <w:r>
        <w:br/>
      </w:r>
      <w:r>
        <w:rPr>
          <w:rStyle w:val="VerbatimChar"/>
        </w:rPr>
        <w:t xml:space="preserve">    SIM-&gt;&gt;DB: INSERT mesures (télémétrie)</w:t>
      </w:r>
      <w:r>
        <w:br/>
      </w:r>
      <w:r>
        <w:rPr>
          <w:rStyle w:val="VerbatimChar"/>
        </w:rPr>
        <w:t xml:space="preserve">    SIM-&gt;&gt;API: GET /internal/predict?source=simulation</w:t>
      </w:r>
      <w:r>
        <w:br/>
      </w:r>
      <w:r>
        <w:rPr>
          <w:rStyle w:val="VerbatimChar"/>
        </w:rPr>
        <w:t xml:space="preserve">    API-&gt;&gt;DB: SELECT antennes_statut + jointure antennes</w:t>
      </w:r>
      <w:r>
        <w:br/>
      </w:r>
      <w:r>
        <w:rPr>
          <w:rStyle w:val="VerbatimChar"/>
        </w:rPr>
        <w:t xml:space="preserve">    API-&gt;&gt;IA: train_and_predict(df)</w:t>
      </w:r>
      <w:r>
        <w:br/>
      </w:r>
      <w:r>
        <w:rPr>
          <w:rStyle w:val="VerbatimChar"/>
        </w:rPr>
        <w:t xml:space="preserve">    IA--&gt;&gt;API: anomaly_flags + decision_scores</w:t>
      </w:r>
      <w:r>
        <w:br/>
      </w:r>
      <w:r>
        <w:rPr>
          <w:rStyle w:val="VerbatimChar"/>
        </w:rPr>
        <w:t xml:space="preserve">    API-&gt;&gt;DB: UPDATE antennes + UPDATE dernière mesure</w:t>
      </w:r>
      <w:r>
        <w:br/>
      </w:r>
      <w:r>
        <w:rPr>
          <w:rStyle w:val="VerbatimChar"/>
        </w:rPr>
        <w:t xml:space="preserve">    API-&gt;&gt;DB: INSERT/UPDATE incidents (si alerte/critique)</w:t>
      </w:r>
      <w:r>
        <w:br/>
      </w:r>
      <w:r>
        <w:rPr>
          <w:rStyle w:val="VerbatimChar"/>
        </w:rPr>
        <w:t xml:space="preserve">  end</w:t>
      </w:r>
      <w:r>
        <w:br/>
      </w:r>
      <w:r>
        <w:br/>
      </w:r>
      <w:r>
        <w:rPr>
          <w:rStyle w:val="VerbatimChar"/>
        </w:rPr>
        <w:t xml:space="preserve">  FE-&gt;&gt;API: GET /dashboard/summary (poll)</w:t>
      </w:r>
      <w:r>
        <w:br/>
      </w:r>
      <w:r>
        <w:rPr>
          <w:rStyle w:val="VerbatimChar"/>
        </w:rPr>
        <w:t xml:space="preserve">  FE-&gt;&gt;API: GET /incidents (poll)</w:t>
      </w:r>
      <w:r>
        <w:br/>
      </w:r>
      <w:r>
        <w:rPr>
          <w:rStyle w:val="VerbatimChar"/>
        </w:rPr>
        <w:t xml:space="preserve">  FE-&gt;&gt;API: GET /antennes (poll)</w:t>
      </w:r>
      <w:r>
        <w:br/>
      </w:r>
      <w:r>
        <w:rPr>
          <w:rStyle w:val="VerbatimChar"/>
        </w:rPr>
        <w:t xml:space="preserve">  API--&gt;&gt;FE: KPI + liste incidents + antennes</w:t>
      </w:r>
      <w:r>
        <w:br/>
      </w:r>
      <w:r>
        <w:rPr>
          <w:rStyle w:val="VerbatimChar"/>
        </w:rPr>
        <w:t xml:space="preserve">  FE--&gt;&gt;FE: Mise à jour UI (KPI, carte, bannières)</w:t>
      </w:r>
    </w:p>
    <w:p>
      <w:pPr>
        <w:pStyle w:val="FirstParagraph"/>
      </w:pPr>
      <w:r>
        <w:rPr>
          <w:b/>
          <w:bCs/>
        </w:rPr>
        <w:t xml:space="preserve">Analyse critique.</w:t>
      </w:r>
      <w:r>
        <w:br/>
      </w:r>
      <w:r>
        <w:t xml:space="preserve">Ce diagramme montre une architecture “data-driven” : l’IA s’exécute après l’arrivée de nouvelles mesures et met à jour la base (statuts + incidents). Le frontend, quant à lui, fonctionne principalement en lecture via polling. Cette stratégie simplifie l’implémentation mais impose de contrôler la fréquence de rafraîchissement pour ne pas surcharger l’API et la BD.</w:t>
      </w:r>
    </w:p>
    <w:p>
      <w:r>
        <w:pict>
          <v:rect style="width:0;height:1.5pt" o:hralign="center" o:hrstd="t" o:hr="t"/>
        </w:pict>
      </w:r>
    </w:p>
    <w:bookmarkEnd w:id="66"/>
    <w:bookmarkEnd w:id="67"/>
    <w:bookmarkEnd w:id="68"/>
    <w:bookmarkStart w:id="72" w:name="X068c23f7cf8ca1417ba3720db7ba6b63a3084c9"/>
    <w:p>
      <w:pPr>
        <w:pStyle w:val="Heading3"/>
      </w:pPr>
      <w:r>
        <w:rPr>
          <w:rStyle w:val="SectionNumber"/>
        </w:rPr>
        <w:t xml:space="preserve">21.5</w:t>
      </w:r>
      <w:r>
        <w:tab/>
      </w:r>
      <w:r>
        <w:t xml:space="preserve">2.4 Scrum : organisation, backlog et planification</w:t>
      </w:r>
    </w:p>
    <w:bookmarkStart w:id="69" w:name="équipe-et-rôles-scrum"/>
    <w:p>
      <w:pPr>
        <w:pStyle w:val="Heading4"/>
      </w:pPr>
      <w:r>
        <w:rPr>
          <w:rStyle w:val="SectionNumber"/>
        </w:rPr>
        <w:t xml:space="preserve">21.5.1</w:t>
      </w:r>
      <w:r>
        <w:tab/>
      </w:r>
      <w:r>
        <w:t xml:space="preserve">2.4.1 Équipe et rôles Scrum</w:t>
      </w:r>
    </w:p>
    <w:p>
      <w:pPr>
        <w:pStyle w:val="FirstParagraph"/>
      </w:pPr>
      <w:r>
        <w:t xml:space="preserve">Dans un contexte PFE, l’équipe est réduite. Cependant, les rôles Scrum restent utiles pour structurer le travail :</w:t>
      </w:r>
    </w:p>
    <w:p>
      <w:pPr>
        <w:pStyle w:val="Compact"/>
        <w:numPr>
          <w:ilvl w:val="0"/>
          <w:numId w:val="1030"/>
        </w:numPr>
      </w:pPr>
      <w:r>
        <w:rPr>
          <w:b/>
          <w:bCs/>
        </w:rPr>
        <w:t xml:space="preserve">Product Owner (PO)</w:t>
      </w:r>
      <w:r>
        <w:t xml:space="preserve"> </w:t>
      </w:r>
      <w:r>
        <w:t xml:space="preserve">: souvent incarné par l’encadrant professionnel (définition des priorités métier).</w:t>
      </w:r>
    </w:p>
    <w:p>
      <w:pPr>
        <w:pStyle w:val="Compact"/>
        <w:numPr>
          <w:ilvl w:val="0"/>
          <w:numId w:val="1030"/>
        </w:numPr>
      </w:pPr>
      <w:r>
        <w:rPr>
          <w:b/>
          <w:bCs/>
        </w:rPr>
        <w:t xml:space="preserve">Scrum Master</w:t>
      </w:r>
      <w:r>
        <w:t xml:space="preserve"> </w:t>
      </w:r>
      <w:r>
        <w:t xml:space="preserve">: rôle assuré par l’étudiant pour la coordination, la gestion du sprint et la résolution de blocages.</w:t>
      </w:r>
    </w:p>
    <w:p>
      <w:pPr>
        <w:pStyle w:val="Compact"/>
        <w:numPr>
          <w:ilvl w:val="0"/>
          <w:numId w:val="1030"/>
        </w:numPr>
      </w:pPr>
      <w:r>
        <w:rPr>
          <w:b/>
          <w:bCs/>
        </w:rPr>
        <w:t xml:space="preserve">Équipe de développement</w:t>
      </w:r>
      <w:r>
        <w:t xml:space="preserve"> </w:t>
      </w:r>
      <w:r>
        <w:t xml:space="preserve">: l’étudiant (ou binôme) qui implémente l’ensemble (frontend, backend, IA).</w:t>
      </w:r>
    </w:p>
    <w:bookmarkEnd w:id="69"/>
    <w:bookmarkStart w:id="70" w:name="backlog-produit-extrait"/>
    <w:p>
      <w:pPr>
        <w:pStyle w:val="Heading4"/>
      </w:pPr>
      <w:r>
        <w:rPr>
          <w:rStyle w:val="SectionNumber"/>
        </w:rPr>
        <w:t xml:space="preserve">21.5.2</w:t>
      </w:r>
      <w:r>
        <w:tab/>
      </w:r>
      <w:r>
        <w:t xml:space="preserve">2.4.2 Backlog produit (extrait)</w:t>
      </w:r>
    </w:p>
    <w:p>
      <w:pPr>
        <w:pStyle w:val="FirstParagraph"/>
      </w:pPr>
      <w:r>
        <w:rPr>
          <w:b/>
          <w:bCs/>
        </w:rPr>
        <w:t xml:space="preserve">Tableau 2.4 : Backlog produit (extrait)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 Story</w:t>
            </w:r>
          </w:p>
        </w:tc>
        <w:tc>
          <w:tcPr/>
          <w:p>
            <w:pPr>
              <w:pStyle w:val="Compact"/>
            </w:pPr>
            <w:r>
              <w:t xml:space="preserve">En tant que</w:t>
            </w:r>
          </w:p>
        </w:tc>
        <w:tc>
          <w:tcPr/>
          <w:p>
            <w:pPr>
              <w:pStyle w:val="Compact"/>
            </w:pPr>
            <w:r>
              <w:t xml:space="preserve">Je veux</w:t>
            </w:r>
          </w:p>
        </w:tc>
        <w:tc>
          <w:tcPr/>
          <w:p>
            <w:pPr>
              <w:pStyle w:val="Compact"/>
            </w:pPr>
            <w:r>
              <w:t xml:space="preserve">Afin de</w:t>
            </w:r>
          </w:p>
        </w:tc>
        <w:tc>
          <w:tcPr/>
          <w:p>
            <w:pPr>
              <w:pStyle w:val="Compact"/>
            </w:pPr>
            <w:r>
              <w:t xml:space="preserve">Priorité</w:t>
            </w:r>
          </w:p>
        </w:tc>
      </w:tr>
      <w:tr>
        <w:tc>
          <w:tcPr/>
          <w:p>
            <w:pPr>
              <w:pStyle w:val="Compact"/>
            </w:pPr>
            <w:r>
              <w:t xml:space="preserve">US1</w:t>
            </w:r>
          </w:p>
        </w:tc>
        <w:tc>
          <w:tcPr/>
          <w:p>
            <w:pPr>
              <w:pStyle w:val="Compact"/>
            </w:pPr>
            <w:r>
              <w:t xml:space="preserve">Utilisateur</w:t>
            </w:r>
          </w:p>
        </w:tc>
        <w:tc>
          <w:tcPr/>
          <w:p>
            <w:pPr>
              <w:pStyle w:val="Compact"/>
            </w:pPr>
            <w:r>
              <w:t xml:space="preserve">me connecter</w:t>
            </w:r>
          </w:p>
        </w:tc>
        <w:tc>
          <w:tcPr/>
          <w:p>
            <w:pPr>
              <w:pStyle w:val="Compact"/>
            </w:pPr>
            <w:r>
              <w:t xml:space="preserve">sécuriser l’accès</w:t>
            </w:r>
          </w:p>
        </w:tc>
        <w:tc>
          <w:tcPr/>
          <w:p>
            <w:pPr>
              <w:pStyle w:val="Compact"/>
            </w:pPr>
            <w:r>
              <w:t xml:space="preserve">Haute</w:t>
            </w:r>
          </w:p>
        </w:tc>
      </w:tr>
      <w:tr>
        <w:tc>
          <w:tcPr/>
          <w:p>
            <w:pPr>
              <w:pStyle w:val="Compact"/>
            </w:pPr>
            <w:r>
              <w:t xml:space="preserve">US2</w:t>
            </w:r>
          </w:p>
        </w:tc>
        <w:tc>
          <w:tcPr/>
          <w:p>
            <w:pPr>
              <w:pStyle w:val="Compact"/>
            </w:pPr>
            <w:r>
              <w:t xml:space="preserve">Ingénieur</w:t>
            </w:r>
          </w:p>
        </w:tc>
        <w:tc>
          <w:tcPr/>
          <w:p>
            <w:pPr>
              <w:pStyle w:val="Compact"/>
            </w:pPr>
            <w:r>
              <w:t xml:space="preserve">voir KPI temps réel</w:t>
            </w:r>
          </w:p>
        </w:tc>
        <w:tc>
          <w:tcPr/>
          <w:p>
            <w:pPr>
              <w:pStyle w:val="Compact"/>
            </w:pPr>
            <w:r>
              <w:t xml:space="preserve">décider rapidement</w:t>
            </w:r>
          </w:p>
        </w:tc>
        <w:tc>
          <w:tcPr/>
          <w:p>
            <w:pPr>
              <w:pStyle w:val="Compact"/>
            </w:pPr>
            <w:r>
              <w:t xml:space="preserve">Haute</w:t>
            </w:r>
          </w:p>
        </w:tc>
      </w:tr>
      <w:tr>
        <w:tc>
          <w:tcPr/>
          <w:p>
            <w:pPr>
              <w:pStyle w:val="Compact"/>
            </w:pPr>
            <w:r>
              <w:t xml:space="preserve">US3</w:t>
            </w:r>
          </w:p>
        </w:tc>
        <w:tc>
          <w:tcPr/>
          <w:p>
            <w:pPr>
              <w:pStyle w:val="Compact"/>
            </w:pPr>
            <w:r>
              <w:t xml:space="preserve">Technicien</w:t>
            </w:r>
          </w:p>
        </w:tc>
        <w:tc>
          <w:tcPr/>
          <w:p>
            <w:pPr>
              <w:pStyle w:val="Compact"/>
            </w:pPr>
            <w:r>
              <w:t xml:space="preserve">consulter incidents</w:t>
            </w:r>
          </w:p>
        </w:tc>
        <w:tc>
          <w:tcPr/>
          <w:p>
            <w:pPr>
              <w:pStyle w:val="Compact"/>
            </w:pPr>
            <w:r>
              <w:t xml:space="preserve">planifier intervention</w:t>
            </w:r>
          </w:p>
        </w:tc>
        <w:tc>
          <w:tcPr/>
          <w:p>
            <w:pPr>
              <w:pStyle w:val="Compact"/>
            </w:pPr>
            <w:r>
              <w:t xml:space="preserve">Haute</w:t>
            </w:r>
          </w:p>
        </w:tc>
      </w:tr>
      <w:tr>
        <w:tc>
          <w:tcPr/>
          <w:p>
            <w:pPr>
              <w:pStyle w:val="Compact"/>
            </w:pPr>
            <w:r>
              <w:t xml:space="preserve">US4</w:t>
            </w:r>
          </w:p>
        </w:tc>
        <w:tc>
          <w:tcPr/>
          <w:p>
            <w:pPr>
              <w:pStyle w:val="Compact"/>
            </w:pPr>
            <w:r>
              <w:t xml:space="preserve">Ingénieur</w:t>
            </w:r>
          </w:p>
        </w:tc>
        <w:tc>
          <w:tcPr/>
          <w:p>
            <w:pPr>
              <w:pStyle w:val="Compact"/>
            </w:pPr>
            <w:r>
              <w:t xml:space="preserve">voir la carte des antennes</w:t>
            </w:r>
          </w:p>
        </w:tc>
        <w:tc>
          <w:tcPr/>
          <w:p>
            <w:pPr>
              <w:pStyle w:val="Compact"/>
            </w:pPr>
            <w:r>
              <w:t xml:space="preserve">contextualiser géographiquement</w:t>
            </w:r>
          </w:p>
        </w:tc>
        <w:tc>
          <w:tcPr/>
          <w:p>
            <w:pPr>
              <w:pStyle w:val="Compact"/>
            </w:pPr>
            <w:r>
              <w:t xml:space="preserve">Haute</w:t>
            </w:r>
          </w:p>
        </w:tc>
      </w:tr>
      <w:tr>
        <w:tc>
          <w:tcPr/>
          <w:p>
            <w:pPr>
              <w:pStyle w:val="Compact"/>
            </w:pPr>
            <w:r>
              <w:t xml:space="preserve">US5</w:t>
            </w:r>
          </w:p>
        </w:tc>
        <w:tc>
          <w:tcPr/>
          <w:p>
            <w:pPr>
              <w:pStyle w:val="Compact"/>
            </w:pPr>
            <w:r>
              <w:t xml:space="preserve">Admin</w:t>
            </w:r>
          </w:p>
        </w:tc>
        <w:tc>
          <w:tcPr/>
          <w:p>
            <w:pPr>
              <w:pStyle w:val="Compact"/>
            </w:pPr>
            <w:r>
              <w:t xml:space="preserve">gérer utilisateurs</w:t>
            </w:r>
          </w:p>
        </w:tc>
        <w:tc>
          <w:tcPr/>
          <w:p>
            <w:pPr>
              <w:pStyle w:val="Compact"/>
            </w:pPr>
            <w:r>
              <w:t xml:space="preserve">contrôler les accès</w:t>
            </w:r>
          </w:p>
        </w:tc>
        <w:tc>
          <w:tcPr/>
          <w:p>
            <w:pPr>
              <w:pStyle w:val="Compact"/>
            </w:pPr>
            <w:r>
              <w:t xml:space="preserve">Moyenne</w:t>
            </w:r>
          </w:p>
        </w:tc>
      </w:tr>
      <w:tr>
        <w:tc>
          <w:tcPr/>
          <w:p>
            <w:pPr>
              <w:pStyle w:val="Compact"/>
            </w:pPr>
            <w:r>
              <w:t xml:space="preserve">US6</w:t>
            </w:r>
          </w:p>
        </w:tc>
        <w:tc>
          <w:tcPr/>
          <w:p>
            <w:pPr>
              <w:pStyle w:val="Compact"/>
            </w:pPr>
            <w:r>
              <w:t xml:space="preserve">Ingénieur</w:t>
            </w:r>
          </w:p>
        </w:tc>
        <w:tc>
          <w:tcPr/>
          <w:p>
            <w:pPr>
              <w:pStyle w:val="Compact"/>
            </w:pPr>
            <w:r>
              <w:t xml:space="preserve">détecter anomalies IA</w:t>
            </w:r>
          </w:p>
        </w:tc>
        <w:tc>
          <w:tcPr/>
          <w:p>
            <w:pPr>
              <w:pStyle w:val="Compact"/>
            </w:pPr>
            <w:r>
              <w:t xml:space="preserve">anticiper incidents</w:t>
            </w:r>
          </w:p>
        </w:tc>
        <w:tc>
          <w:tcPr/>
          <w:p>
            <w:pPr>
              <w:pStyle w:val="Compact"/>
            </w:pPr>
            <w:r>
              <w:t xml:space="preserve">Haute</w:t>
            </w:r>
          </w:p>
        </w:tc>
      </w:tr>
      <w:tr>
        <w:tc>
          <w:tcPr/>
          <w:p>
            <w:pPr>
              <w:pStyle w:val="Compact"/>
            </w:pPr>
            <w:r>
              <w:t xml:space="preserve">US7</w:t>
            </w:r>
          </w:p>
        </w:tc>
        <w:tc>
          <w:tcPr/>
          <w:p>
            <w:pPr>
              <w:pStyle w:val="Compact"/>
            </w:pPr>
            <w:r>
              <w:t xml:space="preserve">Utilisateur</w:t>
            </w:r>
          </w:p>
        </w:tc>
        <w:tc>
          <w:tcPr/>
          <w:p>
            <w:pPr>
              <w:pStyle w:val="Compact"/>
            </w:pPr>
            <w:r>
              <w:t xml:space="preserve">générer rapport</w:t>
            </w:r>
          </w:p>
        </w:tc>
        <w:tc>
          <w:tcPr/>
          <w:p>
            <w:pPr>
              <w:pStyle w:val="Compact"/>
            </w:pPr>
            <w:r>
              <w:t xml:space="preserve">documenter l’exploitation</w:t>
            </w:r>
          </w:p>
        </w:tc>
        <w:tc>
          <w:tcPr/>
          <w:p>
            <w:pPr>
              <w:pStyle w:val="Compact"/>
            </w:pPr>
            <w:r>
              <w:t xml:space="preserve">Moyenne</w:t>
            </w:r>
          </w:p>
        </w:tc>
      </w:tr>
      <w:tr>
        <w:tc>
          <w:tcPr/>
          <w:p>
            <w:pPr>
              <w:pStyle w:val="Compact"/>
            </w:pPr>
            <w:r>
              <w:t xml:space="preserve">US8</w:t>
            </w:r>
          </w:p>
        </w:tc>
        <w:tc>
          <w:tcPr/>
          <w:p>
            <w:pPr>
              <w:pStyle w:val="Compact"/>
            </w:pPr>
            <w:r>
              <w:t xml:space="preserve">Utilisateur</w:t>
            </w:r>
          </w:p>
        </w:tc>
        <w:tc>
          <w:tcPr/>
          <w:p>
            <w:pPr>
              <w:pStyle w:val="Compact"/>
            </w:pPr>
            <w:r>
              <w:t xml:space="preserve">utiliser un chat interne</w:t>
            </w:r>
          </w:p>
        </w:tc>
        <w:tc>
          <w:tcPr/>
          <w:p>
            <w:pPr>
              <w:pStyle w:val="Compact"/>
            </w:pPr>
            <w:r>
              <w:t xml:space="preserve">coordonner actions</w:t>
            </w:r>
          </w:p>
        </w:tc>
        <w:tc>
          <w:tcPr/>
          <w:p>
            <w:pPr>
              <w:pStyle w:val="Compact"/>
            </w:pPr>
            <w:r>
              <w:t xml:space="preserve">Moyenne</w:t>
            </w:r>
          </w:p>
        </w:tc>
      </w:tr>
    </w:tbl>
    <w:bookmarkEnd w:id="70"/>
    <w:bookmarkStart w:id="71" w:name="planification-par-sprints-exemple"/>
    <w:p>
      <w:pPr>
        <w:pStyle w:val="Heading4"/>
      </w:pPr>
      <w:r>
        <w:rPr>
          <w:rStyle w:val="SectionNumber"/>
        </w:rPr>
        <w:t xml:space="preserve">21.5.3</w:t>
      </w:r>
      <w:r>
        <w:tab/>
      </w:r>
      <w:r>
        <w:t xml:space="preserve">2.4.3 Planification par sprints (exemple)</w:t>
      </w:r>
    </w:p>
    <w:p>
      <w:pPr>
        <w:pStyle w:val="FirstParagraph"/>
      </w:pPr>
      <w:r>
        <w:rPr>
          <w:b/>
          <w:bCs/>
        </w:rPr>
        <w:t xml:space="preserve">Tableau 2.5 : Sprint Planning — Sprint 1 (Backend/BD/SIG/Docker)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Tâches</w:t>
            </w:r>
          </w:p>
        </w:tc>
        <w:tc>
          <w:tcPr/>
          <w:p>
            <w:pPr>
              <w:pStyle w:val="Compact"/>
            </w:pPr>
            <w:r>
              <w:t xml:space="preserve">Livrable</w:t>
            </w:r>
          </w:p>
        </w:tc>
        <w:tc>
          <w:tcPr/>
          <w:p>
            <w:pPr>
              <w:pStyle w:val="Compact"/>
            </w:pPr>
            <w:r>
              <w:t xml:space="preserve">Critère d’acceptation</w:t>
            </w:r>
          </w:p>
        </w:tc>
      </w:tr>
      <w:tr>
        <w:tc>
          <w:tcPr/>
          <w:p>
            <w:pPr>
              <w:pStyle w:val="Compact"/>
            </w:pPr>
            <w:r>
              <w:t xml:space="preserve">Modéliser BD</w:t>
            </w:r>
          </w:p>
        </w:tc>
        <w:tc>
          <w:tcPr/>
          <w:p>
            <w:pPr>
              <w:pStyle w:val="Compact"/>
            </w:pPr>
            <w:r>
              <w:t xml:space="preserve">tables antennes/mesures/incidents</w:t>
            </w:r>
          </w:p>
        </w:tc>
        <w:tc>
          <w:tcPr/>
          <w:p>
            <w:pPr>
              <w:pStyle w:val="Compact"/>
            </w:pPr>
            <w:r>
              <w:t xml:space="preserve">CRUD stable</w:t>
            </w:r>
          </w:p>
        </w:tc>
      </w:tr>
      <w:tr>
        <w:tc>
          <w:tcPr/>
          <w:p>
            <w:pPr>
              <w:pStyle w:val="Compact"/>
            </w:pPr>
            <w:r>
              <w:t xml:space="preserve">Implémenter API Flask</w:t>
            </w:r>
          </w:p>
        </w:tc>
        <w:tc>
          <w:tcPr/>
          <w:p>
            <w:pPr>
              <w:pStyle w:val="Compact"/>
            </w:pPr>
            <w:r>
              <w:t xml:space="preserve">endpoints essentiels</w:t>
            </w:r>
          </w:p>
        </w:tc>
        <w:tc>
          <w:tcPr/>
          <w:p>
            <w:pPr>
              <w:pStyle w:val="Compact"/>
            </w:pPr>
            <w:r>
              <w:t xml:space="preserve">réponses JSON OK</w:t>
            </w:r>
          </w:p>
        </w:tc>
      </w:tr>
      <w:tr>
        <w:tc>
          <w:tcPr/>
          <w:p>
            <w:pPr>
              <w:pStyle w:val="Compact"/>
            </w:pPr>
            <w:r>
              <w:t xml:space="preserve">Docker Compose</w:t>
            </w:r>
          </w:p>
        </w:tc>
        <w:tc>
          <w:tcPr/>
          <w:p>
            <w:pPr>
              <w:pStyle w:val="Compact"/>
            </w:pPr>
            <w:r>
              <w:t xml:space="preserve">services postgres/api/simulation/frontend</w:t>
            </w:r>
          </w:p>
        </w:tc>
        <w:tc>
          <w:tcPr/>
          <w:p>
            <w:pPr>
              <w:pStyle w:val="Compact"/>
            </w:pPr>
            <w:r>
              <w:rPr>
                <w:rStyle w:val="VerbatimChar"/>
              </w:rPr>
              <w:t xml:space="preserve">docker compose up</w:t>
            </w:r>
            <w:r>
              <w:t xml:space="preserve"> </w:t>
            </w:r>
            <w:r>
              <w:t xml:space="preserve">OK</w:t>
            </w:r>
          </w:p>
        </w:tc>
      </w:tr>
      <w:tr>
        <w:tc>
          <w:tcPr/>
          <w:p>
            <w:pPr>
              <w:pStyle w:val="Compact"/>
            </w:pPr>
            <w:r>
              <w:t xml:space="preserve">SIG</w:t>
            </w:r>
          </w:p>
        </w:tc>
        <w:tc>
          <w:tcPr/>
          <w:p>
            <w:pPr>
              <w:pStyle w:val="Compact"/>
            </w:pPr>
            <w:r>
              <w:t xml:space="preserve">Leaflet/OSM ou GeoServer</w:t>
            </w:r>
          </w:p>
        </w:tc>
        <w:tc>
          <w:tcPr/>
          <w:p>
            <w:pPr>
              <w:pStyle w:val="Compact"/>
            </w:pPr>
            <w:r>
              <w:t xml:space="preserve">carte affiche antennes</w:t>
            </w:r>
          </w:p>
        </w:tc>
      </w:tr>
    </w:tbl>
    <w:p>
      <w:pPr>
        <w:pStyle w:val="BodyText"/>
      </w:pPr>
      <w:r>
        <w:rPr>
          <w:b/>
          <w:bCs/>
        </w:rPr>
        <w:t xml:space="preserve">Tableau 2.6 : Sprint Planning — Sprint 2 (Frontend React)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Tâches</w:t>
            </w:r>
          </w:p>
        </w:tc>
        <w:tc>
          <w:tcPr/>
          <w:p>
            <w:pPr>
              <w:pStyle w:val="Compact"/>
            </w:pPr>
            <w:r>
              <w:t xml:space="preserve">Livrable</w:t>
            </w:r>
          </w:p>
        </w:tc>
        <w:tc>
          <w:tcPr/>
          <w:p>
            <w:pPr>
              <w:pStyle w:val="Compact"/>
            </w:pPr>
            <w:r>
              <w:t xml:space="preserve">Critère d’acceptation</w:t>
            </w:r>
          </w:p>
        </w:tc>
      </w:tr>
      <w:tr>
        <w:tc>
          <w:tcPr/>
          <w:p>
            <w:pPr>
              <w:pStyle w:val="Compact"/>
            </w:pPr>
            <w:r>
              <w:t xml:space="preserve">Login + AuthContext</w:t>
            </w:r>
          </w:p>
        </w:tc>
        <w:tc>
          <w:tcPr/>
          <w:p>
            <w:pPr>
              <w:pStyle w:val="Compact"/>
            </w:pPr>
            <w:r>
              <w:t xml:space="preserve">authentification persistante</w:t>
            </w:r>
          </w:p>
        </w:tc>
        <w:tc>
          <w:tcPr/>
          <w:p>
            <w:pPr>
              <w:pStyle w:val="Compact"/>
            </w:pPr>
            <w:r>
              <w:t xml:space="preserve">accès protégé</w:t>
            </w:r>
          </w:p>
        </w:tc>
      </w:tr>
      <w:tr>
        <w:tc>
          <w:tcPr/>
          <w:p>
            <w:pPr>
              <w:pStyle w:val="Compact"/>
            </w:pPr>
            <w:r>
              <w:t xml:space="preserve">Dashboard KPI + Recharts</w:t>
            </w:r>
          </w:p>
        </w:tc>
        <w:tc>
          <w:tcPr/>
          <w:p>
            <w:pPr>
              <w:pStyle w:val="Compact"/>
            </w:pPr>
            <w:r>
              <w:t xml:space="preserve">KPI + courbes 12h</w:t>
            </w:r>
          </w:p>
        </w:tc>
        <w:tc>
          <w:tcPr/>
          <w:p>
            <w:pPr>
              <w:pStyle w:val="Compact"/>
            </w:pPr>
            <w:r>
              <w:t xml:space="preserve">rafraîchissement</w:t>
            </w:r>
          </w:p>
        </w:tc>
      </w:tr>
      <w:tr>
        <w:tc>
          <w:tcPr/>
          <w:p>
            <w:pPr>
              <w:pStyle w:val="Compact"/>
            </w:pPr>
            <w:r>
              <w:t xml:space="preserve">Carte Leaflet</w:t>
            </w:r>
          </w:p>
        </w:tc>
        <w:tc>
          <w:tcPr/>
          <w:p>
            <w:pPr>
              <w:pStyle w:val="Compact"/>
            </w:pPr>
            <w:r>
              <w:t xml:space="preserve">markers + popup + filtre</w:t>
            </w:r>
          </w:p>
        </w:tc>
        <w:tc>
          <w:tcPr/>
          <w:p>
            <w:pPr>
              <w:pStyle w:val="Compact"/>
            </w:pPr>
            <w:r>
              <w:t xml:space="preserve">lisibilité NOC</w:t>
            </w:r>
          </w:p>
        </w:tc>
      </w:tr>
      <w:tr>
        <w:tc>
          <w:tcPr/>
          <w:p>
            <w:pPr>
              <w:pStyle w:val="Compact"/>
            </w:pPr>
            <w:r>
              <w:t xml:space="preserve">Pages (antennes, incidents, admin)</w:t>
            </w:r>
          </w:p>
        </w:tc>
        <w:tc>
          <w:tcPr/>
          <w:p>
            <w:pPr>
              <w:pStyle w:val="Compact"/>
            </w:pPr>
            <w:r>
              <w:t xml:space="preserve">navigation cohérente</w:t>
            </w:r>
          </w:p>
        </w:tc>
        <w:tc>
          <w:tcPr/>
          <w:p>
            <w:pPr>
              <w:pStyle w:val="Compact"/>
            </w:pPr>
            <w:r>
              <w:t xml:space="preserve">API intégrée</w:t>
            </w:r>
          </w:p>
        </w:tc>
      </w:tr>
      <w:tr>
        <w:tc>
          <w:tcPr/>
          <w:p>
            <w:pPr>
              <w:pStyle w:val="Compact"/>
            </w:pPr>
            <w:r>
              <w:t xml:space="preserve">Chat interne</w:t>
            </w:r>
          </w:p>
        </w:tc>
        <w:tc>
          <w:tcPr/>
          <w:p>
            <w:pPr>
              <w:pStyle w:val="Compact"/>
            </w:pPr>
            <w:r>
              <w:t xml:space="preserve">public + privé + non lus</w:t>
            </w:r>
          </w:p>
        </w:tc>
        <w:tc>
          <w:tcPr/>
          <w:p>
            <w:pPr>
              <w:pStyle w:val="Compact"/>
            </w:pPr>
            <w:r>
              <w:t xml:space="preserve">notifications</w:t>
            </w:r>
          </w:p>
        </w:tc>
      </w:tr>
    </w:tbl>
    <w:p>
      <w:pPr>
        <w:pStyle w:val="BodyText"/>
      </w:pPr>
      <w:r>
        <w:rPr>
          <w:b/>
          <w:bCs/>
        </w:rPr>
        <w:t xml:space="preserve">Tableau 2.7 : Sprint Planning — Sprint 3 (IA)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Tâches</w:t>
            </w:r>
          </w:p>
        </w:tc>
        <w:tc>
          <w:tcPr/>
          <w:p>
            <w:pPr>
              <w:pStyle w:val="Compact"/>
            </w:pPr>
            <w:r>
              <w:t xml:space="preserve">Livrable</w:t>
            </w:r>
          </w:p>
        </w:tc>
        <w:tc>
          <w:tcPr/>
          <w:p>
            <w:pPr>
              <w:pStyle w:val="Compact"/>
            </w:pPr>
            <w:r>
              <w:t xml:space="preserve">Critère d’acceptation</w:t>
            </w:r>
          </w:p>
        </w:tc>
      </w:tr>
      <w:tr>
        <w:tc>
          <w:tcPr/>
          <w:p>
            <w:pPr>
              <w:pStyle w:val="Compact"/>
            </w:pPr>
            <w:r>
              <w:t xml:space="preserve">Prétraitement</w:t>
            </w:r>
          </w:p>
        </w:tc>
        <w:tc>
          <w:tcPr/>
          <w:p>
            <w:pPr>
              <w:pStyle w:val="Compact"/>
            </w:pPr>
            <w:r>
              <w:t xml:space="preserve">pipeline features</w:t>
            </w:r>
          </w:p>
        </w:tc>
        <w:tc>
          <w:tcPr/>
          <w:p>
            <w:pPr>
              <w:pStyle w:val="Compact"/>
            </w:pPr>
            <w:r>
              <w:t xml:space="preserve">robuste aux NA</w:t>
            </w:r>
          </w:p>
        </w:tc>
      </w:tr>
      <w:tr>
        <w:tc>
          <w:tcPr/>
          <w:p>
            <w:pPr>
              <w:pStyle w:val="Compact"/>
            </w:pPr>
            <w:r>
              <w:t xml:space="preserve">Isolation Forest</w:t>
            </w:r>
          </w:p>
        </w:tc>
        <w:tc>
          <w:tcPr/>
          <w:p>
            <w:pPr>
              <w:pStyle w:val="Compact"/>
            </w:pPr>
            <w:r>
              <w:t xml:space="preserve">entraînement + prédiction</w:t>
            </w:r>
          </w:p>
        </w:tc>
        <w:tc>
          <w:tcPr/>
          <w:p>
            <w:pPr>
              <w:pStyle w:val="Compact"/>
            </w:pPr>
            <w:r>
              <w:t xml:space="preserve">scores cohérents</w:t>
            </w:r>
          </w:p>
        </w:tc>
      </w:tr>
      <w:tr>
        <w:tc>
          <w:tcPr/>
          <w:p>
            <w:pPr>
              <w:pStyle w:val="Compact"/>
            </w:pPr>
            <w:r>
              <w:t xml:space="preserve">Synchronisation incidents</w:t>
            </w:r>
          </w:p>
        </w:tc>
        <w:tc>
          <w:tcPr/>
          <w:p>
            <w:pPr>
              <w:pStyle w:val="Compact"/>
            </w:pPr>
            <w:r>
              <w:t xml:space="preserve">création/résolution auto</w:t>
            </w:r>
          </w:p>
        </w:tc>
        <w:tc>
          <w:tcPr/>
          <w:p>
            <w:pPr>
              <w:pStyle w:val="Compact"/>
            </w:pPr>
            <w:r>
              <w:t xml:space="preserve">cohérence BD</w:t>
            </w:r>
          </w:p>
        </w:tc>
      </w:tr>
      <w:tr>
        <w:tc>
          <w:tcPr/>
          <w:p>
            <w:pPr>
              <w:pStyle w:val="Compact"/>
            </w:pPr>
            <w:r>
              <w:t xml:space="preserve">Intégration API</w:t>
            </w:r>
          </w:p>
        </w:tc>
        <w:tc>
          <w:tcPr/>
          <w:p>
            <w:pPr>
              <w:pStyle w:val="Compact"/>
            </w:pPr>
            <w:r>
              <w:t xml:space="preserve">endpoints predict/info/retrain/reset</w:t>
            </w:r>
          </w:p>
        </w:tc>
        <w:tc>
          <w:tcPr/>
          <w:p>
            <w:pPr>
              <w:pStyle w:val="Compact"/>
            </w:pPr>
            <w:r>
              <w:t xml:space="preserve">RBAC respecté</w:t>
            </w:r>
          </w:p>
        </w:tc>
      </w:tr>
      <w:tr>
        <w:tc>
          <w:tcPr/>
          <w:p>
            <w:pPr>
              <w:pStyle w:val="Compact"/>
            </w:pPr>
            <w:r>
              <w:t xml:space="preserve">Intégration UI</w:t>
            </w:r>
          </w:p>
        </w:tc>
        <w:tc>
          <w:tcPr/>
          <w:p>
            <w:pPr>
              <w:pStyle w:val="Compact"/>
            </w:pPr>
            <w:r>
              <w:t xml:space="preserve">affichage score IA</w:t>
            </w:r>
          </w:p>
        </w:tc>
        <w:tc>
          <w:tcPr/>
          <w:p>
            <w:pPr>
              <w:pStyle w:val="Compact"/>
            </w:pPr>
            <w:r>
              <w:t xml:space="preserve">lisible et utile</w:t>
            </w:r>
          </w:p>
        </w:tc>
      </w:tr>
    </w:tbl>
    <w:p>
      <w:pPr>
        <w:pStyle w:val="BodyText"/>
      </w:pPr>
      <w:r>
        <w:rPr>
          <w:b/>
          <w:bCs/>
        </w:rPr>
        <w:t xml:space="preserve">Tableau 2.8 : Sprint Planning — Sprint 4 (Simulation/IoT/Temps réel)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Tâches</w:t>
            </w:r>
          </w:p>
        </w:tc>
        <w:tc>
          <w:tcPr/>
          <w:p>
            <w:pPr>
              <w:pStyle w:val="Compact"/>
            </w:pPr>
            <w:r>
              <w:t xml:space="preserve">Livrable</w:t>
            </w:r>
          </w:p>
        </w:tc>
        <w:tc>
          <w:tcPr/>
          <w:p>
            <w:pPr>
              <w:pStyle w:val="Compact"/>
            </w:pPr>
            <w:r>
              <w:t xml:space="preserve">Critère d’acceptation</w:t>
            </w:r>
          </w:p>
        </w:tc>
      </w:tr>
      <w:tr>
        <w:tc>
          <w:tcPr/>
          <w:p>
            <w:pPr>
              <w:pStyle w:val="Compact"/>
            </w:pPr>
            <w:r>
              <w:t xml:space="preserve">Simulateur</w:t>
            </w:r>
          </w:p>
        </w:tc>
        <w:tc>
          <w:tcPr/>
          <w:p>
            <w:pPr>
              <w:pStyle w:val="Compact"/>
            </w:pPr>
            <w:r>
              <w:t xml:space="preserve">génération métriques régulière</w:t>
            </w:r>
          </w:p>
        </w:tc>
        <w:tc>
          <w:tcPr/>
          <w:p>
            <w:pPr>
              <w:pStyle w:val="Compact"/>
            </w:pPr>
            <w:r>
              <w:t xml:space="preserve">données en BD</w:t>
            </w:r>
          </w:p>
        </w:tc>
      </w:tr>
      <w:tr>
        <w:tc>
          <w:tcPr/>
          <w:p>
            <w:pPr>
              <w:pStyle w:val="Compact"/>
            </w:pPr>
            <w:r>
              <w:t xml:space="preserve">Scénarios</w:t>
            </w:r>
          </w:p>
        </w:tc>
        <w:tc>
          <w:tcPr/>
          <w:p>
            <w:pPr>
              <w:pStyle w:val="Compact"/>
            </w:pPr>
            <w:r>
              <w:t xml:space="preserve">surcharge, surchauffe, panne</w:t>
            </w:r>
          </w:p>
        </w:tc>
        <w:tc>
          <w:tcPr/>
          <w:p>
            <w:pPr>
              <w:pStyle w:val="Compact"/>
            </w:pPr>
            <w:r>
              <w:t xml:space="preserve">démo jury</w:t>
            </w:r>
          </w:p>
        </w:tc>
      </w:tr>
      <w:tr>
        <w:tc>
          <w:tcPr/>
          <w:p>
            <w:pPr>
              <w:pStyle w:val="Compact"/>
            </w:pPr>
            <w:r>
              <w:t xml:space="preserve">Flux IoT (optionnel)</w:t>
            </w:r>
          </w:p>
        </w:tc>
        <w:tc>
          <w:tcPr/>
          <w:p>
            <w:pPr>
              <w:pStyle w:val="Compact"/>
            </w:pPr>
            <w:r>
              <w:t xml:space="preserve">clé API + endpoint ingestion</w:t>
            </w:r>
          </w:p>
        </w:tc>
        <w:tc>
          <w:tcPr/>
          <w:p>
            <w:pPr>
              <w:pStyle w:val="Compact"/>
            </w:pPr>
            <w:r>
              <w:t xml:space="preserve">sécurisation</w:t>
            </w:r>
          </w:p>
        </w:tc>
      </w:tr>
    </w:tbl>
    <w:p>
      <w:r>
        <w:pict>
          <v:rect style="width:0;height:1.5pt" o:hralign="center" o:hrstd="t" o:hr="t"/>
        </w:pict>
      </w:r>
    </w:p>
    <w:bookmarkEnd w:id="71"/>
    <w:bookmarkEnd w:id="72"/>
    <w:bookmarkStart w:id="73" w:name="environnement-de-développement"/>
    <w:p>
      <w:pPr>
        <w:pStyle w:val="Heading3"/>
      </w:pPr>
      <w:r>
        <w:rPr>
          <w:rStyle w:val="SectionNumber"/>
        </w:rPr>
        <w:t xml:space="preserve">21.6</w:t>
      </w:r>
      <w:r>
        <w:tab/>
      </w:r>
      <w:r>
        <w:t xml:space="preserve">2.5 Environnement de développement</w:t>
      </w:r>
    </w:p>
    <w:p>
      <w:pPr>
        <w:pStyle w:val="FirstParagraph"/>
      </w:pPr>
      <w:r>
        <w:t xml:space="preserve">L’environnement choisi vise la reproductibilité :</w:t>
      </w:r>
    </w:p>
    <w:p>
      <w:pPr>
        <w:pStyle w:val="Compact"/>
        <w:numPr>
          <w:ilvl w:val="0"/>
          <w:numId w:val="1031"/>
        </w:numPr>
      </w:pPr>
      <w:r>
        <w:t xml:space="preserve">IDE : VS Code / Cursor</w:t>
      </w:r>
    </w:p>
    <w:p>
      <w:pPr>
        <w:pStyle w:val="Compact"/>
        <w:numPr>
          <w:ilvl w:val="0"/>
          <w:numId w:val="1031"/>
        </w:numPr>
      </w:pPr>
      <w:r>
        <w:t xml:space="preserve">Backend : Python, Flask, Gunicorn (prod)</w:t>
      </w:r>
    </w:p>
    <w:p>
      <w:pPr>
        <w:pStyle w:val="Compact"/>
        <w:numPr>
          <w:ilvl w:val="0"/>
          <w:numId w:val="1031"/>
        </w:numPr>
      </w:pPr>
      <w:r>
        <w:t xml:space="preserve">Frontend : React, TypeScript, Tailwind CSS, Recharts, Leaflet</w:t>
      </w:r>
    </w:p>
    <w:p>
      <w:pPr>
        <w:pStyle w:val="Compact"/>
        <w:numPr>
          <w:ilvl w:val="0"/>
          <w:numId w:val="1031"/>
        </w:numPr>
      </w:pPr>
      <w:r>
        <w:t xml:space="preserve">Base : PostgreSQL + PostGIS</w:t>
      </w:r>
    </w:p>
    <w:p>
      <w:pPr>
        <w:pStyle w:val="Compact"/>
        <w:numPr>
          <w:ilvl w:val="0"/>
          <w:numId w:val="1031"/>
        </w:numPr>
      </w:pPr>
      <w:r>
        <w:t xml:space="preserve">Déploiement : Docker + Docker Compose</w:t>
      </w:r>
    </w:p>
    <w:p>
      <w:pPr>
        <w:pStyle w:val="Compact"/>
        <w:numPr>
          <w:ilvl w:val="0"/>
          <w:numId w:val="1031"/>
        </w:numPr>
      </w:pPr>
      <w:r>
        <w:t xml:space="preserve">SIG : GeoServer (optionnel selon intégration)</w:t>
      </w:r>
    </w:p>
    <w:p>
      <w:r>
        <w:pict>
          <v:rect style="width:0;height:1.5pt" o:hralign="center" o:hrstd="t" o:hr="t"/>
        </w:pict>
      </w:r>
    </w:p>
    <w:bookmarkEnd w:id="73"/>
    <w:bookmarkStart w:id="74" w:name="architecture-du-système-globale"/>
    <w:p>
      <w:pPr>
        <w:pStyle w:val="Heading3"/>
      </w:pPr>
      <w:r>
        <w:rPr>
          <w:rStyle w:val="SectionNumber"/>
        </w:rPr>
        <w:t xml:space="preserve">21.7</w:t>
      </w:r>
      <w:r>
        <w:tab/>
      </w:r>
      <w:r>
        <w:t xml:space="preserve">2.6 Architecture du système (globale)</w:t>
      </w:r>
    </w:p>
    <w:p>
      <w:pPr>
        <w:pStyle w:val="FirstParagraph"/>
      </w:pPr>
      <w:r>
        <w:rPr>
          <w:b/>
          <w:bCs/>
        </w:rPr>
        <w:t xml:space="preserve">Figure 2.4 : Architecture globale logique</w:t>
      </w:r>
      <w:r>
        <w:br/>
      </w:r>
      <w:r>
        <w:t xml:space="preserve">[Insérer Schéma]</w:t>
      </w:r>
      <w:r>
        <w:br/>
      </w:r>
      <w:r>
        <w:t xml:space="preserve">Source : Réalisation personnelle</w:t>
      </w:r>
    </w:p>
    <w:p>
      <w:pPr>
        <w:pStyle w:val="SourceCode"/>
      </w:pPr>
      <w:r>
        <w:rPr>
          <w:rStyle w:val="VerbatimChar"/>
        </w:rPr>
        <w:t xml:space="preserve">flowchart TB</w:t>
      </w:r>
      <w:r>
        <w:br/>
      </w:r>
      <w:r>
        <w:rPr>
          <w:rStyle w:val="VerbatimChar"/>
        </w:rPr>
        <w:t xml:space="preserve">  FE[Frontend React (Nginx)\nPort 3000] --&gt;|/api/*| API[API Flask (Gunicorn)\nPort 7000]</w:t>
      </w:r>
      <w:r>
        <w:br/>
      </w:r>
      <w:r>
        <w:rPr>
          <w:rStyle w:val="VerbatimChar"/>
        </w:rPr>
        <w:t xml:space="preserve">  API --&gt; DB[(PostgreSQL/PostGIS)\nPort 6000]</w:t>
      </w:r>
      <w:r>
        <w:br/>
      </w:r>
      <w:r>
        <w:rPr>
          <w:rStyle w:val="VerbatimChar"/>
        </w:rPr>
        <w:t xml:space="preserve">  SIM[Service simulation\n(temps réel)] --&gt; DB</w:t>
      </w:r>
      <w:r>
        <w:br/>
      </w:r>
      <w:r>
        <w:rPr>
          <w:rStyle w:val="VerbatimChar"/>
        </w:rPr>
        <w:t xml:space="preserve">  SIM --&gt;|/internal/predict| API</w:t>
      </w:r>
      <w:r>
        <w:br/>
      </w:r>
      <w:r>
        <w:rPr>
          <w:rStyle w:val="VerbatimChar"/>
        </w:rPr>
        <w:t xml:space="preserve">  API --&gt; IA[Module IA\nIsolation Forest]</w:t>
      </w:r>
      <w:r>
        <w:br/>
      </w:r>
      <w:r>
        <w:br/>
      </w:r>
      <w:r>
        <w:rPr>
          <w:rStyle w:val="VerbatimChar"/>
        </w:rPr>
        <w:t xml:space="preserve">  subgraph SIG[SIG / Cartographie]</w:t>
      </w:r>
      <w:r>
        <w:br/>
      </w:r>
      <w:r>
        <w:rPr>
          <w:rStyle w:val="VerbatimChar"/>
        </w:rPr>
        <w:t xml:space="preserve">    OSM[OpenStreetMap Tiles]</w:t>
      </w:r>
      <w:r>
        <w:br/>
      </w:r>
      <w:r>
        <w:rPr>
          <w:rStyle w:val="VerbatimChar"/>
        </w:rPr>
        <w:t xml:space="preserve">    LEAF[Leaflet]</w:t>
      </w:r>
      <w:r>
        <w:br/>
      </w:r>
      <w:r>
        <w:rPr>
          <w:rStyle w:val="VerbatimChar"/>
        </w:rPr>
        <w:t xml:space="preserve">    GEOS[GeoServer (optionnel)]</w:t>
      </w:r>
      <w:r>
        <w:br/>
      </w:r>
      <w:r>
        <w:rPr>
          <w:rStyle w:val="VerbatimChar"/>
        </w:rPr>
        <w:t xml:space="preserve">  end</w:t>
      </w:r>
      <w:r>
        <w:br/>
      </w:r>
      <w:r>
        <w:br/>
      </w:r>
      <w:r>
        <w:rPr>
          <w:rStyle w:val="VerbatimChar"/>
        </w:rPr>
        <w:t xml:space="preserve">  FE --&gt; LEAF</w:t>
      </w:r>
      <w:r>
        <w:br/>
      </w:r>
      <w:r>
        <w:rPr>
          <w:rStyle w:val="VerbatimChar"/>
        </w:rPr>
        <w:t xml:space="preserve">  LEAF --&gt; OSM</w:t>
      </w:r>
      <w:r>
        <w:br/>
      </w:r>
      <w:r>
        <w:rPr>
          <w:rStyle w:val="VerbatimChar"/>
        </w:rPr>
        <w:t xml:space="preserve">  GEOS --&gt; DB</w:t>
      </w:r>
    </w:p>
    <w:p>
      <w:pPr>
        <w:pStyle w:val="FirstParagraph"/>
      </w:pPr>
      <w:r>
        <w:rPr>
          <w:b/>
          <w:bCs/>
        </w:rPr>
        <w:t xml:space="preserve">Analyse.</w:t>
      </w:r>
      <w:r>
        <w:br/>
      </w:r>
      <w:r>
        <w:t xml:space="preserve">L’architecture est volontairement modulaire : la BD centralise les mesures et statuts, l’API encapsule la logique (y compris IA), la simulation alimente la BD et déclenche des cycles d’analyse, et le frontend consomme en lecture via endpoints sécurisés. Le choix Docker renforce la reproductibilité (soutenance) et simplifie le déploiement.</w:t>
      </w:r>
    </w:p>
    <w:p>
      <w:r>
        <w:pict>
          <v:rect style="width:0;height:1.5pt" o:hralign="center" o:hrstd="t" o:hr="t"/>
        </w:pict>
      </w:r>
    </w:p>
    <w:bookmarkEnd w:id="74"/>
    <w:bookmarkStart w:id="75" w:name="conclusion-du-chapitre-2"/>
    <w:p>
      <w:pPr>
        <w:pStyle w:val="Heading3"/>
      </w:pPr>
      <w:r>
        <w:rPr>
          <w:rStyle w:val="SectionNumber"/>
        </w:rPr>
        <w:t xml:space="preserve">21.8</w:t>
      </w:r>
      <w:r>
        <w:tab/>
      </w:r>
      <w:r>
        <w:t xml:space="preserve">Conclusion du chapitre 2</w:t>
      </w:r>
    </w:p>
    <w:p>
      <w:pPr>
        <w:pStyle w:val="FirstParagraph"/>
      </w:pPr>
      <w:r>
        <w:t xml:space="preserve">Ce chapitre a défini les besoins fonctionnels et non fonctionnels, identifié les acteurs et présenté une modélisation UML de base (cas d’utilisation et séquences). Il a également décrit l’organisation Scrum et l’architecture globale. Les chapitres suivants entrent dans la partie “réalisation” par sprints : d’abord le backend et l’infrastructure (Sprint 1), puis le frontend (Sprint 2) et l’IA (Sprint 3).</w:t>
      </w:r>
    </w:p>
    <w:bookmarkEnd w:id="75"/>
    <w:bookmarkEnd w:id="76"/>
    <w:bookmarkStart w:id="100" w:name="X9f4ead2002b43444f4406ec6018ac8c041e14de"/>
    <w:p>
      <w:pPr>
        <w:pStyle w:val="Heading2"/>
      </w:pPr>
      <w:r>
        <w:rPr>
          <w:rStyle w:val="SectionNumber"/>
        </w:rPr>
        <w:t xml:space="preserve">22</w:t>
      </w:r>
      <w:r>
        <w:tab/>
      </w:r>
      <w:r>
        <w:t xml:space="preserve">Chapitre 3 — Sprint 1 : Backend Flask, Base de données PostgreSQL/PostGIS, SIG et Déploiement Docker</w:t>
      </w:r>
    </w:p>
    <w:bookmarkStart w:id="77" w:name="introduction-du-chapitre-2"/>
    <w:p>
      <w:pPr>
        <w:pStyle w:val="Heading3"/>
      </w:pPr>
      <w:r>
        <w:rPr>
          <w:rStyle w:val="SectionNumber"/>
        </w:rPr>
        <w:t xml:space="preserve">22.1</w:t>
      </w:r>
      <w:r>
        <w:tab/>
      </w:r>
      <w:r>
        <w:t xml:space="preserve">Introduction du chapitre</w:t>
      </w:r>
    </w:p>
    <w:p>
      <w:pPr>
        <w:pStyle w:val="FirstParagraph"/>
      </w:pPr>
      <w:r>
        <w:t xml:space="preserve">Le premier sprint constitue la fondation technique du projet. Dans un système de supervision NOC, la fiabilité des données et la stabilité de l’API sont essentielles : si la base et l’API ne sont pas robustes, l’interface de supervision devient rapidement incohérente, ce qui peut induire de mauvaises décisions opérationnelles. Pour cette raison, le Sprint 1 vise à construire une architecture “socle” comprenant :</w:t>
      </w:r>
    </w:p>
    <w:p>
      <w:pPr>
        <w:pStyle w:val="Compact"/>
        <w:numPr>
          <w:ilvl w:val="0"/>
          <w:numId w:val="1032"/>
        </w:numPr>
      </w:pPr>
      <w:r>
        <w:t xml:space="preserve">une</w:t>
      </w:r>
      <w:r>
        <w:t xml:space="preserve"> </w:t>
      </w:r>
      <w:r>
        <w:rPr>
          <w:b/>
          <w:bCs/>
        </w:rPr>
        <w:t xml:space="preserve">base de données PostgreSQL/PostGIS</w:t>
      </w:r>
      <w:r>
        <w:t xml:space="preserve"> </w:t>
      </w:r>
      <w:r>
        <w:t xml:space="preserve">structurée (antennes, mesures, incidents, audit) ;</w:t>
      </w:r>
    </w:p>
    <w:p>
      <w:pPr>
        <w:pStyle w:val="Compact"/>
        <w:numPr>
          <w:ilvl w:val="0"/>
          <w:numId w:val="1032"/>
        </w:numPr>
      </w:pPr>
      <w:r>
        <w:t xml:space="preserve">une</w:t>
      </w:r>
      <w:r>
        <w:t xml:space="preserve"> </w:t>
      </w:r>
      <w:r>
        <w:rPr>
          <w:b/>
          <w:bCs/>
        </w:rPr>
        <w:t xml:space="preserve">API REST Flask</w:t>
      </w:r>
      <w:r>
        <w:t xml:space="preserve"> </w:t>
      </w:r>
      <w:r>
        <w:t xml:space="preserve">modulaire et sécurisée ;</w:t>
      </w:r>
    </w:p>
    <w:p>
      <w:pPr>
        <w:pStyle w:val="Compact"/>
        <w:numPr>
          <w:ilvl w:val="0"/>
          <w:numId w:val="1032"/>
        </w:numPr>
      </w:pPr>
      <w:r>
        <w:t xml:space="preserve">une</w:t>
      </w:r>
      <w:r>
        <w:t xml:space="preserve"> </w:t>
      </w:r>
      <w:r>
        <w:rPr>
          <w:b/>
          <w:bCs/>
        </w:rPr>
        <w:t xml:space="preserve">infrastructure Docker</w:t>
      </w:r>
      <w:r>
        <w:t xml:space="preserve"> </w:t>
      </w:r>
      <w:r>
        <w:t xml:space="preserve">reproductible pour la démonstration et le déploiement ;</w:t>
      </w:r>
    </w:p>
    <w:p>
      <w:pPr>
        <w:pStyle w:val="Compact"/>
        <w:numPr>
          <w:ilvl w:val="0"/>
          <w:numId w:val="1032"/>
        </w:numPr>
      </w:pPr>
      <w:r>
        <w:t xml:space="preserve">une première approche SIG, intégrée à la chaîne (Leaflet/OSM et/ou GeoServer).</w:t>
      </w:r>
    </w:p>
    <w:p>
      <w:pPr>
        <w:pStyle w:val="FirstParagraph"/>
      </w:pPr>
      <w:r>
        <w:t xml:space="preserve">Ce chapitre décrit en détail l’analyse, la conception et la réalisation de ce sprint, en se basant sur la structure réelle du projet.</w:t>
      </w:r>
    </w:p>
    <w:p>
      <w:r>
        <w:pict>
          <v:rect style="width:0;height:1.5pt" o:hralign="center" o:hrstd="t" o:hr="t"/>
        </w:pict>
      </w:r>
    </w:p>
    <w:bookmarkEnd w:id="77"/>
    <w:bookmarkStart w:id="78" w:name="backlog-du-sprint-sprint-1"/>
    <w:p>
      <w:pPr>
        <w:pStyle w:val="Heading3"/>
      </w:pPr>
      <w:r>
        <w:rPr>
          <w:rStyle w:val="SectionNumber"/>
        </w:rPr>
        <w:t xml:space="preserve">22.2</w:t>
      </w:r>
      <w:r>
        <w:tab/>
      </w:r>
      <w:r>
        <w:t xml:space="preserve">3.1 Backlog du sprint (Sprint 1)</w:t>
      </w:r>
    </w:p>
    <w:p>
      <w:pPr>
        <w:pStyle w:val="FirstParagraph"/>
      </w:pPr>
      <w:r>
        <w:t xml:space="preserve">Le backlog du Sprint 1 est centré sur l’infrastructure et les fonctionnalités “cœur”.</w:t>
      </w:r>
    </w:p>
    <w:p>
      <w:pPr>
        <w:pStyle w:val="BodyText"/>
      </w:pPr>
      <w:r>
        <w:rPr>
          <w:b/>
          <w:bCs/>
        </w:rPr>
        <w:t xml:space="preserve">Tableau 3.1 : Sprint 1 — Backlog (extrait)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 / Tâche</w:t>
            </w:r>
          </w:p>
        </w:tc>
        <w:tc>
          <w:tcPr/>
          <w:p>
            <w:pPr>
              <w:pStyle w:val="Compact"/>
            </w:pPr>
            <w:r>
              <w:t xml:space="preserve">Description</w:t>
            </w:r>
          </w:p>
        </w:tc>
        <w:tc>
          <w:tcPr/>
          <w:p>
            <w:pPr>
              <w:pStyle w:val="Compact"/>
            </w:pPr>
            <w:r>
              <w:t xml:space="preserve">Done criteria</w:t>
            </w:r>
          </w:p>
        </w:tc>
      </w:tr>
      <w:tr>
        <w:tc>
          <w:tcPr/>
          <w:p>
            <w:pPr>
              <w:pStyle w:val="Compact"/>
            </w:pPr>
            <w:r>
              <w:t xml:space="preserve">S1-1</w:t>
            </w:r>
          </w:p>
        </w:tc>
        <w:tc>
          <w:tcPr/>
          <w:p>
            <w:pPr>
              <w:pStyle w:val="Compact"/>
            </w:pPr>
            <w:r>
              <w:t xml:space="preserve">Modéliser la BD</w:t>
            </w:r>
          </w:p>
        </w:tc>
        <w:tc>
          <w:tcPr/>
          <w:p>
            <w:pPr>
              <w:pStyle w:val="Compact"/>
            </w:pPr>
            <w:r>
              <w:t xml:space="preserve">Antennes, mesures, incidents, audit</w:t>
            </w:r>
          </w:p>
        </w:tc>
        <w:tc>
          <w:tcPr/>
          <w:p>
            <w:pPr>
              <w:pStyle w:val="Compact"/>
            </w:pPr>
            <w:r>
              <w:t xml:space="preserve">tables créées + contraintes</w:t>
            </w:r>
          </w:p>
        </w:tc>
      </w:tr>
      <w:tr>
        <w:tc>
          <w:tcPr/>
          <w:p>
            <w:pPr>
              <w:pStyle w:val="Compact"/>
            </w:pPr>
            <w:r>
              <w:t xml:space="preserve">S1-2</w:t>
            </w:r>
          </w:p>
        </w:tc>
        <w:tc>
          <w:tcPr/>
          <w:p>
            <w:pPr>
              <w:pStyle w:val="Compact"/>
            </w:pPr>
            <w:r>
              <w:t xml:space="preserve">API Flask</w:t>
            </w:r>
          </w:p>
        </w:tc>
        <w:tc>
          <w:tcPr/>
          <w:p>
            <w:pPr>
              <w:pStyle w:val="Compact"/>
            </w:pPr>
            <w:r>
              <w:t xml:space="preserve">Endpoints REST (auth, antennes, incidents, dashboard)</w:t>
            </w:r>
          </w:p>
        </w:tc>
        <w:tc>
          <w:tcPr/>
          <w:p>
            <w:pPr>
              <w:pStyle w:val="Compact"/>
            </w:pPr>
            <w:r>
              <w:t xml:space="preserve">JSON stable + erreurs gérées</w:t>
            </w:r>
          </w:p>
        </w:tc>
      </w:tr>
      <w:tr>
        <w:tc>
          <w:tcPr/>
          <w:p>
            <w:pPr>
              <w:pStyle w:val="Compact"/>
            </w:pPr>
            <w:r>
              <w:t xml:space="preserve">S1-3</w:t>
            </w:r>
          </w:p>
        </w:tc>
        <w:tc>
          <w:tcPr/>
          <w:p>
            <w:pPr>
              <w:pStyle w:val="Compact"/>
            </w:pPr>
            <w:r>
              <w:t xml:space="preserve">Docker Compose</w:t>
            </w:r>
          </w:p>
        </w:tc>
        <w:tc>
          <w:tcPr/>
          <w:p>
            <w:pPr>
              <w:pStyle w:val="Compact"/>
            </w:pPr>
            <w:r>
              <w:t xml:space="preserve">4 services (postgres/api/simulation/frontend)</w:t>
            </w:r>
          </w:p>
        </w:tc>
        <w:tc>
          <w:tcPr/>
          <w:p>
            <w:pPr>
              <w:pStyle w:val="Compact"/>
            </w:pPr>
            <w:r>
              <w:rPr>
                <w:rStyle w:val="VerbatimChar"/>
              </w:rPr>
              <w:t xml:space="preserve">docker compose up</w:t>
            </w:r>
            <w:r>
              <w:t xml:space="preserve"> </w:t>
            </w:r>
            <w:r>
              <w:t xml:space="preserve">OK</w:t>
            </w:r>
          </w:p>
        </w:tc>
      </w:tr>
      <w:tr>
        <w:tc>
          <w:tcPr/>
          <w:p>
            <w:pPr>
              <w:pStyle w:val="Compact"/>
            </w:pPr>
            <w:r>
              <w:t xml:space="preserve">S1-4</w:t>
            </w:r>
          </w:p>
        </w:tc>
        <w:tc>
          <w:tcPr/>
          <w:p>
            <w:pPr>
              <w:pStyle w:val="Compact"/>
            </w:pPr>
            <w:r>
              <w:t xml:space="preserve">Healthchecks</w:t>
            </w:r>
          </w:p>
        </w:tc>
        <w:tc>
          <w:tcPr/>
          <w:p>
            <w:pPr>
              <w:pStyle w:val="Compact"/>
            </w:pPr>
            <w:r>
              <w:t xml:space="preserve">vérifier disponibilité services</w:t>
            </w:r>
          </w:p>
        </w:tc>
        <w:tc>
          <w:tcPr/>
          <w:p>
            <w:pPr>
              <w:pStyle w:val="Compact"/>
            </w:pPr>
            <w:r>
              <w:t xml:space="preserve">endpoints</w:t>
            </w:r>
            <w:r>
              <w:t xml:space="preserve"> </w:t>
            </w:r>
            <w:r>
              <w:rPr>
                <w:rStyle w:val="VerbatimChar"/>
              </w:rPr>
              <w:t xml:space="preserve">/health</w:t>
            </w:r>
            <w:r>
              <w:t xml:space="preserve"> </w:t>
            </w:r>
            <w:r>
              <w:t xml:space="preserve">+ checks</w:t>
            </w:r>
          </w:p>
        </w:tc>
      </w:tr>
      <w:tr>
        <w:tc>
          <w:tcPr/>
          <w:p>
            <w:pPr>
              <w:pStyle w:val="Compact"/>
            </w:pPr>
            <w:r>
              <w:t xml:space="preserve">S1-5</w:t>
            </w:r>
          </w:p>
        </w:tc>
        <w:tc>
          <w:tcPr/>
          <w:p>
            <w:pPr>
              <w:pStyle w:val="Compact"/>
            </w:pPr>
            <w:r>
              <w:t xml:space="preserve">SIG (fondations)</w:t>
            </w:r>
          </w:p>
        </w:tc>
        <w:tc>
          <w:tcPr/>
          <w:p>
            <w:pPr>
              <w:pStyle w:val="Compact"/>
            </w:pPr>
            <w:r>
              <w:t xml:space="preserve">préparer couche géographique</w:t>
            </w:r>
          </w:p>
        </w:tc>
        <w:tc>
          <w:tcPr/>
          <w:p>
            <w:pPr>
              <w:pStyle w:val="Compact"/>
            </w:pPr>
            <w:r>
              <w:t xml:space="preserve">lat/long en BD + endpoints</w:t>
            </w:r>
          </w:p>
        </w:tc>
      </w:tr>
      <w:tr>
        <w:tc>
          <w:tcPr/>
          <w:p>
            <w:pPr>
              <w:pStyle w:val="Compact"/>
            </w:pPr>
            <w:r>
              <w:t xml:space="preserve">S1-6</w:t>
            </w:r>
          </w:p>
        </w:tc>
        <w:tc>
          <w:tcPr/>
          <w:p>
            <w:pPr>
              <w:pStyle w:val="Compact"/>
            </w:pPr>
            <w:r>
              <w:t xml:space="preserve">Sécurité initiale</w:t>
            </w:r>
          </w:p>
        </w:tc>
        <w:tc>
          <w:tcPr/>
          <w:p>
            <w:pPr>
              <w:pStyle w:val="Compact"/>
            </w:pPr>
            <w:r>
              <w:t xml:space="preserve">JWT + rôles</w:t>
            </w:r>
          </w:p>
        </w:tc>
        <w:tc>
          <w:tcPr/>
          <w:p>
            <w:pPr>
              <w:pStyle w:val="Compact"/>
            </w:pPr>
            <w:r>
              <w:t xml:space="preserve">endpoints protégés</w:t>
            </w:r>
          </w:p>
        </w:tc>
      </w:tr>
    </w:tbl>
    <w:p>
      <w:r>
        <w:pict>
          <v:rect style="width:0;height:1.5pt" o:hralign="center" o:hrstd="t" o:hr="t"/>
        </w:pict>
      </w:r>
    </w:p>
    <w:bookmarkEnd w:id="78"/>
    <w:bookmarkStart w:id="81" w:name="X56b89b6430294cc5720775ef08dab464705b14e"/>
    <w:p>
      <w:pPr>
        <w:pStyle w:val="Heading3"/>
      </w:pPr>
      <w:r>
        <w:rPr>
          <w:rStyle w:val="SectionNumber"/>
        </w:rPr>
        <w:t xml:space="preserve">22.3</w:t>
      </w:r>
      <w:r>
        <w:tab/>
      </w:r>
      <w:r>
        <w:t xml:space="preserve">3.2 Analyse : authentification, gestion incidents, API REST</w:t>
      </w:r>
    </w:p>
    <w:bookmarkStart w:id="79" w:name="Xc9ef85f7818cfbc9bb3a873c99d2fb9c6081671"/>
    <w:p>
      <w:pPr>
        <w:pStyle w:val="Heading4"/>
      </w:pPr>
      <w:r>
        <w:rPr>
          <w:rStyle w:val="SectionNumber"/>
        </w:rPr>
        <w:t xml:space="preserve">22.3.1</w:t>
      </w:r>
      <w:r>
        <w:tab/>
      </w:r>
      <w:r>
        <w:t xml:space="preserve">3.2.1 Pourquoi une API REST (et non une logique côté UI) ?</w:t>
      </w:r>
    </w:p>
    <w:p>
      <w:pPr>
        <w:pStyle w:val="FirstParagraph"/>
      </w:pPr>
      <w:r>
        <w:t xml:space="preserve">Dans un système NOC, il est crucial d’avoir une source de vérité centralisée. L’API REST permet :</w:t>
      </w:r>
    </w:p>
    <w:p>
      <w:pPr>
        <w:pStyle w:val="Compact"/>
        <w:numPr>
          <w:ilvl w:val="0"/>
          <w:numId w:val="1033"/>
        </w:numPr>
      </w:pPr>
      <w:r>
        <w:t xml:space="preserve">un</w:t>
      </w:r>
      <w:r>
        <w:t xml:space="preserve"> </w:t>
      </w:r>
      <w:r>
        <w:rPr>
          <w:b/>
          <w:bCs/>
        </w:rPr>
        <w:t xml:space="preserve">accès unifié</w:t>
      </w:r>
      <w:r>
        <w:t xml:space="preserve"> </w:t>
      </w:r>
      <w:r>
        <w:t xml:space="preserve">aux données (dashboard, carte, incidents, rapports) ;</w:t>
      </w:r>
    </w:p>
    <w:p>
      <w:pPr>
        <w:pStyle w:val="Compact"/>
        <w:numPr>
          <w:ilvl w:val="0"/>
          <w:numId w:val="1033"/>
        </w:numPr>
      </w:pPr>
      <w:r>
        <w:t xml:space="preserve">une</w:t>
      </w:r>
      <w:r>
        <w:t xml:space="preserve"> </w:t>
      </w:r>
      <w:r>
        <w:rPr>
          <w:b/>
          <w:bCs/>
        </w:rPr>
        <w:t xml:space="preserve">séparation des responsabilités</w:t>
      </w:r>
      <w:r>
        <w:t xml:space="preserve"> </w:t>
      </w:r>
      <w:r>
        <w:t xml:space="preserve">: l’UI affiche, l’API calcule et impose les règles ;</w:t>
      </w:r>
    </w:p>
    <w:p>
      <w:pPr>
        <w:pStyle w:val="Compact"/>
        <w:numPr>
          <w:ilvl w:val="0"/>
          <w:numId w:val="1033"/>
        </w:numPr>
      </w:pPr>
      <w:r>
        <w:t xml:space="preserve">une</w:t>
      </w:r>
      <w:r>
        <w:t xml:space="preserve"> </w:t>
      </w:r>
      <w:r>
        <w:rPr>
          <w:b/>
          <w:bCs/>
        </w:rPr>
        <w:t xml:space="preserve">sécurité</w:t>
      </w:r>
      <w:r>
        <w:t xml:space="preserve"> </w:t>
      </w:r>
      <w:r>
        <w:t xml:space="preserve">contrôlée (JWT, RBAC) ;</w:t>
      </w:r>
    </w:p>
    <w:p>
      <w:pPr>
        <w:pStyle w:val="Compact"/>
        <w:numPr>
          <w:ilvl w:val="0"/>
          <w:numId w:val="1033"/>
        </w:numPr>
      </w:pPr>
      <w:r>
        <w:t xml:space="preserve">une</w:t>
      </w:r>
      <w:r>
        <w:t xml:space="preserve"> </w:t>
      </w:r>
      <w:r>
        <w:rPr>
          <w:b/>
          <w:bCs/>
        </w:rPr>
        <w:t xml:space="preserve">traçabilité</w:t>
      </w:r>
      <w:r>
        <w:t xml:space="preserve"> </w:t>
      </w:r>
      <w:r>
        <w:t xml:space="preserve">(audit) ;</w:t>
      </w:r>
    </w:p>
    <w:p>
      <w:pPr>
        <w:pStyle w:val="Compact"/>
        <w:numPr>
          <w:ilvl w:val="0"/>
          <w:numId w:val="1033"/>
        </w:numPr>
      </w:pPr>
      <w:r>
        <w:t xml:space="preserve">la possibilité de brancher d’autres consommateurs (simulateur, IoT, scripts).</w:t>
      </w:r>
    </w:p>
    <w:bookmarkEnd w:id="79"/>
    <w:bookmarkStart w:id="80" w:name="choix-flask"/>
    <w:p>
      <w:pPr>
        <w:pStyle w:val="Heading4"/>
      </w:pPr>
      <w:r>
        <w:rPr>
          <w:rStyle w:val="SectionNumber"/>
        </w:rPr>
        <w:t xml:space="preserve">22.3.2</w:t>
      </w:r>
      <w:r>
        <w:tab/>
      </w:r>
      <w:r>
        <w:t xml:space="preserve">3.2.2 Choix Flask</w:t>
      </w:r>
    </w:p>
    <w:p>
      <w:pPr>
        <w:pStyle w:val="FirstParagraph"/>
      </w:pPr>
      <w:r>
        <w:t xml:space="preserve">Flask est adapté ici car :</w:t>
      </w:r>
    </w:p>
    <w:p>
      <w:pPr>
        <w:pStyle w:val="Compact"/>
        <w:numPr>
          <w:ilvl w:val="0"/>
          <w:numId w:val="1034"/>
        </w:numPr>
      </w:pPr>
      <w:r>
        <w:t xml:space="preserve">léger et rapide à mettre en place ;</w:t>
      </w:r>
    </w:p>
    <w:p>
      <w:pPr>
        <w:pStyle w:val="Compact"/>
        <w:numPr>
          <w:ilvl w:val="0"/>
          <w:numId w:val="1034"/>
        </w:numPr>
      </w:pPr>
      <w:r>
        <w:t xml:space="preserve">architecture par</w:t>
      </w:r>
      <w:r>
        <w:t xml:space="preserve"> </w:t>
      </w:r>
      <w:r>
        <w:rPr>
          <w:b/>
          <w:bCs/>
        </w:rPr>
        <w:t xml:space="preserve">blueprints</w:t>
      </w:r>
      <w:r>
        <w:t xml:space="preserve"> </w:t>
      </w:r>
      <w:r>
        <w:t xml:space="preserve">(modularité) ;</w:t>
      </w:r>
    </w:p>
    <w:p>
      <w:pPr>
        <w:pStyle w:val="Compact"/>
        <w:numPr>
          <w:ilvl w:val="0"/>
          <w:numId w:val="1034"/>
        </w:numPr>
      </w:pPr>
      <w:r>
        <w:t xml:space="preserve">intégration simple avec PostgreSQL ;</w:t>
      </w:r>
    </w:p>
    <w:p>
      <w:pPr>
        <w:pStyle w:val="Compact"/>
        <w:numPr>
          <w:ilvl w:val="0"/>
          <w:numId w:val="1034"/>
        </w:numPr>
      </w:pPr>
      <w:r>
        <w:t xml:space="preserve">disponibilité d’écosystème Python (Scikit-Learn pour IA).</w:t>
      </w:r>
    </w:p>
    <w:p>
      <w:r>
        <w:pict>
          <v:rect style="width:0;height:1.5pt" o:hralign="center" o:hrstd="t" o:hr="t"/>
        </w:pict>
      </w:r>
    </w:p>
    <w:bookmarkEnd w:id="80"/>
    <w:bookmarkEnd w:id="81"/>
    <w:bookmarkStart w:id="85" w:name="X9ffbbf2be9fe37f2fb5fa7e22072aa9e59847f9"/>
    <w:p>
      <w:pPr>
        <w:pStyle w:val="Heading3"/>
      </w:pPr>
      <w:r>
        <w:rPr>
          <w:rStyle w:val="SectionNumber"/>
        </w:rPr>
        <w:t xml:space="preserve">22.4</w:t>
      </w:r>
      <w:r>
        <w:tab/>
      </w:r>
      <w:r>
        <w:t xml:space="preserve">3.3 Conception : architecture backend et schéma de données</w:t>
      </w:r>
    </w:p>
    <w:bookmarkStart w:id="82" w:name="architecture-backend-par-blueprints"/>
    <w:p>
      <w:pPr>
        <w:pStyle w:val="Heading4"/>
      </w:pPr>
      <w:r>
        <w:rPr>
          <w:rStyle w:val="SectionNumber"/>
        </w:rPr>
        <w:t xml:space="preserve">22.4.1</w:t>
      </w:r>
      <w:r>
        <w:tab/>
      </w:r>
      <w:r>
        <w:t xml:space="preserve">3.3.1 Architecture backend par Blueprints</w:t>
      </w:r>
    </w:p>
    <w:p>
      <w:pPr>
        <w:pStyle w:val="FirstParagraph"/>
      </w:pPr>
      <w:r>
        <w:t xml:space="preserve">Le point d’entrée de l’API enregistre plusieurs blueprints (auth, antennes, IA, incidents, etc.). Cette structure favorise :</w:t>
      </w:r>
    </w:p>
    <w:p>
      <w:pPr>
        <w:pStyle w:val="Compact"/>
        <w:numPr>
          <w:ilvl w:val="0"/>
          <w:numId w:val="1035"/>
        </w:numPr>
      </w:pPr>
      <w:r>
        <w:t xml:space="preserve">la lisibilité du code ;</w:t>
      </w:r>
    </w:p>
    <w:p>
      <w:pPr>
        <w:pStyle w:val="Compact"/>
        <w:numPr>
          <w:ilvl w:val="0"/>
          <w:numId w:val="1035"/>
        </w:numPr>
      </w:pPr>
      <w:r>
        <w:t xml:space="preserve">l’isolation des modules ;</w:t>
      </w:r>
    </w:p>
    <w:p>
      <w:pPr>
        <w:pStyle w:val="Compact"/>
        <w:numPr>
          <w:ilvl w:val="0"/>
          <w:numId w:val="1035"/>
        </w:numPr>
      </w:pPr>
      <w:r>
        <w:t xml:space="preserve">l’évolution progressive (ajout de routes sans casser l’existant).</w:t>
      </w:r>
    </w:p>
    <w:p>
      <w:pPr>
        <w:pStyle w:val="FirstParagraph"/>
      </w:pPr>
      <w:r>
        <w:rPr>
          <w:b/>
          <w:bCs/>
        </w:rPr>
        <w:t xml:space="preserve">Figure 3.1 : Schéma de modularité backend (blueprints Flask)</w:t>
      </w:r>
      <w:r>
        <w:br/>
      </w:r>
      <w:r>
        <w:t xml:space="preserve">[Insérer Schéma]</w:t>
      </w:r>
      <w:r>
        <w:br/>
      </w:r>
      <w:r>
        <w:t xml:space="preserve">Source : Réalisation personnelle</w:t>
      </w:r>
    </w:p>
    <w:p>
      <w:pPr>
        <w:pStyle w:val="SourceCode"/>
      </w:pPr>
      <w:r>
        <w:rPr>
          <w:rStyle w:val="VerbatimChar"/>
        </w:rPr>
        <w:t xml:space="preserve">flowchart LR</w:t>
      </w:r>
      <w:r>
        <w:br/>
      </w:r>
      <w:r>
        <w:rPr>
          <w:rStyle w:val="VerbatimChar"/>
        </w:rPr>
        <w:t xml:space="preserve">  APP[app.py\n(Flask App)] --&gt; AUTH[auth_routes]</w:t>
      </w:r>
      <w:r>
        <w:br/>
      </w:r>
      <w:r>
        <w:rPr>
          <w:rStyle w:val="VerbatimChar"/>
        </w:rPr>
        <w:t xml:space="preserve">  APP --&gt; ANT[antennes_routes]</w:t>
      </w:r>
      <w:r>
        <w:br/>
      </w:r>
      <w:r>
        <w:rPr>
          <w:rStyle w:val="VerbatimChar"/>
        </w:rPr>
        <w:t xml:space="preserve">  APP --&gt; INC[incidents_routes]</w:t>
      </w:r>
      <w:r>
        <w:br/>
      </w:r>
      <w:r>
        <w:rPr>
          <w:rStyle w:val="VerbatimChar"/>
        </w:rPr>
        <w:t xml:space="preserve">  APP --&gt; DASH[dashboard_routes]</w:t>
      </w:r>
      <w:r>
        <w:br/>
      </w:r>
      <w:r>
        <w:rPr>
          <w:rStyle w:val="VerbatimChar"/>
        </w:rPr>
        <w:t xml:space="preserve">  APP --&gt; IA[ia routes]</w:t>
      </w:r>
      <w:r>
        <w:br/>
      </w:r>
      <w:r>
        <w:rPr>
          <w:rStyle w:val="VerbatimChar"/>
        </w:rPr>
        <w:t xml:space="preserve">  APP --&gt; CHAT[chat_routes]</w:t>
      </w:r>
      <w:r>
        <w:br/>
      </w:r>
      <w:r>
        <w:rPr>
          <w:rStyle w:val="VerbatimChar"/>
        </w:rPr>
        <w:t xml:space="preserve">  APP --&gt; AUDIT[audit_routes]</w:t>
      </w:r>
      <w:r>
        <w:br/>
      </w:r>
      <w:r>
        <w:rPr>
          <w:rStyle w:val="VerbatimChar"/>
        </w:rPr>
        <w:t xml:space="preserve">  APP --&gt; EXP[export_routes]</w:t>
      </w:r>
      <w:r>
        <w:br/>
      </w:r>
      <w:r>
        <w:rPr>
          <w:rStyle w:val="VerbatimChar"/>
        </w:rPr>
        <w:t xml:space="preserve">  APP --&gt; IOT[iot_routes]</w:t>
      </w:r>
    </w:p>
    <w:p>
      <w:pPr>
        <w:pStyle w:val="FirstParagraph"/>
      </w:pPr>
      <w:r>
        <w:rPr>
          <w:b/>
          <w:bCs/>
        </w:rPr>
        <w:t xml:space="preserve">Analyse.</w:t>
      </w:r>
      <w:r>
        <w:br/>
      </w:r>
      <w:r>
        <w:t xml:space="preserve">La modularité par blueprint réduit le couplage. Elle est particulièrement utile dans un PFE réalisé par sprints : chaque sprint ajoute des fonctionnalités (ex. IA, chat) sans imposer une réécriture globale.</w:t>
      </w:r>
    </w:p>
    <w:bookmarkEnd w:id="82"/>
    <w:bookmarkStart w:id="83" w:name="conception-base-de-données-principes"/>
    <w:p>
      <w:pPr>
        <w:pStyle w:val="Heading4"/>
      </w:pPr>
      <w:r>
        <w:rPr>
          <w:rStyle w:val="SectionNumber"/>
        </w:rPr>
        <w:t xml:space="preserve">22.4.2</w:t>
      </w:r>
      <w:r>
        <w:tab/>
      </w:r>
      <w:r>
        <w:t xml:space="preserve">3.3.2 Conception base de données : principes</w:t>
      </w:r>
    </w:p>
    <w:p>
      <w:pPr>
        <w:pStyle w:val="FirstParagraph"/>
      </w:pPr>
      <w:r>
        <w:t xml:space="preserve">La base doit :</w:t>
      </w:r>
    </w:p>
    <w:p>
      <w:pPr>
        <w:pStyle w:val="Compact"/>
        <w:numPr>
          <w:ilvl w:val="0"/>
          <w:numId w:val="1036"/>
        </w:numPr>
      </w:pPr>
      <w:r>
        <w:t xml:space="preserve">stocker la liste des</w:t>
      </w:r>
      <w:r>
        <w:t xml:space="preserve"> </w:t>
      </w:r>
      <w:r>
        <w:rPr>
          <w:b/>
          <w:bCs/>
        </w:rPr>
        <w:t xml:space="preserve">antennes</w:t>
      </w:r>
      <w:r>
        <w:t xml:space="preserve"> </w:t>
      </w:r>
      <w:r>
        <w:t xml:space="preserve">avec leurs coordonnées (SIG) ;</w:t>
      </w:r>
    </w:p>
    <w:p>
      <w:pPr>
        <w:pStyle w:val="Compact"/>
        <w:numPr>
          <w:ilvl w:val="0"/>
          <w:numId w:val="1036"/>
        </w:numPr>
      </w:pPr>
      <w:r>
        <w:t xml:space="preserve">stocker un historique de</w:t>
      </w:r>
      <w:r>
        <w:t xml:space="preserve"> </w:t>
      </w:r>
      <w:r>
        <w:rPr>
          <w:b/>
          <w:bCs/>
        </w:rPr>
        <w:t xml:space="preserve">mesures</w:t>
      </w:r>
      <w:r>
        <w:t xml:space="preserve"> </w:t>
      </w:r>
      <w:r>
        <w:t xml:space="preserve">(télémétrie) ;</w:t>
      </w:r>
    </w:p>
    <w:p>
      <w:pPr>
        <w:pStyle w:val="Compact"/>
        <w:numPr>
          <w:ilvl w:val="0"/>
          <w:numId w:val="1036"/>
        </w:numPr>
      </w:pPr>
      <w:r>
        <w:t xml:space="preserve">conserver des</w:t>
      </w:r>
      <w:r>
        <w:t xml:space="preserve"> </w:t>
      </w:r>
      <w:r>
        <w:rPr>
          <w:b/>
          <w:bCs/>
        </w:rPr>
        <w:t xml:space="preserve">incidents</w:t>
      </w:r>
      <w:r>
        <w:t xml:space="preserve"> </w:t>
      </w:r>
      <w:r>
        <w:t xml:space="preserve">structurés (statut, criticité, métriques associées) ;</w:t>
      </w:r>
    </w:p>
    <w:p>
      <w:pPr>
        <w:pStyle w:val="Compact"/>
        <w:numPr>
          <w:ilvl w:val="0"/>
          <w:numId w:val="1036"/>
        </w:numPr>
      </w:pPr>
      <w:r>
        <w:t xml:space="preserve">enregistrer un</w:t>
      </w:r>
      <w:r>
        <w:t xml:space="preserve"> </w:t>
      </w:r>
      <w:r>
        <w:rPr>
          <w:b/>
          <w:bCs/>
        </w:rPr>
        <w:t xml:space="preserve">audit</w:t>
      </w:r>
      <w:r>
        <w:t xml:space="preserve"> </w:t>
      </w:r>
      <w:r>
        <w:t xml:space="preserve">des actions sensibles.</w:t>
      </w:r>
    </w:p>
    <w:p>
      <w:pPr>
        <w:pStyle w:val="FirstParagraph"/>
      </w:pPr>
      <w:r>
        <w:t xml:space="preserve">Le choix PostgreSQL/PostGIS permet d’intégrer la dimension géographique (latitude/longitude, requêtes spatiales possibles).</w:t>
      </w:r>
    </w:p>
    <w:p>
      <w:pPr>
        <w:pStyle w:val="BodyText"/>
      </w:pPr>
      <w:r>
        <w:rPr>
          <w:b/>
          <w:bCs/>
        </w:rPr>
        <w:t xml:space="preserve">Figure 3.2 : Schéma relationnel (simplifié)</w:t>
      </w:r>
      <w:r>
        <w:br/>
      </w:r>
      <w:r>
        <w:t xml:space="preserve">[Insérer Schéma]</w:t>
      </w:r>
      <w:r>
        <w:br/>
      </w:r>
      <w:r>
        <w:t xml:space="preserve">Source : Réalisation personnelle</w:t>
      </w:r>
    </w:p>
    <w:p>
      <w:pPr>
        <w:pStyle w:val="SourceCode"/>
      </w:pPr>
      <w:r>
        <w:rPr>
          <w:rStyle w:val="VerbatimChar"/>
        </w:rPr>
        <w:t xml:space="preserve">erDiagram</w:t>
      </w:r>
      <w:r>
        <w:br/>
      </w:r>
      <w:r>
        <w:rPr>
          <w:rStyle w:val="VerbatimChar"/>
        </w:rPr>
        <w:t xml:space="preserve">  ANTENNES ||--o{ MESURES : "possède"</w:t>
      </w:r>
      <w:r>
        <w:br/>
      </w:r>
      <w:r>
        <w:rPr>
          <w:rStyle w:val="VerbatimChar"/>
        </w:rPr>
        <w:t xml:space="preserve">  ANTENNES ||--o{ INCIDENTS : "déclenche"</w:t>
      </w:r>
      <w:r>
        <w:br/>
      </w:r>
      <w:r>
        <w:rPr>
          <w:rStyle w:val="VerbatimChar"/>
        </w:rPr>
        <w:t xml:space="preserve">  USERS ||--o{ AUDIT_LOG : "effectue"</w:t>
      </w:r>
      <w:r>
        <w:br/>
      </w:r>
      <w:r>
        <w:br/>
      </w:r>
      <w:r>
        <w:rPr>
          <w:rStyle w:val="VerbatimChar"/>
        </w:rPr>
        <w:t xml:space="preserve">  ANTENNES {</w:t>
      </w:r>
      <w:r>
        <w:br/>
      </w:r>
      <w:r>
        <w:rPr>
          <w:rStyle w:val="VerbatimChar"/>
        </w:rPr>
        <w:t xml:space="preserve">    int id PK</w:t>
      </w:r>
      <w:r>
        <w:br/>
      </w:r>
      <w:r>
        <w:rPr>
          <w:rStyle w:val="VerbatimChar"/>
        </w:rPr>
        <w:t xml:space="preserve">    string nom</w:t>
      </w:r>
      <w:r>
        <w:br/>
      </w:r>
      <w:r>
        <w:rPr>
          <w:rStyle w:val="VerbatimChar"/>
        </w:rPr>
        <w:t xml:space="preserve">    string zone</w:t>
      </w:r>
      <w:r>
        <w:br/>
      </w:r>
      <w:r>
        <w:rPr>
          <w:rStyle w:val="VerbatimChar"/>
        </w:rPr>
        <w:t xml:space="preserve">    string type</w:t>
      </w:r>
      <w:r>
        <w:br/>
      </w:r>
      <w:r>
        <w:rPr>
          <w:rStyle w:val="VerbatimChar"/>
        </w:rPr>
        <w:t xml:space="preserve">    float latitude</w:t>
      </w:r>
      <w:r>
        <w:br/>
      </w:r>
      <w:r>
        <w:rPr>
          <w:rStyle w:val="VerbatimChar"/>
        </w:rPr>
        <w:t xml:space="preserve">    float longitude</w:t>
      </w:r>
      <w:r>
        <w:br/>
      </w:r>
      <w:r>
        <w:rPr>
          <w:rStyle w:val="VerbatimChar"/>
        </w:rPr>
        <w:t xml:space="preserve">    string statut</w:t>
      </w:r>
      <w:r>
        <w:br/>
      </w:r>
      <w:r>
        <w:rPr>
          <w:rStyle w:val="VerbatimChar"/>
        </w:rPr>
        <w:t xml:space="preserve">  }</w:t>
      </w:r>
      <w:r>
        <w:br/>
      </w:r>
      <w:r>
        <w:br/>
      </w:r>
      <w:r>
        <w:rPr>
          <w:rStyle w:val="VerbatimChar"/>
        </w:rPr>
        <w:t xml:space="preserve">  MESURES {</w:t>
      </w:r>
      <w:r>
        <w:br/>
      </w:r>
      <w:r>
        <w:rPr>
          <w:rStyle w:val="VerbatimChar"/>
        </w:rPr>
        <w:t xml:space="preserve">    int id PK</w:t>
      </w:r>
      <w:r>
        <w:br/>
      </w:r>
      <w:r>
        <w:rPr>
          <w:rStyle w:val="VerbatimChar"/>
        </w:rPr>
        <w:t xml:space="preserve">    int antenne_id FK</w:t>
      </w:r>
      <w:r>
        <w:br/>
      </w:r>
      <w:r>
        <w:rPr>
          <w:rStyle w:val="VerbatimChar"/>
        </w:rPr>
        <w:t xml:space="preserve">    float temperature</w:t>
      </w:r>
      <w:r>
        <w:br/>
      </w:r>
      <w:r>
        <w:rPr>
          <w:rStyle w:val="VerbatimChar"/>
        </w:rPr>
        <w:t xml:space="preserve">    float cpu</w:t>
      </w:r>
      <w:r>
        <w:br/>
      </w:r>
      <w:r>
        <w:rPr>
          <w:rStyle w:val="VerbatimChar"/>
        </w:rPr>
        <w:t xml:space="preserve">    float signal</w:t>
      </w:r>
      <w:r>
        <w:br/>
      </w:r>
      <w:r>
        <w:rPr>
          <w:rStyle w:val="VerbatimChar"/>
        </w:rPr>
        <w:t xml:space="preserve">    float latence</w:t>
      </w:r>
      <w:r>
        <w:br/>
      </w:r>
      <w:r>
        <w:rPr>
          <w:rStyle w:val="VerbatimChar"/>
        </w:rPr>
        <w:t xml:space="preserve">    float disponibilite</w:t>
      </w:r>
      <w:r>
        <w:br/>
      </w:r>
      <w:r>
        <w:rPr>
          <w:rStyle w:val="VerbatimChar"/>
        </w:rPr>
        <w:t xml:space="preserve">    string statut</w:t>
      </w:r>
      <w:r>
        <w:br/>
      </w:r>
      <w:r>
        <w:rPr>
          <w:rStyle w:val="VerbatimChar"/>
        </w:rPr>
        <w:t xml:space="preserve">    float risk_score</w:t>
      </w:r>
      <w:r>
        <w:br/>
      </w:r>
      <w:r>
        <w:rPr>
          <w:rStyle w:val="VerbatimChar"/>
        </w:rPr>
        <w:t xml:space="preserve">    datetime date_mesure</w:t>
      </w:r>
      <w:r>
        <w:br/>
      </w:r>
      <w:r>
        <w:rPr>
          <w:rStyle w:val="VerbatimChar"/>
        </w:rPr>
        <w:t xml:space="preserve">  }</w:t>
      </w:r>
      <w:r>
        <w:br/>
      </w:r>
      <w:r>
        <w:br/>
      </w:r>
      <w:r>
        <w:rPr>
          <w:rStyle w:val="VerbatimChar"/>
        </w:rPr>
        <w:t xml:space="preserve">  INCIDENTS {</w:t>
      </w:r>
      <w:r>
        <w:br/>
      </w:r>
      <w:r>
        <w:rPr>
          <w:rStyle w:val="VerbatimChar"/>
        </w:rPr>
        <w:t xml:space="preserve">    int id PK</w:t>
      </w:r>
      <w:r>
        <w:br/>
      </w:r>
      <w:r>
        <w:rPr>
          <w:rStyle w:val="VerbatimChar"/>
        </w:rPr>
        <w:t xml:space="preserve">    int antenne_id FK</w:t>
      </w:r>
      <w:r>
        <w:br/>
      </w:r>
      <w:r>
        <w:rPr>
          <w:rStyle w:val="VerbatimChar"/>
        </w:rPr>
        <w:t xml:space="preserve">    string titre</w:t>
      </w:r>
      <w:r>
        <w:br/>
      </w:r>
      <w:r>
        <w:rPr>
          <w:rStyle w:val="VerbatimChar"/>
        </w:rPr>
        <w:t xml:space="preserve">    string description</w:t>
      </w:r>
      <w:r>
        <w:br/>
      </w:r>
      <w:r>
        <w:rPr>
          <w:rStyle w:val="VerbatimChar"/>
        </w:rPr>
        <w:t xml:space="preserve">    string statut</w:t>
      </w:r>
      <w:r>
        <w:br/>
      </w:r>
      <w:r>
        <w:rPr>
          <w:rStyle w:val="VerbatimChar"/>
        </w:rPr>
        <w:t xml:space="preserve">    string criticite</w:t>
      </w:r>
      <w:r>
        <w:br/>
      </w:r>
      <w:r>
        <w:rPr>
          <w:rStyle w:val="VerbatimChar"/>
        </w:rPr>
        <w:t xml:space="preserve">    string source_detection</w:t>
      </w:r>
      <w:r>
        <w:br/>
      </w:r>
      <w:r>
        <w:rPr>
          <w:rStyle w:val="VerbatimChar"/>
        </w:rPr>
        <w:t xml:space="preserve">    json metriques</w:t>
      </w:r>
      <w:r>
        <w:br/>
      </w:r>
      <w:r>
        <w:rPr>
          <w:rStyle w:val="VerbatimChar"/>
        </w:rPr>
        <w:t xml:space="preserve">    float risk_score</w:t>
      </w:r>
      <w:r>
        <w:br/>
      </w:r>
      <w:r>
        <w:rPr>
          <w:rStyle w:val="VerbatimChar"/>
        </w:rPr>
        <w:t xml:space="preserve">    datetime date_creation</w:t>
      </w:r>
      <w:r>
        <w:br/>
      </w:r>
      <w:r>
        <w:rPr>
          <w:rStyle w:val="VerbatimChar"/>
        </w:rPr>
        <w:t xml:space="preserve">    datetime date_resolution</w:t>
      </w:r>
      <w:r>
        <w:br/>
      </w:r>
      <w:r>
        <w:rPr>
          <w:rStyle w:val="VerbatimChar"/>
        </w:rPr>
        <w:t xml:space="preserve">  }</w:t>
      </w:r>
      <w:r>
        <w:br/>
      </w:r>
      <w:r>
        <w:br/>
      </w:r>
      <w:r>
        <w:rPr>
          <w:rStyle w:val="VerbatimChar"/>
        </w:rPr>
        <w:t xml:space="preserve">  USERS {</w:t>
      </w:r>
      <w:r>
        <w:br/>
      </w:r>
      <w:r>
        <w:rPr>
          <w:rStyle w:val="VerbatimChar"/>
        </w:rPr>
        <w:t xml:space="preserve">    int id PK</w:t>
      </w:r>
      <w:r>
        <w:br/>
      </w:r>
      <w:r>
        <w:rPr>
          <w:rStyle w:val="VerbatimChar"/>
        </w:rPr>
        <w:t xml:space="preserve">    string username</w:t>
      </w:r>
      <w:r>
        <w:br/>
      </w:r>
      <w:r>
        <w:rPr>
          <w:rStyle w:val="VerbatimChar"/>
        </w:rPr>
        <w:t xml:space="preserve">    string password_hash</w:t>
      </w:r>
      <w:r>
        <w:br/>
      </w:r>
      <w:r>
        <w:rPr>
          <w:rStyle w:val="VerbatimChar"/>
        </w:rPr>
        <w:t xml:space="preserve">    string role</w:t>
      </w:r>
      <w:r>
        <w:br/>
      </w:r>
      <w:r>
        <w:rPr>
          <w:rStyle w:val="VerbatimChar"/>
        </w:rPr>
        <w:t xml:space="preserve">  }</w:t>
      </w:r>
      <w:r>
        <w:br/>
      </w:r>
      <w:r>
        <w:br/>
      </w:r>
      <w:r>
        <w:rPr>
          <w:rStyle w:val="VerbatimChar"/>
        </w:rPr>
        <w:t xml:space="preserve">  AUDIT_LOG {</w:t>
      </w:r>
      <w:r>
        <w:br/>
      </w:r>
      <w:r>
        <w:rPr>
          <w:rStyle w:val="VerbatimChar"/>
        </w:rPr>
        <w:t xml:space="preserve">    int id PK</w:t>
      </w:r>
      <w:r>
        <w:br/>
      </w:r>
      <w:r>
        <w:rPr>
          <w:rStyle w:val="VerbatimChar"/>
        </w:rPr>
        <w:t xml:space="preserve">    int user_id FK</w:t>
      </w:r>
      <w:r>
        <w:br/>
      </w:r>
      <w:r>
        <w:rPr>
          <w:rStyle w:val="VerbatimChar"/>
        </w:rPr>
        <w:t xml:space="preserve">    string action</w:t>
      </w:r>
      <w:r>
        <w:br/>
      </w:r>
      <w:r>
        <w:rPr>
          <w:rStyle w:val="VerbatimChar"/>
        </w:rPr>
        <w:t xml:space="preserve">    string type_objet</w:t>
      </w:r>
      <w:r>
        <w:br/>
      </w:r>
      <w:r>
        <w:rPr>
          <w:rStyle w:val="VerbatimChar"/>
        </w:rPr>
        <w:t xml:space="preserve">    string cible</w:t>
      </w:r>
      <w:r>
        <w:br/>
      </w:r>
      <w:r>
        <w:rPr>
          <w:rStyle w:val="VerbatimChar"/>
        </w:rPr>
        <w:t xml:space="preserve">    string valeur_avant</w:t>
      </w:r>
      <w:r>
        <w:br/>
      </w:r>
      <w:r>
        <w:rPr>
          <w:rStyle w:val="VerbatimChar"/>
        </w:rPr>
        <w:t xml:space="preserve">    string valeur_apres</w:t>
      </w:r>
      <w:r>
        <w:br/>
      </w:r>
      <w:r>
        <w:rPr>
          <w:rStyle w:val="VerbatimChar"/>
        </w:rPr>
        <w:t xml:space="preserve">    datetime date_action</w:t>
      </w:r>
      <w:r>
        <w:br/>
      </w:r>
      <w:r>
        <w:rPr>
          <w:rStyle w:val="VerbatimChar"/>
        </w:rPr>
        <w:t xml:space="preserve">  }</w:t>
      </w:r>
    </w:p>
    <w:p>
      <w:pPr>
        <w:pStyle w:val="BlockText"/>
      </w:pPr>
      <w:r>
        <w:t xml:space="preserve">Remarque : la structure réelle peut contenir plus de champs (ex. durée estimée incident, “grâce” après résolution, etc.). Le diagramme reste volontairement synthétique pour l’explication.</w:t>
      </w:r>
    </w:p>
    <w:bookmarkEnd w:id="83"/>
    <w:bookmarkStart w:id="84" w:name="X72d56a668a2c4cc43b912dfc6871d391187de53"/>
    <w:p>
      <w:pPr>
        <w:pStyle w:val="Heading4"/>
      </w:pPr>
      <w:r>
        <w:rPr>
          <w:rStyle w:val="SectionNumber"/>
        </w:rPr>
        <w:t xml:space="preserve">22.4.3</w:t>
      </w:r>
      <w:r>
        <w:tab/>
      </w:r>
      <w:r>
        <w:t xml:space="preserve">3.3.3 Stratégie de statut : cohérence antennes ↔ mesures ↔ incidents</w:t>
      </w:r>
    </w:p>
    <w:p>
      <w:pPr>
        <w:pStyle w:val="FirstParagraph"/>
      </w:pPr>
      <w:r>
        <w:t xml:space="preserve">Un point critique en supervision est la cohérence des états :</w:t>
      </w:r>
    </w:p>
    <w:p>
      <w:pPr>
        <w:pStyle w:val="Compact"/>
        <w:numPr>
          <w:ilvl w:val="0"/>
          <w:numId w:val="1037"/>
        </w:numPr>
      </w:pPr>
      <w:r>
        <w:t xml:space="preserve">une antenne possède un</w:t>
      </w:r>
      <w:r>
        <w:t xml:space="preserve"> </w:t>
      </w:r>
      <w:r>
        <w:rPr>
          <w:b/>
          <w:bCs/>
        </w:rPr>
        <w:t xml:space="preserve">statut global</w:t>
      </w:r>
      <w:r>
        <w:t xml:space="preserve"> </w:t>
      </w:r>
      <w:r>
        <w:t xml:space="preserve">(normal/alerte/critique/maintenance) ;</w:t>
      </w:r>
    </w:p>
    <w:p>
      <w:pPr>
        <w:pStyle w:val="Compact"/>
        <w:numPr>
          <w:ilvl w:val="0"/>
          <w:numId w:val="1037"/>
        </w:numPr>
      </w:pPr>
      <w:r>
        <w:t xml:space="preserve">une mesure possède également un statut (lié à l’analyse IA) ;</w:t>
      </w:r>
    </w:p>
    <w:p>
      <w:pPr>
        <w:pStyle w:val="Compact"/>
        <w:numPr>
          <w:ilvl w:val="0"/>
          <w:numId w:val="1037"/>
        </w:numPr>
      </w:pPr>
      <w:r>
        <w:t xml:space="preserve">un incident correspond à un événement opérationnel, avec son propre statut (en cours/résolu).</w:t>
      </w:r>
    </w:p>
    <w:p>
      <w:pPr>
        <w:pStyle w:val="FirstParagraph"/>
      </w:pPr>
      <w:r>
        <w:t xml:space="preserve">La conception choisie adopte une règle simple : le moteur IA met à jour la</w:t>
      </w:r>
      <w:r>
        <w:t xml:space="preserve"> </w:t>
      </w:r>
      <w:r>
        <w:rPr>
          <w:b/>
          <w:bCs/>
        </w:rPr>
        <w:t xml:space="preserve">dernière mesure</w:t>
      </w:r>
      <w:r>
        <w:t xml:space="preserve"> </w:t>
      </w:r>
      <w:r>
        <w:t xml:space="preserve">et le</w:t>
      </w:r>
      <w:r>
        <w:t xml:space="preserve"> </w:t>
      </w:r>
      <w:r>
        <w:rPr>
          <w:b/>
          <w:bCs/>
        </w:rPr>
        <w:t xml:space="preserve">statut antenne</w:t>
      </w:r>
      <w:r>
        <w:t xml:space="preserve">, puis synchronise les incidents (création/résolution). Cette règle évite de réécrire l’historique : les mesures passées restent archivées, ce qui est important pour la traçabilité et les rapports.</w:t>
      </w:r>
    </w:p>
    <w:p>
      <w:r>
        <w:pict>
          <v:rect style="width:0;height:1.5pt" o:hralign="center" o:hrstd="t" o:hr="t"/>
        </w:pict>
      </w:r>
    </w:p>
    <w:bookmarkEnd w:id="84"/>
    <w:bookmarkEnd w:id="85"/>
    <w:bookmarkStart w:id="89" w:name="réalisation-backend-flask"/>
    <w:p>
      <w:pPr>
        <w:pStyle w:val="Heading3"/>
      </w:pPr>
      <w:r>
        <w:rPr>
          <w:rStyle w:val="SectionNumber"/>
        </w:rPr>
        <w:t xml:space="preserve">22.5</w:t>
      </w:r>
      <w:r>
        <w:tab/>
      </w:r>
      <w:r>
        <w:t xml:space="preserve">3.4 Réalisation (Backend Flask)</w:t>
      </w:r>
    </w:p>
    <w:bookmarkStart w:id="86" w:name="X724703e588f2c7bc6049b9133111c11d76a9a83"/>
    <w:p>
      <w:pPr>
        <w:pStyle w:val="Heading4"/>
      </w:pPr>
      <w:r>
        <w:rPr>
          <w:rStyle w:val="SectionNumber"/>
        </w:rPr>
        <w:t xml:space="preserve">22.5.1</w:t>
      </w:r>
      <w:r>
        <w:tab/>
      </w:r>
      <w:r>
        <w:t xml:space="preserve">3.4.1 Point d’entrée et bootstrap au démarrage (mode démonstration)</w:t>
      </w:r>
    </w:p>
    <w:p>
      <w:pPr>
        <w:pStyle w:val="FirstParagraph"/>
      </w:pPr>
      <w:r>
        <w:t xml:space="preserve">Dans ce projet, un mécanisme de “bootstrap” au démarrage remet le réseau dans un état propre pour la démonstration (121 antennes en normal, incidents clos), selon une variable d’environnement. Cette approche est pertinente en soutenance : elle garantit des scénarios reproductibles, tout en conservant l’historique des mesures.</w:t>
      </w:r>
    </w:p>
    <w:p>
      <w:pPr>
        <w:pStyle w:val="BodyText"/>
      </w:pPr>
      <w:r>
        <w:rPr>
          <w:b/>
          <w:bCs/>
        </w:rPr>
        <w:t xml:space="preserve">Figure 3.3 : Capture — démarrage des services (logs bootstrap)</w:t>
      </w:r>
      <w:r>
        <w:br/>
      </w:r>
      <w:r>
        <w:t xml:space="preserve">[Insérer Capture]</w:t>
      </w:r>
      <w:r>
        <w:br/>
      </w:r>
      <w:r>
        <w:t xml:space="preserve">Source : Réalisation personnelle</w:t>
      </w:r>
    </w:p>
    <w:p>
      <w:pPr>
        <w:pStyle w:val="BodyText"/>
      </w:pPr>
      <w:r>
        <w:rPr>
          <w:b/>
          <w:bCs/>
        </w:rPr>
        <w:t xml:space="preserve">Analyse de la figure 3.3.</w:t>
      </w:r>
      <w:r>
        <w:br/>
      </w:r>
      <w:r>
        <w:t xml:space="preserve">Le bootstrap illustre une contrainte “PFE” : fournir un environnement stable au jury. Sur un système industriel, un reset automatique serait plus encadré (validation, fenêtre maintenance). Ici, le mécanisme est contrôlé par une variable</w:t>
      </w:r>
      <w:r>
        <w:t xml:space="preserve"> </w:t>
      </w:r>
      <w:r>
        <w:rPr>
          <w:rStyle w:val="VerbatimChar"/>
        </w:rPr>
        <w:t xml:space="preserve">NOC_STARTUP_RESET</w:t>
      </w:r>
      <w:r>
        <w:t xml:space="preserve"> </w:t>
      </w:r>
      <w:r>
        <w:t xml:space="preserve">afin d’être activé/désactivé.</w:t>
      </w:r>
    </w:p>
    <w:bookmarkEnd w:id="86"/>
    <w:bookmarkStart w:id="87" w:name="endpoint-healthcheck"/>
    <w:p>
      <w:pPr>
        <w:pStyle w:val="Heading4"/>
      </w:pPr>
      <w:r>
        <w:rPr>
          <w:rStyle w:val="SectionNumber"/>
        </w:rPr>
        <w:t xml:space="preserve">22.5.2</w:t>
      </w:r>
      <w:r>
        <w:tab/>
      </w:r>
      <w:r>
        <w:t xml:space="preserve">3.4.2 Endpoint healthcheck</w:t>
      </w:r>
    </w:p>
    <w:p>
      <w:pPr>
        <w:pStyle w:val="FirstParagraph"/>
      </w:pPr>
      <w:r>
        <w:t xml:space="preserve">L’API fournit un endpoint</w:t>
      </w:r>
      <w:r>
        <w:t xml:space="preserve"> </w:t>
      </w:r>
      <w:r>
        <w:rPr>
          <w:rStyle w:val="VerbatimChar"/>
        </w:rPr>
        <w:t xml:space="preserve">/health</w:t>
      </w:r>
      <w:r>
        <w:t xml:space="preserve"> </w:t>
      </w:r>
      <w:r>
        <w:t xml:space="preserve">permettant aux healthchecks Docker de vérifier que l’API est opérationnelle.</w:t>
      </w:r>
    </w:p>
    <w:p>
      <w:pPr>
        <w:pStyle w:val="BodyText"/>
      </w:pPr>
      <w:r>
        <w:rPr>
          <w:b/>
          <w:bCs/>
        </w:rPr>
        <w:t xml:space="preserve">Figure 3.4 : Healthcheck API (</w:t>
      </w:r>
      <w:r>
        <w:rPr>
          <w:rStyle w:val="VerbatimChar"/>
          <w:b/>
          <w:bCs/>
        </w:rPr>
        <w:t xml:space="preserve">GET /health</w:t>
      </w:r>
      <w:r>
        <w:rPr>
          <w:b/>
          <w:bCs/>
        </w:rPr>
        <w:t xml:space="preserve">)</w:t>
      </w:r>
      <w:r>
        <w:br/>
      </w:r>
      <w:r>
        <w:t xml:space="preserve">[Insérer Capture]</w:t>
      </w:r>
      <w:r>
        <w:br/>
      </w:r>
      <w:r>
        <w:t xml:space="preserve">Source : Réalisation personnelle</w:t>
      </w:r>
    </w:p>
    <w:p>
      <w:pPr>
        <w:pStyle w:val="BodyText"/>
      </w:pPr>
      <w:r>
        <w:rPr>
          <w:b/>
          <w:bCs/>
        </w:rPr>
        <w:t xml:space="preserve">Analyse de la figure 3.4.</w:t>
      </w:r>
      <w:r>
        <w:br/>
      </w:r>
      <w:r>
        <w:t xml:space="preserve">Ce mécanisme est essentiel en environnement conteneurisé : il permet de redémarrer automatiquement un service en cas de panne et de s’assurer que la pile complète est disponible avant d’exposer le frontend.</w:t>
      </w:r>
    </w:p>
    <w:bookmarkEnd w:id="87"/>
    <w:bookmarkStart w:id="88" w:name="table-des-endpoints-principaux"/>
    <w:p>
      <w:pPr>
        <w:pStyle w:val="Heading4"/>
      </w:pPr>
      <w:r>
        <w:rPr>
          <w:rStyle w:val="SectionNumber"/>
        </w:rPr>
        <w:t xml:space="preserve">22.5.3</w:t>
      </w:r>
      <w:r>
        <w:tab/>
      </w:r>
      <w:r>
        <w:t xml:space="preserve">3.4.3 Table des endpoints principaux</w:t>
      </w:r>
    </w:p>
    <w:p>
      <w:pPr>
        <w:pStyle w:val="FirstParagraph"/>
      </w:pPr>
      <w:r>
        <w:rPr>
          <w:b/>
          <w:bCs/>
        </w:rPr>
        <w:t xml:space="preserve">Tableau 3.2 : Endpoints REST principaux (extrait)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Module</w:t>
            </w:r>
          </w:p>
        </w:tc>
        <w:tc>
          <w:tcPr/>
          <w:p>
            <w:pPr>
              <w:pStyle w:val="Compact"/>
              <w:jc w:val="right"/>
            </w:pPr>
            <w:r>
              <w:t xml:space="preserve">Méthode</w:t>
            </w:r>
          </w:p>
        </w:tc>
        <w:tc>
          <w:tcPr/>
          <w:p>
            <w:pPr>
              <w:pStyle w:val="Compact"/>
            </w:pPr>
            <w:r>
              <w:t xml:space="preserve">Endpoint</w:t>
            </w:r>
          </w:p>
        </w:tc>
        <w:tc>
          <w:tcPr/>
          <w:p>
            <w:pPr>
              <w:pStyle w:val="Compact"/>
            </w:pPr>
            <w:r>
              <w:t xml:space="preserve">Auth</w:t>
            </w:r>
          </w:p>
        </w:tc>
        <w:tc>
          <w:tcPr/>
          <w:p>
            <w:pPr>
              <w:pStyle w:val="Compact"/>
            </w:pPr>
            <w:r>
              <w:t xml:space="preserve">Description</w:t>
            </w:r>
          </w:p>
        </w:tc>
      </w:tr>
      <w:tr>
        <w:tc>
          <w:tcPr/>
          <w:p>
            <w:pPr>
              <w:pStyle w:val="Compact"/>
            </w:pPr>
            <w:r>
              <w:t xml:space="preserve">Santé</w:t>
            </w:r>
          </w:p>
        </w:tc>
        <w:tc>
          <w:tcPr/>
          <w:p>
            <w:pPr>
              <w:pStyle w:val="Compact"/>
              <w:jc w:val="right"/>
            </w:pPr>
            <w:r>
              <w:t xml:space="preserve">GET</w:t>
            </w:r>
          </w:p>
        </w:tc>
        <w:tc>
          <w:tcPr/>
          <w:p>
            <w:pPr>
              <w:pStyle w:val="Compact"/>
            </w:pPr>
            <w:r>
              <w:rPr>
                <w:rStyle w:val="VerbatimChar"/>
              </w:rPr>
              <w:t xml:space="preserve">/health</w:t>
            </w:r>
          </w:p>
        </w:tc>
        <w:tc>
          <w:tcPr/>
          <w:p>
            <w:pPr>
              <w:pStyle w:val="Compact"/>
            </w:pPr>
            <w:r>
              <w:t xml:space="preserve">Non</w:t>
            </w:r>
          </w:p>
        </w:tc>
        <w:tc>
          <w:tcPr/>
          <w:p>
            <w:pPr>
              <w:pStyle w:val="Compact"/>
            </w:pPr>
            <w:r>
              <w:t xml:space="preserve">Vérifier service API</w:t>
            </w:r>
          </w:p>
        </w:tc>
      </w:tr>
      <w:tr>
        <w:tc>
          <w:tcPr/>
          <w:p>
            <w:pPr>
              <w:pStyle w:val="Compact"/>
            </w:pPr>
            <w:r>
              <w:t xml:space="preserve">Auth</w:t>
            </w:r>
          </w:p>
        </w:tc>
        <w:tc>
          <w:tcPr/>
          <w:p>
            <w:pPr>
              <w:pStyle w:val="Compact"/>
              <w:jc w:val="right"/>
            </w:pPr>
            <w:r>
              <w:t xml:space="preserve">POST</w:t>
            </w:r>
          </w:p>
        </w:tc>
        <w:tc>
          <w:tcPr/>
          <w:p>
            <w:pPr>
              <w:pStyle w:val="Compact"/>
            </w:pPr>
            <w:r>
              <w:rPr>
                <w:rStyle w:val="VerbatimChar"/>
              </w:rPr>
              <w:t xml:space="preserve">/auth/login</w:t>
            </w:r>
          </w:p>
        </w:tc>
        <w:tc>
          <w:tcPr/>
          <w:p>
            <w:pPr>
              <w:pStyle w:val="Compact"/>
            </w:pPr>
            <w:r>
              <w:t xml:space="preserve">Non</w:t>
            </w:r>
          </w:p>
        </w:tc>
        <w:tc>
          <w:tcPr/>
          <w:p>
            <w:pPr>
              <w:pStyle w:val="Compact"/>
            </w:pPr>
            <w:r>
              <w:t xml:space="preserve">Récupérer JWT</w:t>
            </w:r>
          </w:p>
        </w:tc>
      </w:tr>
      <w:tr>
        <w:tc>
          <w:tcPr/>
          <w:p>
            <w:pPr>
              <w:pStyle w:val="Compact"/>
            </w:pPr>
            <w:r>
              <w:t xml:space="preserve">Antennes</w:t>
            </w:r>
          </w:p>
        </w:tc>
        <w:tc>
          <w:tcPr/>
          <w:p>
            <w:pPr>
              <w:pStyle w:val="Compact"/>
              <w:jc w:val="right"/>
            </w:pPr>
            <w:r>
              <w:t xml:space="preserve">GET</w:t>
            </w:r>
          </w:p>
        </w:tc>
        <w:tc>
          <w:tcPr/>
          <w:p>
            <w:pPr>
              <w:pStyle w:val="Compact"/>
            </w:pPr>
            <w:r>
              <w:rPr>
                <w:rStyle w:val="VerbatimChar"/>
              </w:rPr>
              <w:t xml:space="preserve">/antennes</w:t>
            </w:r>
          </w:p>
        </w:tc>
        <w:tc>
          <w:tcPr/>
          <w:p>
            <w:pPr>
              <w:pStyle w:val="Compact"/>
            </w:pPr>
            <w:r>
              <w:t xml:space="preserve">Oui</w:t>
            </w:r>
          </w:p>
        </w:tc>
        <w:tc>
          <w:tcPr/>
          <w:p>
            <w:pPr>
              <w:pStyle w:val="Compact"/>
            </w:pPr>
            <w:r>
              <w:t xml:space="preserve">Liste + métriques + statuts</w:t>
            </w:r>
          </w:p>
        </w:tc>
      </w:tr>
      <w:tr>
        <w:tc>
          <w:tcPr/>
          <w:p>
            <w:pPr>
              <w:pStyle w:val="Compact"/>
            </w:pPr>
            <w:r>
              <w:t xml:space="preserve">Incidents</w:t>
            </w:r>
          </w:p>
        </w:tc>
        <w:tc>
          <w:tcPr/>
          <w:p>
            <w:pPr>
              <w:pStyle w:val="Compact"/>
              <w:jc w:val="right"/>
            </w:pPr>
            <w:r>
              <w:t xml:space="preserve">GET</w:t>
            </w:r>
          </w:p>
        </w:tc>
        <w:tc>
          <w:tcPr/>
          <w:p>
            <w:pPr>
              <w:pStyle w:val="Compact"/>
            </w:pPr>
            <w:r>
              <w:rPr>
                <w:rStyle w:val="VerbatimChar"/>
              </w:rPr>
              <w:t xml:space="preserve">/incidents</w:t>
            </w:r>
          </w:p>
        </w:tc>
        <w:tc>
          <w:tcPr/>
          <w:p>
            <w:pPr>
              <w:pStyle w:val="Compact"/>
            </w:pPr>
            <w:r>
              <w:t xml:space="preserve">Oui</w:t>
            </w:r>
          </w:p>
        </w:tc>
        <w:tc>
          <w:tcPr/>
          <w:p>
            <w:pPr>
              <w:pStyle w:val="Compact"/>
            </w:pPr>
            <w:r>
              <w:t xml:space="preserve">Liste incidents</w:t>
            </w:r>
          </w:p>
        </w:tc>
      </w:tr>
      <w:tr>
        <w:tc>
          <w:tcPr/>
          <w:p>
            <w:pPr>
              <w:pStyle w:val="Compact"/>
            </w:pPr>
            <w:r>
              <w:t xml:space="preserve">Dashboard</w:t>
            </w:r>
          </w:p>
        </w:tc>
        <w:tc>
          <w:tcPr/>
          <w:p>
            <w:pPr>
              <w:pStyle w:val="Compact"/>
              <w:jc w:val="right"/>
            </w:pPr>
            <w:r>
              <w:t xml:space="preserve">GET</w:t>
            </w:r>
          </w:p>
        </w:tc>
        <w:tc>
          <w:tcPr/>
          <w:p>
            <w:pPr>
              <w:pStyle w:val="Compact"/>
            </w:pPr>
            <w:r>
              <w:rPr>
                <w:rStyle w:val="VerbatimChar"/>
              </w:rPr>
              <w:t xml:space="preserve">/dashboard/summary</w:t>
            </w:r>
          </w:p>
        </w:tc>
        <w:tc>
          <w:tcPr/>
          <w:p>
            <w:pPr>
              <w:pStyle w:val="Compact"/>
            </w:pPr>
            <w:r>
              <w:t xml:space="preserve">Oui</w:t>
            </w:r>
          </w:p>
        </w:tc>
        <w:tc>
          <w:tcPr/>
          <w:p>
            <w:pPr>
              <w:pStyle w:val="Compact"/>
            </w:pPr>
            <w:r>
              <w:t xml:space="preserve">KPI synthèse</w:t>
            </w:r>
          </w:p>
        </w:tc>
      </w:tr>
      <w:tr>
        <w:tc>
          <w:tcPr/>
          <w:p>
            <w:pPr>
              <w:pStyle w:val="Compact"/>
            </w:pPr>
            <w:r>
              <w:t xml:space="preserve">IA</w:t>
            </w:r>
          </w:p>
        </w:tc>
        <w:tc>
          <w:tcPr/>
          <w:p>
            <w:pPr>
              <w:pStyle w:val="Compact"/>
              <w:jc w:val="right"/>
            </w:pPr>
            <w:r>
              <w:t xml:space="preserve">GET</w:t>
            </w:r>
          </w:p>
        </w:tc>
        <w:tc>
          <w:tcPr/>
          <w:p>
            <w:pPr>
              <w:pStyle w:val="Compact"/>
            </w:pPr>
            <w:r>
              <w:rPr>
                <w:rStyle w:val="VerbatimChar"/>
              </w:rPr>
              <w:t xml:space="preserve">/predict</w:t>
            </w:r>
          </w:p>
        </w:tc>
        <w:tc>
          <w:tcPr/>
          <w:p>
            <w:pPr>
              <w:pStyle w:val="Compact"/>
            </w:pPr>
            <w:r>
              <w:t xml:space="preserve">Oui</w:t>
            </w:r>
          </w:p>
        </w:tc>
        <w:tc>
          <w:tcPr/>
          <w:p>
            <w:pPr>
              <w:pStyle w:val="Compact"/>
            </w:pPr>
            <w:r>
              <w:t xml:space="preserve">Snapshot IA (lecture BD)</w:t>
            </w:r>
          </w:p>
        </w:tc>
      </w:tr>
      <w:tr>
        <w:tc>
          <w:tcPr/>
          <w:p>
            <w:pPr>
              <w:pStyle w:val="Compact"/>
            </w:pPr>
            <w:r>
              <w:t xml:space="preserve">IA (interne)</w:t>
            </w:r>
          </w:p>
        </w:tc>
        <w:tc>
          <w:tcPr/>
          <w:p>
            <w:pPr>
              <w:pStyle w:val="Compact"/>
              <w:jc w:val="right"/>
            </w:pPr>
            <w:r>
              <w:t xml:space="preserve">GET</w:t>
            </w:r>
          </w:p>
        </w:tc>
        <w:tc>
          <w:tcPr/>
          <w:p>
            <w:pPr>
              <w:pStyle w:val="Compact"/>
            </w:pPr>
            <w:r>
              <w:rPr>
                <w:rStyle w:val="VerbatimChar"/>
              </w:rPr>
              <w:t xml:space="preserve">/internal/predict</w:t>
            </w:r>
          </w:p>
        </w:tc>
        <w:tc>
          <w:tcPr/>
          <w:p>
            <w:pPr>
              <w:pStyle w:val="Compact"/>
            </w:pPr>
            <w:r>
              <w:t xml:space="preserve">Non</w:t>
            </w:r>
          </w:p>
        </w:tc>
        <w:tc>
          <w:tcPr/>
          <w:p>
            <w:pPr>
              <w:pStyle w:val="Compact"/>
            </w:pPr>
            <w:r>
              <w:t xml:space="preserve">Cycle IA (simulateur)</w:t>
            </w:r>
          </w:p>
        </w:tc>
      </w:tr>
      <w:tr>
        <w:tc>
          <w:tcPr/>
          <w:p>
            <w:pPr>
              <w:pStyle w:val="Compact"/>
            </w:pPr>
            <w:r>
              <w:t xml:space="preserve">IA</w:t>
            </w:r>
          </w:p>
        </w:tc>
        <w:tc>
          <w:tcPr/>
          <w:p>
            <w:pPr>
              <w:pStyle w:val="Compact"/>
              <w:jc w:val="right"/>
            </w:pPr>
            <w:r>
              <w:t xml:space="preserve">POST</w:t>
            </w:r>
          </w:p>
        </w:tc>
        <w:tc>
          <w:tcPr/>
          <w:p>
            <w:pPr>
              <w:pStyle w:val="Compact"/>
            </w:pPr>
            <w:r>
              <w:rPr>
                <w:rStyle w:val="VerbatimChar"/>
              </w:rPr>
              <w:t xml:space="preserve">/ia/retrain</w:t>
            </w:r>
          </w:p>
        </w:tc>
        <w:tc>
          <w:tcPr/>
          <w:p>
            <w:pPr>
              <w:pStyle w:val="Compact"/>
            </w:pPr>
            <w:r>
              <w:t xml:space="preserve">Rôle</w:t>
            </w:r>
          </w:p>
        </w:tc>
        <w:tc>
          <w:tcPr/>
          <w:p>
            <w:pPr>
              <w:pStyle w:val="Compact"/>
            </w:pPr>
            <w:r>
              <w:t xml:space="preserve">Réentraînement forcé</w:t>
            </w:r>
          </w:p>
        </w:tc>
      </w:tr>
      <w:tr>
        <w:tc>
          <w:tcPr/>
          <w:p>
            <w:pPr>
              <w:pStyle w:val="Compact"/>
            </w:pPr>
            <w:r>
              <w:t xml:space="preserve">IA</w:t>
            </w:r>
          </w:p>
        </w:tc>
        <w:tc>
          <w:tcPr/>
          <w:p>
            <w:pPr>
              <w:pStyle w:val="Compact"/>
              <w:jc w:val="right"/>
            </w:pPr>
            <w:r>
              <w:t xml:space="preserve">POST</w:t>
            </w:r>
          </w:p>
        </w:tc>
        <w:tc>
          <w:tcPr/>
          <w:p>
            <w:pPr>
              <w:pStyle w:val="Compact"/>
            </w:pPr>
            <w:r>
              <w:rPr>
                <w:rStyle w:val="VerbatimChar"/>
              </w:rPr>
              <w:t xml:space="preserve">/ia/reset</w:t>
            </w:r>
          </w:p>
        </w:tc>
        <w:tc>
          <w:tcPr/>
          <w:p>
            <w:pPr>
              <w:pStyle w:val="Compact"/>
            </w:pPr>
            <w:r>
              <w:t xml:space="preserve">Admin</w:t>
            </w:r>
          </w:p>
        </w:tc>
        <w:tc>
          <w:tcPr/>
          <w:p>
            <w:pPr>
              <w:pStyle w:val="Compact"/>
            </w:pPr>
            <w:r>
              <w:t xml:space="preserve">Reset modèle</w:t>
            </w:r>
          </w:p>
        </w:tc>
      </w:tr>
      <w:tr>
        <w:tc>
          <w:tcPr/>
          <w:p>
            <w:pPr>
              <w:pStyle w:val="Compact"/>
            </w:pPr>
            <w:r>
              <w:t xml:space="preserve">IA (démo)</w:t>
            </w:r>
          </w:p>
        </w:tc>
        <w:tc>
          <w:tcPr/>
          <w:p>
            <w:pPr>
              <w:pStyle w:val="Compact"/>
              <w:jc w:val="right"/>
            </w:pPr>
            <w:r>
              <w:t xml:space="preserve">POST</w:t>
            </w:r>
          </w:p>
        </w:tc>
        <w:tc>
          <w:tcPr/>
          <w:p>
            <w:pPr>
              <w:pStyle w:val="Compact"/>
            </w:pPr>
            <w:r>
              <w:rPr>
                <w:rStyle w:val="VerbatimChar"/>
              </w:rPr>
              <w:t xml:space="preserve">/api/test-ia</w:t>
            </w:r>
          </w:p>
        </w:tc>
        <w:tc>
          <w:tcPr/>
          <w:p>
            <w:pPr>
              <w:pStyle w:val="Compact"/>
            </w:pPr>
            <w:r>
              <w:t xml:space="preserve">Oui</w:t>
            </w:r>
          </w:p>
        </w:tc>
        <w:tc>
          <w:tcPr/>
          <w:p>
            <w:pPr>
              <w:pStyle w:val="Compact"/>
            </w:pPr>
            <w:r>
              <w:t xml:space="preserve">Injection anomalie (jury)</w:t>
            </w:r>
          </w:p>
        </w:tc>
      </w:tr>
      <w:tr>
        <w:tc>
          <w:tcPr/>
          <w:p>
            <w:pPr>
              <w:pStyle w:val="Compact"/>
            </w:pPr>
            <w:r>
              <w:t xml:space="preserve">Chat</w:t>
            </w:r>
          </w:p>
        </w:tc>
        <w:tc>
          <w:tcPr/>
          <w:p>
            <w:pPr>
              <w:pStyle w:val="Compact"/>
              <w:jc w:val="right"/>
            </w:pPr>
            <w:r>
              <w:t xml:space="preserve">GET/POST</w:t>
            </w:r>
          </w:p>
        </w:tc>
        <w:tc>
          <w:tcPr/>
          <w:p>
            <w:pPr>
              <w:pStyle w:val="Compact"/>
            </w:pPr>
            <w:r>
              <w:rPr>
                <w:rStyle w:val="VerbatimChar"/>
              </w:rPr>
              <w:t xml:space="preserve">/chat/...</w:t>
            </w:r>
          </w:p>
        </w:tc>
        <w:tc>
          <w:tcPr/>
          <w:p>
            <w:pPr>
              <w:pStyle w:val="Compact"/>
            </w:pPr>
            <w:r>
              <w:t xml:space="preserve">Oui</w:t>
            </w:r>
          </w:p>
        </w:tc>
        <w:tc>
          <w:tcPr/>
          <w:p>
            <w:pPr>
              <w:pStyle w:val="Compact"/>
            </w:pPr>
            <w:r>
              <w:t xml:space="preserve">messages publics/privés</w:t>
            </w:r>
          </w:p>
        </w:tc>
      </w:tr>
      <w:tr>
        <w:tc>
          <w:tcPr/>
          <w:p>
            <w:pPr>
              <w:pStyle w:val="Compact"/>
            </w:pPr>
            <w:r>
              <w:t xml:space="preserve">Audit</w:t>
            </w:r>
          </w:p>
        </w:tc>
        <w:tc>
          <w:tcPr/>
          <w:p>
            <w:pPr>
              <w:pStyle w:val="Compact"/>
              <w:jc w:val="right"/>
            </w:pPr>
            <w:r>
              <w:t xml:space="preserve">GET</w:t>
            </w:r>
          </w:p>
        </w:tc>
        <w:tc>
          <w:tcPr/>
          <w:p>
            <w:pPr>
              <w:pStyle w:val="Compact"/>
            </w:pPr>
            <w:r>
              <w:rPr>
                <w:rStyle w:val="VerbatimChar"/>
              </w:rPr>
              <w:t xml:space="preserve">/audit/...</w:t>
            </w:r>
          </w:p>
        </w:tc>
        <w:tc>
          <w:tcPr/>
          <w:p>
            <w:pPr>
              <w:pStyle w:val="Compact"/>
            </w:pPr>
            <w:r>
              <w:t xml:space="preserve">Oui</w:t>
            </w:r>
          </w:p>
        </w:tc>
        <w:tc>
          <w:tcPr/>
          <w:p>
            <w:pPr>
              <w:pStyle w:val="Compact"/>
            </w:pPr>
            <w:r>
              <w:t xml:space="preserve">journal d’actions</w:t>
            </w:r>
          </w:p>
        </w:tc>
      </w:tr>
      <w:tr>
        <w:tc>
          <w:tcPr/>
          <w:p>
            <w:pPr>
              <w:pStyle w:val="Compact"/>
            </w:pPr>
            <w:r>
              <w:t xml:space="preserve">Export</w:t>
            </w:r>
          </w:p>
        </w:tc>
        <w:tc>
          <w:tcPr/>
          <w:p>
            <w:pPr>
              <w:pStyle w:val="Compact"/>
              <w:jc w:val="right"/>
            </w:pPr>
            <w:r>
              <w:t xml:space="preserve">GET</w:t>
            </w:r>
          </w:p>
        </w:tc>
        <w:tc>
          <w:tcPr/>
          <w:p>
            <w:pPr>
              <w:pStyle w:val="Compact"/>
            </w:pPr>
            <w:r>
              <w:rPr>
                <w:rStyle w:val="VerbatimChar"/>
              </w:rPr>
              <w:t xml:space="preserve">/export/...</w:t>
            </w:r>
          </w:p>
        </w:tc>
        <w:tc>
          <w:tcPr/>
          <w:p>
            <w:pPr>
              <w:pStyle w:val="Compact"/>
            </w:pPr>
            <w:r>
              <w:t xml:space="preserve">Oui</w:t>
            </w:r>
          </w:p>
        </w:tc>
        <w:tc>
          <w:tcPr/>
          <w:p>
            <w:pPr>
              <w:pStyle w:val="Compact"/>
            </w:pPr>
            <w:r>
              <w:t xml:space="preserve">export CSV</w:t>
            </w:r>
          </w:p>
        </w:tc>
      </w:tr>
    </w:tbl>
    <w:p>
      <w:pPr>
        <w:pStyle w:val="BlockText"/>
      </w:pPr>
      <w:r>
        <w:t xml:space="preserve">L’objectif du tableau est pédagogique : présenter la surface API et la logique de sécurité.</w:t>
      </w:r>
    </w:p>
    <w:p>
      <w:r>
        <w:pict>
          <v:rect style="width:0;height:1.5pt" o:hralign="center" o:hrstd="t" o:hr="t"/>
        </w:pict>
      </w:r>
    </w:p>
    <w:bookmarkEnd w:id="88"/>
    <w:bookmarkEnd w:id="89"/>
    <w:bookmarkStart w:id="92" w:name="base-de-données-postgresqlpostgis"/>
    <w:p>
      <w:pPr>
        <w:pStyle w:val="Heading3"/>
      </w:pPr>
      <w:r>
        <w:rPr>
          <w:rStyle w:val="SectionNumber"/>
        </w:rPr>
        <w:t xml:space="preserve">22.6</w:t>
      </w:r>
      <w:r>
        <w:tab/>
      </w:r>
      <w:r>
        <w:t xml:space="preserve">3.5 Base de données PostgreSQL/PostGIS</w:t>
      </w:r>
    </w:p>
    <w:bookmarkStart w:id="90" w:name="rôle-de-postgis-dans-le-projet"/>
    <w:p>
      <w:pPr>
        <w:pStyle w:val="Heading4"/>
      </w:pPr>
      <w:r>
        <w:rPr>
          <w:rStyle w:val="SectionNumber"/>
        </w:rPr>
        <w:t xml:space="preserve">22.6.1</w:t>
      </w:r>
      <w:r>
        <w:tab/>
      </w:r>
      <w:r>
        <w:t xml:space="preserve">3.5.1 Rôle de PostGIS dans le projet</w:t>
      </w:r>
    </w:p>
    <w:p>
      <w:pPr>
        <w:pStyle w:val="FirstParagraph"/>
      </w:pPr>
      <w:r>
        <w:t xml:space="preserve">Même si la carte Leaflet utilise principalement des coordonnées (latitude/longitude), PostGIS permet :</w:t>
      </w:r>
    </w:p>
    <w:p>
      <w:pPr>
        <w:pStyle w:val="Compact"/>
        <w:numPr>
          <w:ilvl w:val="0"/>
          <w:numId w:val="1038"/>
        </w:numPr>
      </w:pPr>
      <w:r>
        <w:t xml:space="preserve">d’envisager des requêtes spatiales (distance, voisinage) ;</w:t>
      </w:r>
    </w:p>
    <w:p>
      <w:pPr>
        <w:pStyle w:val="Compact"/>
        <w:numPr>
          <w:ilvl w:val="0"/>
          <w:numId w:val="1038"/>
        </w:numPr>
      </w:pPr>
      <w:r>
        <w:t xml:space="preserve">de préparer une intégration GeoServer (WMS/WFS) ;</w:t>
      </w:r>
    </w:p>
    <w:p>
      <w:pPr>
        <w:pStyle w:val="Compact"/>
        <w:numPr>
          <w:ilvl w:val="0"/>
          <w:numId w:val="1038"/>
        </w:numPr>
      </w:pPr>
      <w:r>
        <w:t xml:space="preserve">de structurer la donnée SIG dans un SGBD robuste.</w:t>
      </w:r>
    </w:p>
    <w:bookmarkEnd w:id="90"/>
    <w:bookmarkStart w:id="91" w:name="exemple-dexploitation-des-données"/>
    <w:p>
      <w:pPr>
        <w:pStyle w:val="Heading4"/>
      </w:pPr>
      <w:r>
        <w:rPr>
          <w:rStyle w:val="SectionNumber"/>
        </w:rPr>
        <w:t xml:space="preserve">22.6.2</w:t>
      </w:r>
      <w:r>
        <w:tab/>
      </w:r>
      <w:r>
        <w:t xml:space="preserve">3.5.2 Exemple d’exploitation des données</w:t>
      </w:r>
    </w:p>
    <w:p>
      <w:pPr>
        <w:pStyle w:val="FirstParagraph"/>
      </w:pPr>
      <w:r>
        <w:rPr>
          <w:b/>
          <w:bCs/>
        </w:rPr>
        <w:t xml:space="preserve">Figure 3.5 : Capture — table</w:t>
      </w:r>
      <w:r>
        <w:rPr>
          <w:b/>
          <w:bCs/>
        </w:rPr>
        <w:t xml:space="preserve"> </w:t>
      </w:r>
      <w:r>
        <w:rPr>
          <w:rStyle w:val="VerbatimChar"/>
          <w:b/>
          <w:bCs/>
        </w:rPr>
        <w:t xml:space="preserve">antennes</w:t>
      </w:r>
      <w:r>
        <w:rPr>
          <w:b/>
          <w:bCs/>
        </w:rPr>
        <w:t xml:space="preserve"> </w:t>
      </w:r>
      <w:r>
        <w:rPr>
          <w:b/>
          <w:bCs/>
        </w:rPr>
        <w:t xml:space="preserve">(extrait)</w:t>
      </w:r>
      <w:r>
        <w:br/>
      </w:r>
      <w:r>
        <w:t xml:space="preserve">[Insérer Capture]</w:t>
      </w:r>
      <w:r>
        <w:br/>
      </w:r>
      <w:r>
        <w:t xml:space="preserve">Source : Réalisation personnelle</w:t>
      </w:r>
    </w:p>
    <w:p>
      <w:pPr>
        <w:pStyle w:val="BodyText"/>
      </w:pPr>
      <w:r>
        <w:rPr>
          <w:b/>
          <w:bCs/>
        </w:rPr>
        <w:t xml:space="preserve">Analyse de la figure 3.5.</w:t>
      </w:r>
      <w:r>
        <w:br/>
      </w:r>
      <w:r>
        <w:t xml:space="preserve">Cette table centralise la description du réseau : identifiant, nom, zone, type et coordonnées. Ces attributs sont ensuite utilisés dans l’UI (popup de carte, filtres) et dans l’IA (contexte géographique).</w:t>
      </w:r>
    </w:p>
    <w:p>
      <w:pPr>
        <w:pStyle w:val="BodyText"/>
      </w:pPr>
      <w:r>
        <w:rPr>
          <w:b/>
          <w:bCs/>
        </w:rPr>
        <w:t xml:space="preserve">Figure 3.6 : Capture — table</w:t>
      </w:r>
      <w:r>
        <w:rPr>
          <w:b/>
          <w:bCs/>
        </w:rPr>
        <w:t xml:space="preserve"> </w:t>
      </w:r>
      <w:r>
        <w:rPr>
          <w:rStyle w:val="VerbatimChar"/>
          <w:b/>
          <w:bCs/>
        </w:rPr>
        <w:t xml:space="preserve">mesures</w:t>
      </w:r>
      <w:r>
        <w:rPr>
          <w:b/>
          <w:bCs/>
        </w:rPr>
        <w:t xml:space="preserve"> </w:t>
      </w:r>
      <w:r>
        <w:rPr>
          <w:b/>
          <w:bCs/>
        </w:rPr>
        <w:t xml:space="preserve">(extrait historique)</w:t>
      </w:r>
      <w:r>
        <w:br/>
      </w:r>
      <w:r>
        <w:t xml:space="preserve">[Insérer Capture]</w:t>
      </w:r>
      <w:r>
        <w:br/>
      </w:r>
      <w:r>
        <w:t xml:space="preserve">Source : Réalisation personnelle</w:t>
      </w:r>
    </w:p>
    <w:p>
      <w:pPr>
        <w:pStyle w:val="BodyText"/>
      </w:pPr>
      <w:r>
        <w:rPr>
          <w:b/>
          <w:bCs/>
        </w:rPr>
        <w:t xml:space="preserve">Analyse de la figure 3.6.</w:t>
      </w:r>
      <w:r>
        <w:br/>
      </w:r>
      <w:r>
        <w:t xml:space="preserve">La table des mesures représente la télémétrie : température, CPU, signal, latence, disponibilité, plus un score IA (risk/health score). La présence de</w:t>
      </w:r>
      <w:r>
        <w:t xml:space="preserve"> </w:t>
      </w:r>
      <w:r>
        <w:rPr>
          <w:rStyle w:val="VerbatimChar"/>
        </w:rPr>
        <w:t xml:space="preserve">date_mesure</w:t>
      </w:r>
      <w:r>
        <w:t xml:space="preserve"> </w:t>
      </w:r>
      <w:r>
        <w:t xml:space="preserve">est indispensable pour l’historisation (courbes Recharts, rapports et analyses).</w:t>
      </w:r>
    </w:p>
    <w:p>
      <w:r>
        <w:pict>
          <v:rect style="width:0;height:1.5pt" o:hralign="center" o:hrstd="t" o:hr="t"/>
        </w:pict>
      </w:r>
    </w:p>
    <w:bookmarkEnd w:id="91"/>
    <w:bookmarkEnd w:id="92"/>
    <w:bookmarkStart w:id="93" w:name="sig-geoserver-et-cartographie"/>
    <w:p>
      <w:pPr>
        <w:pStyle w:val="Heading3"/>
      </w:pPr>
      <w:r>
        <w:rPr>
          <w:rStyle w:val="SectionNumber"/>
        </w:rPr>
        <w:t xml:space="preserve">22.7</w:t>
      </w:r>
      <w:r>
        <w:tab/>
      </w:r>
      <w:r>
        <w:t xml:space="preserve">3.6 SIG : GeoServer et cartographie</w:t>
      </w:r>
    </w:p>
    <w:p>
      <w:pPr>
        <w:pStyle w:val="FirstParagraph"/>
      </w:pPr>
      <w:r>
        <w:t xml:space="preserve">Dans le projet, deux approches SIG coexistent conceptuellement :</w:t>
      </w:r>
    </w:p>
    <w:p>
      <w:pPr>
        <w:pStyle w:val="Compact"/>
        <w:numPr>
          <w:ilvl w:val="0"/>
          <w:numId w:val="1039"/>
        </w:numPr>
      </w:pPr>
      <w:r>
        <w:rPr>
          <w:b/>
          <w:bCs/>
        </w:rPr>
        <w:t xml:space="preserve">Approche légère</w:t>
      </w:r>
      <w:r>
        <w:t xml:space="preserve"> </w:t>
      </w:r>
      <w:r>
        <w:t xml:space="preserve">: Leaflet + OSM, avec marqueurs alimentés par l’API (</w:t>
      </w:r>
      <w:r>
        <w:rPr>
          <w:rStyle w:val="VerbatimChar"/>
        </w:rPr>
        <w:t xml:space="preserve">GET /antennes</w:t>
      </w:r>
      <w:r>
        <w:t xml:space="preserve">).</w:t>
      </w:r>
      <w:r>
        <w:br/>
      </w:r>
    </w:p>
    <w:p>
      <w:pPr>
        <w:pStyle w:val="Compact"/>
        <w:numPr>
          <w:ilvl w:val="0"/>
          <w:numId w:val="1039"/>
        </w:numPr>
      </w:pPr>
      <w:r>
        <w:rPr>
          <w:b/>
          <w:bCs/>
        </w:rPr>
        <w:t xml:space="preserve">Approche “SIG serveur”</w:t>
      </w:r>
      <w:r>
        <w:t xml:space="preserve"> </w:t>
      </w:r>
      <w:r>
        <w:t xml:space="preserve">: GeoServer lisant PostGIS et exposant WMS/WFS, superposable sur Leaflet.</w:t>
      </w:r>
    </w:p>
    <w:p>
      <w:pPr>
        <w:pStyle w:val="FirstParagraph"/>
      </w:pPr>
      <w:r>
        <w:t xml:space="preserve">Le sprint 1 met surtout l’accent sur le socle (coordonnées en BD + endpoints) et prépare l’extension GeoServer, particulièrement utile si l’on souhaite afficher des couches avancées (zones administratives, heatmaps, buffers).</w:t>
      </w:r>
    </w:p>
    <w:p>
      <w:pPr>
        <w:pStyle w:val="BodyText"/>
      </w:pPr>
      <w:r>
        <w:rPr>
          <w:b/>
          <w:bCs/>
        </w:rPr>
        <w:t xml:space="preserve">Figure 3.7 : Architecture SIG (Leaflet/OSM + option GeoServer)</w:t>
      </w:r>
      <w:r>
        <w:br/>
      </w:r>
      <w:r>
        <w:t xml:space="preserve">[Insérer Schéma]</w:t>
      </w:r>
      <w:r>
        <w:br/>
      </w:r>
      <w:r>
        <w:t xml:space="preserve">Source : Réalisation personnelle</w:t>
      </w:r>
    </w:p>
    <w:p>
      <w:pPr>
        <w:pStyle w:val="SourceCode"/>
      </w:pPr>
      <w:r>
        <w:rPr>
          <w:rStyle w:val="VerbatimChar"/>
        </w:rPr>
        <w:t xml:space="preserve">flowchart LR</w:t>
      </w:r>
      <w:r>
        <w:br/>
      </w:r>
      <w:r>
        <w:rPr>
          <w:rStyle w:val="VerbatimChar"/>
        </w:rPr>
        <w:t xml:space="preserve">  FE[Leaflet (Frontend)] --&gt; OSM[OpenStreetMap tiles]</w:t>
      </w:r>
      <w:r>
        <w:br/>
      </w:r>
      <w:r>
        <w:rPr>
          <w:rStyle w:val="VerbatimChar"/>
        </w:rPr>
        <w:t xml:space="preserve">  FE --&gt; API[API Flask /antennes]</w:t>
      </w:r>
      <w:r>
        <w:br/>
      </w:r>
      <w:r>
        <w:rPr>
          <w:rStyle w:val="VerbatimChar"/>
        </w:rPr>
        <w:t xml:space="preserve">  API --&gt; DB[(PostGIS)]</w:t>
      </w:r>
      <w:r>
        <w:br/>
      </w:r>
      <w:r>
        <w:rPr>
          <w:rStyle w:val="VerbatimChar"/>
        </w:rPr>
        <w:t xml:space="preserve">  FE -. option WMS .-&gt; GEOS[GeoServer]</w:t>
      </w:r>
      <w:r>
        <w:br/>
      </w:r>
      <w:r>
        <w:rPr>
          <w:rStyle w:val="VerbatimChar"/>
        </w:rPr>
        <w:t xml:space="preserve">  GEOS --&gt; DB</w:t>
      </w:r>
    </w:p>
    <w:p>
      <w:r>
        <w:pict>
          <v:rect style="width:0;height:1.5pt" o:hralign="center" o:hrstd="t" o:hr="t"/>
        </w:pict>
      </w:r>
    </w:p>
    <w:bookmarkEnd w:id="93"/>
    <w:bookmarkStart w:id="97" w:name="déploiement-docker-et-docker-compose"/>
    <w:p>
      <w:pPr>
        <w:pStyle w:val="Heading3"/>
      </w:pPr>
      <w:r>
        <w:rPr>
          <w:rStyle w:val="SectionNumber"/>
        </w:rPr>
        <w:t xml:space="preserve">22.8</w:t>
      </w:r>
      <w:r>
        <w:tab/>
      </w:r>
      <w:r>
        <w:t xml:space="preserve">3.7 Déploiement : Docker et Docker Compose</w:t>
      </w:r>
    </w:p>
    <w:bookmarkStart w:id="94" w:name="objectifs-du-déploiement-conteneurisé"/>
    <w:p>
      <w:pPr>
        <w:pStyle w:val="Heading4"/>
      </w:pPr>
      <w:r>
        <w:rPr>
          <w:rStyle w:val="SectionNumber"/>
        </w:rPr>
        <w:t xml:space="preserve">22.8.1</w:t>
      </w:r>
      <w:r>
        <w:tab/>
      </w:r>
      <w:r>
        <w:t xml:space="preserve">3.7.1 Objectifs du déploiement conteneurisé</w:t>
      </w:r>
    </w:p>
    <w:p>
      <w:pPr>
        <w:pStyle w:val="FirstParagraph"/>
      </w:pPr>
      <w:r>
        <w:t xml:space="preserve">Docker a été choisi afin de :</w:t>
      </w:r>
    </w:p>
    <w:p>
      <w:pPr>
        <w:pStyle w:val="Compact"/>
        <w:numPr>
          <w:ilvl w:val="0"/>
          <w:numId w:val="1040"/>
        </w:numPr>
      </w:pPr>
      <w:r>
        <w:t xml:space="preserve">reproduire l’environnement (démonstration au jury) ;</w:t>
      </w:r>
    </w:p>
    <w:p>
      <w:pPr>
        <w:pStyle w:val="Compact"/>
        <w:numPr>
          <w:ilvl w:val="0"/>
          <w:numId w:val="1040"/>
        </w:numPr>
      </w:pPr>
      <w:r>
        <w:t xml:space="preserve">éviter les dépendances locales non maîtrisées ;</w:t>
      </w:r>
    </w:p>
    <w:p>
      <w:pPr>
        <w:pStyle w:val="Compact"/>
        <w:numPr>
          <w:ilvl w:val="0"/>
          <w:numId w:val="1040"/>
        </w:numPr>
      </w:pPr>
      <w:r>
        <w:t xml:space="preserve">isoler les services et gérer leurs versions ;</w:t>
      </w:r>
    </w:p>
    <w:p>
      <w:pPr>
        <w:pStyle w:val="Compact"/>
        <w:numPr>
          <w:ilvl w:val="0"/>
          <w:numId w:val="1040"/>
        </w:numPr>
      </w:pPr>
      <w:r>
        <w:t xml:space="preserve">faciliter l’exécution sur une machine hôte unique.</w:t>
      </w:r>
    </w:p>
    <w:bookmarkEnd w:id="94"/>
    <w:bookmarkStart w:id="95" w:name="services-orchestrés"/>
    <w:p>
      <w:pPr>
        <w:pStyle w:val="Heading4"/>
      </w:pPr>
      <w:r>
        <w:rPr>
          <w:rStyle w:val="SectionNumber"/>
        </w:rPr>
        <w:t xml:space="preserve">22.8.2</w:t>
      </w:r>
      <w:r>
        <w:tab/>
      </w:r>
      <w:r>
        <w:t xml:space="preserve">3.7.2 Services orchestrés</w:t>
      </w:r>
    </w:p>
    <w:p>
      <w:pPr>
        <w:pStyle w:val="FirstParagraph"/>
      </w:pPr>
      <w:r>
        <w:t xml:space="preserve">Le système se base sur quatre services principaux :</w:t>
      </w:r>
    </w:p>
    <w:p>
      <w:pPr>
        <w:pStyle w:val="Compact"/>
        <w:numPr>
          <w:ilvl w:val="0"/>
          <w:numId w:val="1041"/>
        </w:numPr>
      </w:pPr>
      <w:r>
        <w:rPr>
          <w:rStyle w:val="VerbatimChar"/>
        </w:rPr>
        <w:t xml:space="preserve">postgres</w:t>
      </w:r>
      <w:r>
        <w:t xml:space="preserve"> </w:t>
      </w:r>
      <w:r>
        <w:t xml:space="preserve">: PostgreSQL/PostGIS (port hôte 6000)</w:t>
      </w:r>
    </w:p>
    <w:p>
      <w:pPr>
        <w:pStyle w:val="Compact"/>
        <w:numPr>
          <w:ilvl w:val="0"/>
          <w:numId w:val="1041"/>
        </w:numPr>
      </w:pPr>
      <w:r>
        <w:rPr>
          <w:rStyle w:val="VerbatimChar"/>
        </w:rPr>
        <w:t xml:space="preserve">api</w:t>
      </w:r>
      <w:r>
        <w:t xml:space="preserve"> </w:t>
      </w:r>
      <w:r>
        <w:t xml:space="preserve">: Flask (Gunicorn) (port hôte 7000)</w:t>
      </w:r>
    </w:p>
    <w:p>
      <w:pPr>
        <w:pStyle w:val="Compact"/>
        <w:numPr>
          <w:ilvl w:val="0"/>
          <w:numId w:val="1041"/>
        </w:numPr>
      </w:pPr>
      <w:r>
        <w:rPr>
          <w:rStyle w:val="VerbatimChar"/>
        </w:rPr>
        <w:t xml:space="preserve">simulation</w:t>
      </w:r>
      <w:r>
        <w:t xml:space="preserve"> </w:t>
      </w:r>
      <w:r>
        <w:t xml:space="preserve">: génération de métriques et déclenchement IA</w:t>
      </w:r>
    </w:p>
    <w:p>
      <w:pPr>
        <w:pStyle w:val="Compact"/>
        <w:numPr>
          <w:ilvl w:val="0"/>
          <w:numId w:val="1041"/>
        </w:numPr>
      </w:pPr>
      <w:r>
        <w:rPr>
          <w:rStyle w:val="VerbatimChar"/>
        </w:rPr>
        <w:t xml:space="preserve">frontend</w:t>
      </w:r>
      <w:r>
        <w:t xml:space="preserve"> </w:t>
      </w:r>
      <w:r>
        <w:t xml:space="preserve">: React build servi par Nginx (port hôte 3000)</w:t>
      </w:r>
    </w:p>
    <w:p>
      <w:pPr>
        <w:pStyle w:val="FirstParagraph"/>
      </w:pPr>
      <w:r>
        <w:rPr>
          <w:b/>
          <w:bCs/>
        </w:rPr>
        <w:t xml:space="preserve">Tableau 3.3 : Services Docker (ports, rôle, persistance)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Service</w:t>
            </w:r>
          </w:p>
        </w:tc>
        <w:tc>
          <w:tcPr/>
          <w:p>
            <w:pPr>
              <w:pStyle w:val="Compact"/>
              <w:jc w:val="right"/>
            </w:pPr>
            <w:r>
              <w:t xml:space="preserve">Port hôte</w:t>
            </w:r>
          </w:p>
        </w:tc>
        <w:tc>
          <w:tcPr/>
          <w:p>
            <w:pPr>
              <w:pStyle w:val="Compact"/>
            </w:pPr>
            <w:r>
              <w:t xml:space="preserve">Rôle</w:t>
            </w:r>
          </w:p>
        </w:tc>
        <w:tc>
          <w:tcPr/>
          <w:p>
            <w:pPr>
              <w:pStyle w:val="Compact"/>
            </w:pPr>
            <w:r>
              <w:t xml:space="preserve">Volume / persistance</w:t>
            </w:r>
          </w:p>
        </w:tc>
      </w:tr>
      <w:tr>
        <w:tc>
          <w:tcPr/>
          <w:p>
            <w:pPr>
              <w:pStyle w:val="Compact"/>
            </w:pPr>
            <w:r>
              <w:t xml:space="preserve">postgres</w:t>
            </w:r>
          </w:p>
        </w:tc>
        <w:tc>
          <w:tcPr/>
          <w:p>
            <w:pPr>
              <w:pStyle w:val="Compact"/>
              <w:jc w:val="right"/>
            </w:pPr>
            <w:r>
              <w:t xml:space="preserve">6000 → 5432</w:t>
            </w:r>
          </w:p>
        </w:tc>
        <w:tc>
          <w:tcPr/>
          <w:p>
            <w:pPr>
              <w:pStyle w:val="Compact"/>
            </w:pPr>
            <w:r>
              <w:t xml:space="preserve">stockage données + PostGIS</w:t>
            </w:r>
          </w:p>
        </w:tc>
        <w:tc>
          <w:tcPr/>
          <w:p>
            <w:pPr>
              <w:pStyle w:val="Compact"/>
            </w:pPr>
            <w:r>
              <w:rPr>
                <w:rStyle w:val="VerbatimChar"/>
              </w:rPr>
              <w:t xml:space="preserve">postgres_data</w:t>
            </w:r>
            <w:r>
              <w:t xml:space="preserve"> </w:t>
            </w:r>
            <w:r>
              <w:t xml:space="preserve">+ init.sql</w:t>
            </w:r>
          </w:p>
        </w:tc>
      </w:tr>
      <w:tr>
        <w:tc>
          <w:tcPr/>
          <w:p>
            <w:pPr>
              <w:pStyle w:val="Compact"/>
            </w:pPr>
            <w:r>
              <w:t xml:space="preserve">api</w:t>
            </w:r>
          </w:p>
        </w:tc>
        <w:tc>
          <w:tcPr/>
          <w:p>
            <w:pPr>
              <w:pStyle w:val="Compact"/>
              <w:jc w:val="right"/>
            </w:pPr>
            <w:r>
              <w:t xml:space="preserve">7000 → 5000</w:t>
            </w:r>
          </w:p>
        </w:tc>
        <w:tc>
          <w:tcPr/>
          <w:p>
            <w:pPr>
              <w:pStyle w:val="Compact"/>
            </w:pPr>
            <w:r>
              <w:t xml:space="preserve">API REST + logique IA/incident</w:t>
            </w:r>
          </w:p>
        </w:tc>
        <w:tc>
          <w:tcPr/>
          <w:p>
            <w:pPr>
              <w:pStyle w:val="Compact"/>
            </w:pPr>
            <w:r>
              <w:t xml:space="preserve">image build</w:t>
            </w:r>
            <w:r>
              <w:t xml:space="preserve"> </w:t>
            </w:r>
            <w:r>
              <w:rPr>
                <w:rStyle w:val="VerbatimChar"/>
              </w:rPr>
              <w:t xml:space="preserve">./api</w:t>
            </w:r>
          </w:p>
        </w:tc>
      </w:tr>
      <w:tr>
        <w:tc>
          <w:tcPr/>
          <w:p>
            <w:pPr>
              <w:pStyle w:val="Compact"/>
            </w:pPr>
            <w:r>
              <w:t xml:space="preserve">simulation</w:t>
            </w:r>
          </w:p>
        </w:tc>
        <w:tc>
          <w:tcPr/>
          <w:p>
            <w:pPr>
              <w:pStyle w:val="Compact"/>
              <w:jc w:val="right"/>
            </w:pPr>
            <w:r>
              <w:t xml:space="preserve">—</w:t>
            </w:r>
          </w:p>
        </w:tc>
        <w:tc>
          <w:tcPr/>
          <w:p>
            <w:pPr>
              <w:pStyle w:val="Compact"/>
            </w:pPr>
            <w:r>
              <w:t xml:space="preserve">génération métriques + cycles</w:t>
            </w:r>
          </w:p>
        </w:tc>
        <w:tc>
          <w:tcPr/>
          <w:p>
            <w:pPr>
              <w:pStyle w:val="Compact"/>
            </w:pPr>
            <w:r>
              <w:t xml:space="preserve">image build</w:t>
            </w:r>
            <w:r>
              <w:t xml:space="preserve"> </w:t>
            </w:r>
            <w:r>
              <w:rPr>
                <w:rStyle w:val="VerbatimChar"/>
              </w:rPr>
              <w:t xml:space="preserve">./simulation</w:t>
            </w:r>
          </w:p>
        </w:tc>
      </w:tr>
      <w:tr>
        <w:tc>
          <w:tcPr/>
          <w:p>
            <w:pPr>
              <w:pStyle w:val="Compact"/>
            </w:pPr>
            <w:r>
              <w:t xml:space="preserve">frontend</w:t>
            </w:r>
          </w:p>
        </w:tc>
        <w:tc>
          <w:tcPr/>
          <w:p>
            <w:pPr>
              <w:pStyle w:val="Compact"/>
              <w:jc w:val="right"/>
            </w:pPr>
            <w:r>
              <w:t xml:space="preserve">3000 → 80</w:t>
            </w:r>
          </w:p>
        </w:tc>
        <w:tc>
          <w:tcPr/>
          <w:p>
            <w:pPr>
              <w:pStyle w:val="Compact"/>
            </w:pPr>
            <w:r>
              <w:t xml:space="preserve">UI NOC (SPA)</w:t>
            </w:r>
          </w:p>
        </w:tc>
        <w:tc>
          <w:tcPr/>
          <w:p>
            <w:pPr>
              <w:pStyle w:val="Compact"/>
            </w:pPr>
            <w:r>
              <w:t xml:space="preserve">image build</w:t>
            </w:r>
            <w:r>
              <w:t xml:space="preserve"> </w:t>
            </w:r>
            <w:r>
              <w:rPr>
                <w:rStyle w:val="VerbatimChar"/>
              </w:rPr>
              <w:t xml:space="preserve">./dashboard</w:t>
            </w:r>
          </w:p>
        </w:tc>
      </w:tr>
    </w:tbl>
    <w:p>
      <w:pPr>
        <w:pStyle w:val="BodyText"/>
      </w:pPr>
      <w:r>
        <w:rPr>
          <w:b/>
          <w:bCs/>
        </w:rPr>
        <w:t xml:space="preserve">Figure 3.8 : Capture — services Docker démarrés</w:t>
      </w:r>
      <w:r>
        <w:br/>
      </w:r>
      <w:r>
        <w:t xml:space="preserve">[Insérer Capture]</w:t>
      </w:r>
      <w:r>
        <w:br/>
      </w:r>
      <w:r>
        <w:t xml:space="preserve">Source : Réalisation personnelle</w:t>
      </w:r>
    </w:p>
    <w:p>
      <w:pPr>
        <w:pStyle w:val="BodyText"/>
      </w:pPr>
      <w:r>
        <w:rPr>
          <w:b/>
          <w:bCs/>
        </w:rPr>
        <w:t xml:space="preserve">Analyse de la figure 3.8.</w:t>
      </w:r>
      <w:r>
        <w:br/>
      </w:r>
      <w:r>
        <w:t xml:space="preserve">La présence de healthchecks (Postgres et API) renforce la stabilité. De plus, l’API dépend de Postgres “healthy”, ce qui réduit les erreurs de connexion au démarrage. Cette approche est très pertinente pour une soutenance : elle rend le comportement plus déterministe.</w:t>
      </w:r>
    </w:p>
    <w:bookmarkEnd w:id="95"/>
    <w:bookmarkStart w:id="96" w:name="reverse-proxy-et-gestion-cors"/>
    <w:p>
      <w:pPr>
        <w:pStyle w:val="Heading4"/>
      </w:pPr>
      <w:r>
        <w:rPr>
          <w:rStyle w:val="SectionNumber"/>
        </w:rPr>
        <w:t xml:space="preserve">22.8.3</w:t>
      </w:r>
      <w:r>
        <w:tab/>
      </w:r>
      <w:r>
        <w:t xml:space="preserve">3.7.3 Reverse proxy et gestion CORS</w:t>
      </w:r>
    </w:p>
    <w:p>
      <w:pPr>
        <w:pStyle w:val="FirstParagraph"/>
      </w:pPr>
      <w:r>
        <w:t xml:space="preserve">Une stratégie classique en SPA consiste à configurer un proxy Nginx afin de router</w:t>
      </w:r>
      <w:r>
        <w:t xml:space="preserve"> </w:t>
      </w:r>
      <w:r>
        <w:rPr>
          <w:rStyle w:val="VerbatimChar"/>
        </w:rPr>
        <w:t xml:space="preserve">/api/</w:t>
      </w:r>
      <w:r>
        <w:t xml:space="preserve"> </w:t>
      </w:r>
      <w:r>
        <w:t xml:space="preserve">vers l’API. Cela :</w:t>
      </w:r>
    </w:p>
    <w:p>
      <w:pPr>
        <w:pStyle w:val="Compact"/>
        <w:numPr>
          <w:ilvl w:val="0"/>
          <w:numId w:val="1042"/>
        </w:numPr>
      </w:pPr>
      <w:r>
        <w:t xml:space="preserve">simplifie l’URL côté frontend (même origine) ;</w:t>
      </w:r>
    </w:p>
    <w:p>
      <w:pPr>
        <w:pStyle w:val="Compact"/>
        <w:numPr>
          <w:ilvl w:val="0"/>
          <w:numId w:val="1042"/>
        </w:numPr>
      </w:pPr>
      <w:r>
        <w:t xml:space="preserve">réduit les problèmes CORS ;</w:t>
      </w:r>
    </w:p>
    <w:p>
      <w:pPr>
        <w:pStyle w:val="Compact"/>
        <w:numPr>
          <w:ilvl w:val="0"/>
          <w:numId w:val="1042"/>
        </w:numPr>
      </w:pPr>
      <w:r>
        <w:t xml:space="preserve">permet de mettre en cache les assets statiques.</w:t>
      </w:r>
    </w:p>
    <w:p>
      <w:pPr>
        <w:pStyle w:val="FirstParagraph"/>
      </w:pPr>
      <w:r>
        <w:rPr>
          <w:b/>
          <w:bCs/>
        </w:rPr>
        <w:t xml:space="preserve">Figure 3.9 : Schéma Nginx (frontend) — routage SPA + API</w:t>
      </w:r>
      <w:r>
        <w:br/>
      </w:r>
      <w:r>
        <w:t xml:space="preserve">[Insérer Schéma]</w:t>
      </w:r>
      <w:r>
        <w:br/>
      </w:r>
      <w:r>
        <w:t xml:space="preserve">Source : Réalisation personnelle</w:t>
      </w:r>
    </w:p>
    <w:p>
      <w:r>
        <w:pict>
          <v:rect style="width:0;height:1.5pt" o:hralign="center" o:hrstd="t" o:hr="t"/>
        </w:pict>
      </w:r>
    </w:p>
    <w:bookmarkEnd w:id="96"/>
    <w:bookmarkEnd w:id="97"/>
    <w:bookmarkStart w:id="98" w:name="discussion-critique-sprint-1"/>
    <w:p>
      <w:pPr>
        <w:pStyle w:val="Heading3"/>
      </w:pPr>
      <w:r>
        <w:rPr>
          <w:rStyle w:val="SectionNumber"/>
        </w:rPr>
        <w:t xml:space="preserve">22.9</w:t>
      </w:r>
      <w:r>
        <w:tab/>
      </w:r>
      <w:r>
        <w:t xml:space="preserve">3.8 Discussion critique (Sprint 1)</w:t>
      </w:r>
    </w:p>
    <w:p>
      <w:pPr>
        <w:pStyle w:val="FirstParagraph"/>
      </w:pPr>
      <w:r>
        <w:t xml:space="preserve">Le sprint 1 apporte une base solide, mais plusieurs limites restent possibles :</w:t>
      </w:r>
    </w:p>
    <w:p>
      <w:pPr>
        <w:pStyle w:val="Compact"/>
        <w:numPr>
          <w:ilvl w:val="0"/>
          <w:numId w:val="1043"/>
        </w:numPr>
      </w:pPr>
      <w:r>
        <w:rPr>
          <w:b/>
          <w:bCs/>
        </w:rPr>
        <w:t xml:space="preserve">Pollution de données</w:t>
      </w:r>
      <w:r>
        <w:t xml:space="preserve"> </w:t>
      </w:r>
      <w:r>
        <w:t xml:space="preserve">: la simulation génère beaucoup de mesures ; une stratégie d’archivage/purge peut être envisagée.</w:t>
      </w:r>
    </w:p>
    <w:p>
      <w:pPr>
        <w:pStyle w:val="Compact"/>
        <w:numPr>
          <w:ilvl w:val="0"/>
          <w:numId w:val="1043"/>
        </w:numPr>
      </w:pPr>
      <w:r>
        <w:rPr>
          <w:b/>
          <w:bCs/>
        </w:rPr>
        <w:t xml:space="preserve">Temps réel</w:t>
      </w:r>
      <w:r>
        <w:t xml:space="preserve"> </w:t>
      </w:r>
      <w:r>
        <w:t xml:space="preserve">: le polling est simple mais peut devenir lourd à grande échelle ; l’évolution vers WebSocket/Server-Sent Events est une perspective.</w:t>
      </w:r>
    </w:p>
    <w:p>
      <w:pPr>
        <w:pStyle w:val="Compact"/>
        <w:numPr>
          <w:ilvl w:val="0"/>
          <w:numId w:val="1043"/>
        </w:numPr>
      </w:pPr>
      <w:r>
        <w:rPr>
          <w:b/>
          <w:bCs/>
        </w:rPr>
        <w:t xml:space="preserve">GeoServer</w:t>
      </w:r>
      <w:r>
        <w:t xml:space="preserve"> </w:t>
      </w:r>
      <w:r>
        <w:t xml:space="preserve">: son intégration complète (styles, couches, sécurité) nécessite un travail spécifique ; elle peut être ajoutée comme amélioration future.</w:t>
      </w:r>
    </w:p>
    <w:p>
      <w:pPr>
        <w:pStyle w:val="Compact"/>
        <w:numPr>
          <w:ilvl w:val="0"/>
          <w:numId w:val="1043"/>
        </w:numPr>
      </w:pPr>
      <w:r>
        <w:rPr>
          <w:b/>
          <w:bCs/>
        </w:rPr>
        <w:t xml:space="preserve">Sécurité</w:t>
      </w:r>
      <w:r>
        <w:t xml:space="preserve"> </w:t>
      </w:r>
      <w:r>
        <w:t xml:space="preserve">: pour un système industriel, on renforcerait (hash passwords robustes, rotation clés, audit complet).</w:t>
      </w:r>
    </w:p>
    <w:p>
      <w:r>
        <w:pict>
          <v:rect style="width:0;height:1.5pt" o:hralign="center" o:hrstd="t" o:hr="t"/>
        </w:pict>
      </w:r>
    </w:p>
    <w:bookmarkEnd w:id="98"/>
    <w:bookmarkStart w:id="99" w:name="conclusion-du-chapitre-3"/>
    <w:p>
      <w:pPr>
        <w:pStyle w:val="Heading3"/>
      </w:pPr>
      <w:r>
        <w:rPr>
          <w:rStyle w:val="SectionNumber"/>
        </w:rPr>
        <w:t xml:space="preserve">22.10</w:t>
      </w:r>
      <w:r>
        <w:tab/>
      </w:r>
      <w:r>
        <w:t xml:space="preserve">Conclusion du chapitre 3</w:t>
      </w:r>
    </w:p>
    <w:p>
      <w:pPr>
        <w:pStyle w:val="FirstParagraph"/>
      </w:pPr>
      <w:r>
        <w:t xml:space="preserve">Ce chapitre a détaillé le Sprint 1 : mise en place de l’API Flask modulaire, conception de la base PostgreSQL/PostGIS, préparation de la cartographie SIG et déploiement via Docker Compose. Ce socle rend possible la supervision en temps réel et prépare l’intégration du frontend, de l’IA et de la simulation. Le chapitre suivant (Sprint 2) se focalise sur l’interface React, l’ergonomie NOC et la cartographie interactive, en détaillant l’architecture des composants, les stratégies de rafraîchissement et l’intégration API.</w:t>
      </w:r>
    </w:p>
    <w:bookmarkEnd w:id="99"/>
    <w:bookmarkEnd w:id="100"/>
    <w:bookmarkStart w:id="145" w:name="X06763b78a4e91555470eb4d66bb0d3be5010937"/>
    <w:p>
      <w:pPr>
        <w:pStyle w:val="Heading2"/>
      </w:pPr>
      <w:r>
        <w:rPr>
          <w:rStyle w:val="SectionNumber"/>
        </w:rPr>
        <w:t xml:space="preserve">23</w:t>
      </w:r>
      <w:r>
        <w:tab/>
      </w:r>
      <w:r>
        <w:t xml:space="preserve">Chapitre 4 — Sprint 2 : Frontend React, cartographie SIG et UI/UX (chapitre très détaillé)</w:t>
      </w:r>
    </w:p>
    <w:bookmarkStart w:id="101" w:name="introduction-du-chapitre-3"/>
    <w:p>
      <w:pPr>
        <w:pStyle w:val="Heading3"/>
      </w:pPr>
      <w:r>
        <w:rPr>
          <w:rStyle w:val="SectionNumber"/>
        </w:rPr>
        <w:t xml:space="preserve">23.1</w:t>
      </w:r>
      <w:r>
        <w:tab/>
      </w:r>
      <w:r>
        <w:t xml:space="preserve">Introduction du chapitre</w:t>
      </w:r>
    </w:p>
    <w:p>
      <w:pPr>
        <w:pStyle w:val="FirstParagraph"/>
      </w:pPr>
      <w:r>
        <w:t xml:space="preserve">Dans une plateforme NOC, l’interface utilisateur n’est pas un simple “habillage”. Elle constitue le principal outil de décision opérationnelle : l’ingénieur réseau doit comprendre en quelques secondes l’état global, identifier les sites à risque, accéder aux détails, puis déclencher ou suivre les actions de résolution. Une interface mal conçue augmente le temps de compréhension, favorise les erreurs et peut ralentir la coordination.</w:t>
      </w:r>
    </w:p>
    <w:p>
      <w:pPr>
        <w:pStyle w:val="BodyText"/>
      </w:pPr>
      <w:r>
        <w:t xml:space="preserve">Ce chapitre détaille la réalisation du</w:t>
      </w:r>
      <w:r>
        <w:t xml:space="preserve"> </w:t>
      </w:r>
      <w:r>
        <w:rPr>
          <w:b/>
          <w:bCs/>
        </w:rPr>
        <w:t xml:space="preserve">frontend</w:t>
      </w:r>
      <w:r>
        <w:t xml:space="preserve"> </w:t>
      </w:r>
      <w:r>
        <w:t xml:space="preserve">en</w:t>
      </w:r>
      <w:r>
        <w:t xml:space="preserve"> </w:t>
      </w:r>
      <w:r>
        <w:rPr>
          <w:b/>
          <w:bCs/>
        </w:rPr>
        <w:t xml:space="preserve">React</w:t>
      </w:r>
      <w:r>
        <w:t xml:space="preserve"> </w:t>
      </w:r>
      <w:r>
        <w:t xml:space="preserve">(TypeScript/JS selon modules), avec intégration :</w:t>
      </w:r>
    </w:p>
    <w:p>
      <w:pPr>
        <w:pStyle w:val="Compact"/>
        <w:numPr>
          <w:ilvl w:val="0"/>
          <w:numId w:val="1044"/>
        </w:numPr>
      </w:pPr>
      <w:r>
        <w:t xml:space="preserve">d’un</w:t>
      </w:r>
      <w:r>
        <w:t xml:space="preserve"> </w:t>
      </w:r>
      <w:r>
        <w:rPr>
          <w:b/>
          <w:bCs/>
        </w:rPr>
        <w:t xml:space="preserve">dashboard NOC</w:t>
      </w:r>
      <w:r>
        <w:t xml:space="preserve"> </w:t>
      </w:r>
      <w:r>
        <w:t xml:space="preserve">(KPI + incidents + courbes) ;</w:t>
      </w:r>
    </w:p>
    <w:p>
      <w:pPr>
        <w:pStyle w:val="Compact"/>
        <w:numPr>
          <w:ilvl w:val="0"/>
          <w:numId w:val="1044"/>
        </w:numPr>
      </w:pPr>
      <w:r>
        <w:t xml:space="preserve">d’une</w:t>
      </w:r>
      <w:r>
        <w:t xml:space="preserve"> </w:t>
      </w:r>
      <w:r>
        <w:rPr>
          <w:b/>
          <w:bCs/>
        </w:rPr>
        <w:t xml:space="preserve">carte SIG</w:t>
      </w:r>
      <w:r>
        <w:t xml:space="preserve"> </w:t>
      </w:r>
      <w:r>
        <w:t xml:space="preserve">(Leaflet + OpenStreetMap) affichant l’état des antennes ;</w:t>
      </w:r>
    </w:p>
    <w:p>
      <w:pPr>
        <w:pStyle w:val="Compact"/>
        <w:numPr>
          <w:ilvl w:val="0"/>
          <w:numId w:val="1044"/>
        </w:numPr>
      </w:pPr>
      <w:r>
        <w:t xml:space="preserve">des pages métier (antennes, historique, incidents, rapports, administration) ;</w:t>
      </w:r>
    </w:p>
    <w:p>
      <w:pPr>
        <w:pStyle w:val="Compact"/>
        <w:numPr>
          <w:ilvl w:val="0"/>
          <w:numId w:val="1044"/>
        </w:numPr>
      </w:pPr>
      <w:r>
        <w:t xml:space="preserve">d’un module de</w:t>
      </w:r>
      <w:r>
        <w:t xml:space="preserve"> </w:t>
      </w:r>
      <w:r>
        <w:rPr>
          <w:b/>
          <w:bCs/>
        </w:rPr>
        <w:t xml:space="preserve">messagerie interne</w:t>
      </w:r>
      <w:r>
        <w:t xml:space="preserve"> </w:t>
      </w:r>
      <w:r>
        <w:t xml:space="preserve">(chat public + privé + notifications) ;</w:t>
      </w:r>
    </w:p>
    <w:p>
      <w:pPr>
        <w:pStyle w:val="Compact"/>
        <w:numPr>
          <w:ilvl w:val="0"/>
          <w:numId w:val="1044"/>
        </w:numPr>
      </w:pPr>
      <w:r>
        <w:t xml:space="preserve">du</w:t>
      </w:r>
      <w:r>
        <w:t xml:space="preserve"> </w:t>
      </w:r>
      <w:r>
        <w:rPr>
          <w:b/>
          <w:bCs/>
        </w:rPr>
        <w:t xml:space="preserve">contrôle d’accès</w:t>
      </w:r>
      <w:r>
        <w:t xml:space="preserve"> </w:t>
      </w:r>
      <w:r>
        <w:t xml:space="preserve">via authentification JWT côté UI.</w:t>
      </w:r>
    </w:p>
    <w:p>
      <w:pPr>
        <w:pStyle w:val="FirstParagraph"/>
      </w:pPr>
      <w:r>
        <w:t xml:space="preserve">Le chapitre insiste sur les aspects demandés par un rapport académique : analyse des besoins utilisateur, conception UI/UX, architecture React, mécanismes de rafraîchissement temps réel, intégration API et justification des choix.</w:t>
      </w:r>
    </w:p>
    <w:p>
      <w:r>
        <w:pict>
          <v:rect style="width:0;height:1.5pt" o:hralign="center" o:hrstd="t" o:hr="t"/>
        </w:pict>
      </w:r>
    </w:p>
    <w:bookmarkEnd w:id="101"/>
    <w:bookmarkStart w:id="102" w:name="backlog-du-sprint-sprint-2"/>
    <w:p>
      <w:pPr>
        <w:pStyle w:val="Heading3"/>
      </w:pPr>
      <w:r>
        <w:rPr>
          <w:rStyle w:val="SectionNumber"/>
        </w:rPr>
        <w:t xml:space="preserve">23.2</w:t>
      </w:r>
      <w:r>
        <w:tab/>
      </w:r>
      <w:r>
        <w:t xml:space="preserve">4.1 Backlog du sprint (Sprint 2)</w:t>
      </w:r>
    </w:p>
    <w:p>
      <w:pPr>
        <w:pStyle w:val="FirstParagraph"/>
      </w:pPr>
      <w:r>
        <w:rPr>
          <w:b/>
          <w:bCs/>
        </w:rPr>
        <w:t xml:space="preserve">Tableau 4.1 : Sprint 2 — Backlog (extrait)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Fonctionnalité</w:t>
            </w:r>
          </w:p>
        </w:tc>
        <w:tc>
          <w:tcPr/>
          <w:p>
            <w:pPr>
              <w:pStyle w:val="Compact"/>
            </w:pPr>
            <w:r>
              <w:t xml:space="preserve">Description</w:t>
            </w:r>
          </w:p>
        </w:tc>
        <w:tc>
          <w:tcPr/>
          <w:p>
            <w:pPr>
              <w:pStyle w:val="Compact"/>
            </w:pPr>
            <w:r>
              <w:t xml:space="preserve">Priorité</w:t>
            </w:r>
          </w:p>
        </w:tc>
      </w:tr>
      <w:tr>
        <w:tc>
          <w:tcPr/>
          <w:p>
            <w:pPr>
              <w:pStyle w:val="Compact"/>
            </w:pPr>
            <w:r>
              <w:t xml:space="preserve">S2-1</w:t>
            </w:r>
          </w:p>
        </w:tc>
        <w:tc>
          <w:tcPr/>
          <w:p>
            <w:pPr>
              <w:pStyle w:val="Compact"/>
            </w:pPr>
            <w:r>
              <w:t xml:space="preserve">Login + AuthContext</w:t>
            </w:r>
          </w:p>
        </w:tc>
        <w:tc>
          <w:tcPr/>
          <w:p>
            <w:pPr>
              <w:pStyle w:val="Compact"/>
            </w:pPr>
            <w:r>
              <w:t xml:space="preserve">Authentification + stockage token + rôle</w:t>
            </w:r>
          </w:p>
        </w:tc>
        <w:tc>
          <w:tcPr/>
          <w:p>
            <w:pPr>
              <w:pStyle w:val="Compact"/>
            </w:pPr>
            <w:r>
              <w:t xml:space="preserve">Haute</w:t>
            </w:r>
          </w:p>
        </w:tc>
      </w:tr>
      <w:tr>
        <w:tc>
          <w:tcPr/>
          <w:p>
            <w:pPr>
              <w:pStyle w:val="Compact"/>
            </w:pPr>
            <w:r>
              <w:t xml:space="preserve">S2-2</w:t>
            </w:r>
          </w:p>
        </w:tc>
        <w:tc>
          <w:tcPr/>
          <w:p>
            <w:pPr>
              <w:pStyle w:val="Compact"/>
            </w:pPr>
            <w:r>
              <w:t xml:space="preserve">Routing + pages</w:t>
            </w:r>
          </w:p>
        </w:tc>
        <w:tc>
          <w:tcPr/>
          <w:p>
            <w:pPr>
              <w:pStyle w:val="Compact"/>
            </w:pPr>
            <w:r>
              <w:t xml:space="preserve">Navigation cohérente (SPA)</w:t>
            </w:r>
          </w:p>
        </w:tc>
        <w:tc>
          <w:tcPr/>
          <w:p>
            <w:pPr>
              <w:pStyle w:val="Compact"/>
            </w:pPr>
            <w:r>
              <w:t xml:space="preserve">Haute</w:t>
            </w:r>
          </w:p>
        </w:tc>
      </w:tr>
      <w:tr>
        <w:tc>
          <w:tcPr/>
          <w:p>
            <w:pPr>
              <w:pStyle w:val="Compact"/>
            </w:pPr>
            <w:r>
              <w:t xml:space="preserve">S2-3</w:t>
            </w:r>
          </w:p>
        </w:tc>
        <w:tc>
          <w:tcPr/>
          <w:p>
            <w:pPr>
              <w:pStyle w:val="Compact"/>
            </w:pPr>
            <w:r>
              <w:t xml:space="preserve">Dashboard NOC</w:t>
            </w:r>
          </w:p>
        </w:tc>
        <w:tc>
          <w:tcPr/>
          <w:p>
            <w:pPr>
              <w:pStyle w:val="Compact"/>
            </w:pPr>
            <w:r>
              <w:t xml:space="preserve">KPI + incidents + courbes Recharts</w:t>
            </w:r>
          </w:p>
        </w:tc>
        <w:tc>
          <w:tcPr/>
          <w:p>
            <w:pPr>
              <w:pStyle w:val="Compact"/>
            </w:pPr>
            <w:r>
              <w:t xml:space="preserve">Haute</w:t>
            </w:r>
          </w:p>
        </w:tc>
      </w:tr>
      <w:tr>
        <w:tc>
          <w:tcPr/>
          <w:p>
            <w:pPr>
              <w:pStyle w:val="Compact"/>
            </w:pPr>
            <w:r>
              <w:t xml:space="preserve">S2-4</w:t>
            </w:r>
          </w:p>
        </w:tc>
        <w:tc>
          <w:tcPr/>
          <w:p>
            <w:pPr>
              <w:pStyle w:val="Compact"/>
            </w:pPr>
            <w:r>
              <w:t xml:space="preserve">Carte réseau</w:t>
            </w:r>
          </w:p>
        </w:tc>
        <w:tc>
          <w:tcPr/>
          <w:p>
            <w:pPr>
              <w:pStyle w:val="Compact"/>
            </w:pPr>
            <w:r>
              <w:t xml:space="preserve">Leaflet + markers + popup + filtre</w:t>
            </w:r>
          </w:p>
        </w:tc>
        <w:tc>
          <w:tcPr/>
          <w:p>
            <w:pPr>
              <w:pStyle w:val="Compact"/>
            </w:pPr>
            <w:r>
              <w:t xml:space="preserve">Haute</w:t>
            </w:r>
          </w:p>
        </w:tc>
      </w:tr>
      <w:tr>
        <w:tc>
          <w:tcPr/>
          <w:p>
            <w:pPr>
              <w:pStyle w:val="Compact"/>
            </w:pPr>
            <w:r>
              <w:t xml:space="preserve">S2-5</w:t>
            </w:r>
          </w:p>
        </w:tc>
        <w:tc>
          <w:tcPr/>
          <w:p>
            <w:pPr>
              <w:pStyle w:val="Compact"/>
            </w:pPr>
            <w:r>
              <w:t xml:space="preserve">Antennes + historique</w:t>
            </w:r>
          </w:p>
        </w:tc>
        <w:tc>
          <w:tcPr/>
          <w:p>
            <w:pPr>
              <w:pStyle w:val="Compact"/>
            </w:pPr>
            <w:r>
              <w:t xml:space="preserve">Table + détails + historique métriques</w:t>
            </w:r>
          </w:p>
        </w:tc>
        <w:tc>
          <w:tcPr/>
          <w:p>
            <w:pPr>
              <w:pStyle w:val="Compact"/>
            </w:pPr>
            <w:r>
              <w:t xml:space="preserve">Haute</w:t>
            </w:r>
          </w:p>
        </w:tc>
      </w:tr>
      <w:tr>
        <w:tc>
          <w:tcPr/>
          <w:p>
            <w:pPr>
              <w:pStyle w:val="Compact"/>
            </w:pPr>
            <w:r>
              <w:t xml:space="preserve">S2-6</w:t>
            </w:r>
          </w:p>
        </w:tc>
        <w:tc>
          <w:tcPr/>
          <w:p>
            <w:pPr>
              <w:pStyle w:val="Compact"/>
            </w:pPr>
            <w:r>
              <w:t xml:space="preserve">Incidents</w:t>
            </w:r>
          </w:p>
        </w:tc>
        <w:tc>
          <w:tcPr/>
          <w:p>
            <w:pPr>
              <w:pStyle w:val="Compact"/>
            </w:pPr>
            <w:r>
              <w:t xml:space="preserve">Liste + filtres + résolution</w:t>
            </w:r>
          </w:p>
        </w:tc>
        <w:tc>
          <w:tcPr/>
          <w:p>
            <w:pPr>
              <w:pStyle w:val="Compact"/>
            </w:pPr>
            <w:r>
              <w:t xml:space="preserve">Haute</w:t>
            </w:r>
          </w:p>
        </w:tc>
      </w:tr>
      <w:tr>
        <w:tc>
          <w:tcPr/>
          <w:p>
            <w:pPr>
              <w:pStyle w:val="Compact"/>
            </w:pPr>
            <w:r>
              <w:t xml:space="preserve">S2-7</w:t>
            </w:r>
          </w:p>
        </w:tc>
        <w:tc>
          <w:tcPr/>
          <w:p>
            <w:pPr>
              <w:pStyle w:val="Compact"/>
            </w:pPr>
            <w:r>
              <w:t xml:space="preserve">Rapports + export</w:t>
            </w:r>
          </w:p>
        </w:tc>
        <w:tc>
          <w:tcPr/>
          <w:p>
            <w:pPr>
              <w:pStyle w:val="Compact"/>
            </w:pPr>
            <w:r>
              <w:t xml:space="preserve">Stats + export CSV</w:t>
            </w:r>
          </w:p>
        </w:tc>
        <w:tc>
          <w:tcPr/>
          <w:p>
            <w:pPr>
              <w:pStyle w:val="Compact"/>
            </w:pPr>
            <w:r>
              <w:t xml:space="preserve">Moyenne</w:t>
            </w:r>
          </w:p>
        </w:tc>
      </w:tr>
      <w:tr>
        <w:tc>
          <w:tcPr/>
          <w:p>
            <w:pPr>
              <w:pStyle w:val="Compact"/>
            </w:pPr>
            <w:r>
              <w:t xml:space="preserve">S2-8</w:t>
            </w:r>
          </w:p>
        </w:tc>
        <w:tc>
          <w:tcPr/>
          <w:p>
            <w:pPr>
              <w:pStyle w:val="Compact"/>
            </w:pPr>
            <w:r>
              <w:t xml:space="preserve">Admin</w:t>
            </w:r>
          </w:p>
        </w:tc>
        <w:tc>
          <w:tcPr/>
          <w:p>
            <w:pPr>
              <w:pStyle w:val="Compact"/>
            </w:pPr>
            <w:r>
              <w:t xml:space="preserve">utilisateurs / paramétrage</w:t>
            </w:r>
          </w:p>
        </w:tc>
        <w:tc>
          <w:tcPr/>
          <w:p>
            <w:pPr>
              <w:pStyle w:val="Compact"/>
            </w:pPr>
            <w:r>
              <w:t xml:space="preserve">Moyenne</w:t>
            </w:r>
          </w:p>
        </w:tc>
      </w:tr>
      <w:tr>
        <w:tc>
          <w:tcPr/>
          <w:p>
            <w:pPr>
              <w:pStyle w:val="Compact"/>
            </w:pPr>
            <w:r>
              <w:t xml:space="preserve">S2-9</w:t>
            </w:r>
          </w:p>
        </w:tc>
        <w:tc>
          <w:tcPr/>
          <w:p>
            <w:pPr>
              <w:pStyle w:val="Compact"/>
            </w:pPr>
            <w:r>
              <w:t xml:space="preserve">Audit</w:t>
            </w:r>
          </w:p>
        </w:tc>
        <w:tc>
          <w:tcPr/>
          <w:p>
            <w:pPr>
              <w:pStyle w:val="Compact"/>
            </w:pPr>
            <w:r>
              <w:t xml:space="preserve">journal d’audit consultable</w:t>
            </w:r>
          </w:p>
        </w:tc>
        <w:tc>
          <w:tcPr/>
          <w:p>
            <w:pPr>
              <w:pStyle w:val="Compact"/>
            </w:pPr>
            <w:r>
              <w:t xml:space="preserve">Moyenne</w:t>
            </w:r>
          </w:p>
        </w:tc>
      </w:tr>
      <w:tr>
        <w:tc>
          <w:tcPr/>
          <w:p>
            <w:pPr>
              <w:pStyle w:val="Compact"/>
            </w:pPr>
            <w:r>
              <w:t xml:space="preserve">S2-10</w:t>
            </w:r>
          </w:p>
        </w:tc>
        <w:tc>
          <w:tcPr/>
          <w:p>
            <w:pPr>
              <w:pStyle w:val="Compact"/>
            </w:pPr>
            <w:r>
              <w:t xml:space="preserve">Messagerie interne</w:t>
            </w:r>
          </w:p>
        </w:tc>
        <w:tc>
          <w:tcPr/>
          <w:p>
            <w:pPr>
              <w:pStyle w:val="Compact"/>
            </w:pPr>
            <w:r>
              <w:t xml:space="preserve">public + privé + non lus + notif</w:t>
            </w:r>
          </w:p>
        </w:tc>
        <w:tc>
          <w:tcPr/>
          <w:p>
            <w:pPr>
              <w:pStyle w:val="Compact"/>
            </w:pPr>
            <w:r>
              <w:t xml:space="preserve">Moyenne</w:t>
            </w:r>
          </w:p>
        </w:tc>
      </w:tr>
    </w:tbl>
    <w:p>
      <w:r>
        <w:pict>
          <v:rect style="width:0;height:1.5pt" o:hralign="center" o:hrstd="t" o:hr="t"/>
        </w:pict>
      </w:r>
    </w:p>
    <w:bookmarkEnd w:id="102"/>
    <w:bookmarkStart w:id="105" w:name="analyse-des-besoins-utilisateur-côté-noc"/>
    <w:p>
      <w:pPr>
        <w:pStyle w:val="Heading3"/>
      </w:pPr>
      <w:r>
        <w:rPr>
          <w:rStyle w:val="SectionNumber"/>
        </w:rPr>
        <w:t xml:space="preserve">23.3</w:t>
      </w:r>
      <w:r>
        <w:tab/>
      </w:r>
      <w:r>
        <w:t xml:space="preserve">4.2 Analyse des besoins utilisateur (côté NOC)</w:t>
      </w:r>
    </w:p>
    <w:bookmarkStart w:id="103" w:name="personas-profil-utilisateur"/>
    <w:p>
      <w:pPr>
        <w:pStyle w:val="Heading4"/>
      </w:pPr>
      <w:r>
        <w:rPr>
          <w:rStyle w:val="SectionNumber"/>
        </w:rPr>
        <w:t xml:space="preserve">23.3.1</w:t>
      </w:r>
      <w:r>
        <w:tab/>
      </w:r>
      <w:r>
        <w:t xml:space="preserve">4.2.1 Personas (profil utilisateur)</w:t>
      </w:r>
    </w:p>
    <w:p>
      <w:pPr>
        <w:pStyle w:val="FirstParagraph"/>
      </w:pPr>
      <w:r>
        <w:t xml:space="preserve">Pour concevoir une interface pertinente, on définit des profils types :</w:t>
      </w:r>
    </w:p>
    <w:p>
      <w:pPr>
        <w:pStyle w:val="Compact"/>
        <w:numPr>
          <w:ilvl w:val="0"/>
          <w:numId w:val="1045"/>
        </w:numPr>
      </w:pPr>
      <w:r>
        <w:rPr>
          <w:b/>
          <w:bCs/>
        </w:rPr>
        <w:t xml:space="preserve">Ingénieur réseau (NOC)</w:t>
      </w:r>
      <w:r>
        <w:t xml:space="preserve"> </w:t>
      </w:r>
      <w:r>
        <w:t xml:space="preserve">: surveille l’état global, analyse tendances, priorise incidents.</w:t>
      </w:r>
    </w:p>
    <w:p>
      <w:pPr>
        <w:pStyle w:val="Compact"/>
        <w:numPr>
          <w:ilvl w:val="0"/>
          <w:numId w:val="1045"/>
        </w:numPr>
      </w:pPr>
      <w:r>
        <w:rPr>
          <w:b/>
          <w:bCs/>
        </w:rPr>
        <w:t xml:space="preserve">Technicien terrain</w:t>
      </w:r>
      <w:r>
        <w:t xml:space="preserve"> </w:t>
      </w:r>
      <w:r>
        <w:t xml:space="preserve">: consulte incidents affectés, vérifie informations site, confirme résolution.</w:t>
      </w:r>
    </w:p>
    <w:p>
      <w:pPr>
        <w:pStyle w:val="Compact"/>
        <w:numPr>
          <w:ilvl w:val="0"/>
          <w:numId w:val="1045"/>
        </w:numPr>
      </w:pPr>
      <w:r>
        <w:rPr>
          <w:b/>
          <w:bCs/>
        </w:rPr>
        <w:t xml:space="preserve">Administrateur</w:t>
      </w:r>
      <w:r>
        <w:t xml:space="preserve"> </w:t>
      </w:r>
      <w:r>
        <w:t xml:space="preserve">: gère comptes/rôles, supervise audit, force certaines actions (reset IA).</w:t>
      </w:r>
    </w:p>
    <w:p>
      <w:pPr>
        <w:pStyle w:val="FirstParagraph"/>
      </w:pPr>
      <w:r>
        <w:t xml:space="preserve">Ces personas partagent des besoins communs (visualiser statut et métriques), mais diffèrent dans leurs droits et leurs actions.</w:t>
      </w:r>
    </w:p>
    <w:bookmarkEnd w:id="103"/>
    <w:bookmarkStart w:id="104" w:name="scénarios-dusage-clés"/>
    <w:p>
      <w:pPr>
        <w:pStyle w:val="Heading4"/>
      </w:pPr>
      <w:r>
        <w:rPr>
          <w:rStyle w:val="SectionNumber"/>
        </w:rPr>
        <w:t xml:space="preserve">23.3.2</w:t>
      </w:r>
      <w:r>
        <w:tab/>
      </w:r>
      <w:r>
        <w:t xml:space="preserve">4.2.2 Scénarios d’usage clés</w:t>
      </w:r>
    </w:p>
    <w:p>
      <w:pPr>
        <w:pStyle w:val="FirstParagraph"/>
      </w:pPr>
      <w:r>
        <w:t xml:space="preserve">Un NOC est dominé par des scénarios courts et critiques :</w:t>
      </w:r>
    </w:p>
    <w:p>
      <w:pPr>
        <w:pStyle w:val="Compact"/>
        <w:numPr>
          <w:ilvl w:val="0"/>
          <w:numId w:val="1046"/>
        </w:numPr>
      </w:pPr>
      <w:r>
        <w:rPr>
          <w:b/>
          <w:bCs/>
        </w:rPr>
        <w:t xml:space="preserve">S1 : prise de poste</w:t>
      </w:r>
      <w:r>
        <w:t xml:space="preserve"> </w:t>
      </w:r>
      <w:r>
        <w:t xml:space="preserve">— visualiser l’état global (KPI, incidents actifs).</w:t>
      </w:r>
    </w:p>
    <w:p>
      <w:pPr>
        <w:pStyle w:val="Compact"/>
        <w:numPr>
          <w:ilvl w:val="0"/>
          <w:numId w:val="1046"/>
        </w:numPr>
      </w:pPr>
      <w:r>
        <w:rPr>
          <w:b/>
          <w:bCs/>
        </w:rPr>
        <w:t xml:space="preserve">S2 : détection</w:t>
      </w:r>
      <w:r>
        <w:t xml:space="preserve"> </w:t>
      </w:r>
      <w:r>
        <w:t xml:space="preserve">— identifier rapidement les sites critiques et comprendre la cause probable.</w:t>
      </w:r>
    </w:p>
    <w:p>
      <w:pPr>
        <w:pStyle w:val="Compact"/>
        <w:numPr>
          <w:ilvl w:val="0"/>
          <w:numId w:val="1046"/>
        </w:numPr>
      </w:pPr>
      <w:r>
        <w:rPr>
          <w:b/>
          <w:bCs/>
        </w:rPr>
        <w:t xml:space="preserve">S3 : localisation</w:t>
      </w:r>
      <w:r>
        <w:t xml:space="preserve"> </w:t>
      </w:r>
      <w:r>
        <w:t xml:space="preserve">— visualiser sur carte les anomalies d’une zone.</w:t>
      </w:r>
    </w:p>
    <w:p>
      <w:pPr>
        <w:pStyle w:val="Compact"/>
        <w:numPr>
          <w:ilvl w:val="0"/>
          <w:numId w:val="1046"/>
        </w:numPr>
      </w:pPr>
      <w:r>
        <w:rPr>
          <w:b/>
          <w:bCs/>
        </w:rPr>
        <w:t xml:space="preserve">S4 : intervention</w:t>
      </w:r>
      <w:r>
        <w:t xml:space="preserve"> </w:t>
      </w:r>
      <w:r>
        <w:t xml:space="preserve">— suivre l’incident, enregistrer la résolution, vérifier le retour à la normale.</w:t>
      </w:r>
    </w:p>
    <w:p>
      <w:pPr>
        <w:pStyle w:val="Compact"/>
        <w:numPr>
          <w:ilvl w:val="0"/>
          <w:numId w:val="1046"/>
        </w:numPr>
      </w:pPr>
      <w:r>
        <w:rPr>
          <w:b/>
          <w:bCs/>
        </w:rPr>
        <w:t xml:space="preserve">S5 : reporting</w:t>
      </w:r>
      <w:r>
        <w:t xml:space="preserve"> </w:t>
      </w:r>
      <w:r>
        <w:t xml:space="preserve">— générer un rapport de synthèse (jour/semaine), exporter CSV.</w:t>
      </w:r>
    </w:p>
    <w:p>
      <w:pPr>
        <w:pStyle w:val="Compact"/>
        <w:numPr>
          <w:ilvl w:val="0"/>
          <w:numId w:val="1046"/>
        </w:numPr>
      </w:pPr>
      <w:r>
        <w:rPr>
          <w:b/>
          <w:bCs/>
        </w:rPr>
        <w:t xml:space="preserve">S6 : coordination</w:t>
      </w:r>
      <w:r>
        <w:t xml:space="preserve"> </w:t>
      </w:r>
      <w:r>
        <w:t xml:space="preserve">— échanges rapides via chat interne.</w:t>
      </w:r>
    </w:p>
    <w:p>
      <w:pPr>
        <w:pStyle w:val="FirstParagraph"/>
      </w:pPr>
      <w:r>
        <w:t xml:space="preserve">Ces scénarios guident le choix des pages et des composants.</w:t>
      </w:r>
    </w:p>
    <w:p>
      <w:r>
        <w:pict>
          <v:rect style="width:0;height:1.5pt" o:hralign="center" o:hrstd="t" o:hr="t"/>
        </w:pict>
      </w:r>
    </w:p>
    <w:bookmarkEnd w:id="104"/>
    <w:bookmarkEnd w:id="105"/>
    <w:bookmarkStart w:id="108" w:name="conception-uiux"/>
    <w:p>
      <w:pPr>
        <w:pStyle w:val="Heading3"/>
      </w:pPr>
      <w:r>
        <w:rPr>
          <w:rStyle w:val="SectionNumber"/>
        </w:rPr>
        <w:t xml:space="preserve">23.4</w:t>
      </w:r>
      <w:r>
        <w:tab/>
      </w:r>
      <w:r>
        <w:t xml:space="preserve">4.3 Conception UI/UX</w:t>
      </w:r>
    </w:p>
    <w:bookmarkStart w:id="106" w:name="principes-ui-noc-retenus"/>
    <w:p>
      <w:pPr>
        <w:pStyle w:val="Heading4"/>
      </w:pPr>
      <w:r>
        <w:rPr>
          <w:rStyle w:val="SectionNumber"/>
        </w:rPr>
        <w:t xml:space="preserve">23.4.1</w:t>
      </w:r>
      <w:r>
        <w:tab/>
      </w:r>
      <w:r>
        <w:t xml:space="preserve">4.3.1 Principes UI NOC retenus</w:t>
      </w:r>
    </w:p>
    <w:p>
      <w:pPr>
        <w:pStyle w:val="FirstParagraph"/>
      </w:pPr>
      <w:r>
        <w:t xml:space="preserve">Plusieurs principes ont été adoptés :</w:t>
      </w:r>
    </w:p>
    <w:p>
      <w:pPr>
        <w:pStyle w:val="Compact"/>
        <w:numPr>
          <w:ilvl w:val="0"/>
          <w:numId w:val="1047"/>
        </w:numPr>
      </w:pPr>
      <w:r>
        <w:rPr>
          <w:b/>
          <w:bCs/>
        </w:rPr>
        <w:t xml:space="preserve">Hiérarchiser l’information</w:t>
      </w:r>
      <w:r>
        <w:t xml:space="preserve"> </w:t>
      </w:r>
      <w:r>
        <w:t xml:space="preserve">: KPI en haut, incidents et tendances ensuite.</w:t>
      </w:r>
    </w:p>
    <w:p>
      <w:pPr>
        <w:pStyle w:val="Compact"/>
        <w:numPr>
          <w:ilvl w:val="0"/>
          <w:numId w:val="1047"/>
        </w:numPr>
      </w:pPr>
      <w:r>
        <w:rPr>
          <w:b/>
          <w:bCs/>
        </w:rPr>
        <w:t xml:space="preserve">Codage couleur</w:t>
      </w:r>
      <w:r>
        <w:t xml:space="preserve"> </w:t>
      </w:r>
      <w:r>
        <w:t xml:space="preserve">: vert = normal, orange = alerte, rouge = critique.</w:t>
      </w:r>
    </w:p>
    <w:p>
      <w:pPr>
        <w:pStyle w:val="Compact"/>
        <w:numPr>
          <w:ilvl w:val="0"/>
          <w:numId w:val="1047"/>
        </w:numPr>
      </w:pPr>
      <w:r>
        <w:rPr>
          <w:b/>
          <w:bCs/>
        </w:rPr>
        <w:t xml:space="preserve">Lisibilité</w:t>
      </w:r>
      <w:r>
        <w:t xml:space="preserve"> </w:t>
      </w:r>
      <w:r>
        <w:t xml:space="preserve">: cartes simples, labels clairs, polices et contrastes adaptés.</w:t>
      </w:r>
    </w:p>
    <w:p>
      <w:pPr>
        <w:pStyle w:val="Compact"/>
        <w:numPr>
          <w:ilvl w:val="0"/>
          <w:numId w:val="1047"/>
        </w:numPr>
      </w:pPr>
      <w:r>
        <w:rPr>
          <w:b/>
          <w:bCs/>
        </w:rPr>
        <w:t xml:space="preserve">Action rapide</w:t>
      </w:r>
      <w:r>
        <w:t xml:space="preserve"> </w:t>
      </w:r>
      <w:r>
        <w:t xml:space="preserve">: liens directs vers carte / historique / incidents.</w:t>
      </w:r>
    </w:p>
    <w:p>
      <w:pPr>
        <w:pStyle w:val="Compact"/>
        <w:numPr>
          <w:ilvl w:val="0"/>
          <w:numId w:val="1047"/>
        </w:numPr>
      </w:pPr>
      <w:r>
        <w:rPr>
          <w:b/>
          <w:bCs/>
        </w:rPr>
        <w:t xml:space="preserve">Feedback</w:t>
      </w:r>
      <w:r>
        <w:t xml:space="preserve"> </w:t>
      </w:r>
      <w:r>
        <w:t xml:space="preserve">: affichage “chargement”, erreurs silencieuses sur polling (éviter spam).</w:t>
      </w:r>
    </w:p>
    <w:p>
      <w:pPr>
        <w:pStyle w:val="Compact"/>
        <w:numPr>
          <w:ilvl w:val="0"/>
          <w:numId w:val="1047"/>
        </w:numPr>
      </w:pPr>
      <w:r>
        <w:rPr>
          <w:b/>
          <w:bCs/>
        </w:rPr>
        <w:t xml:space="preserve">Responsive</w:t>
      </w:r>
      <w:r>
        <w:t xml:space="preserve"> </w:t>
      </w:r>
      <w:r>
        <w:t xml:space="preserve">: adaptation aux écrans (PC NOC, laptop, tablette).</w:t>
      </w:r>
    </w:p>
    <w:p>
      <w:pPr>
        <w:pStyle w:val="FirstParagraph"/>
      </w:pPr>
      <w:r>
        <w:rPr>
          <w:b/>
          <w:bCs/>
        </w:rPr>
        <w:t xml:space="preserve">Tableau 4.2 : Conventions UI et sémantique des couleurs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État</w:t>
            </w:r>
          </w:p>
        </w:tc>
        <w:tc>
          <w:tcPr/>
          <w:p>
            <w:pPr>
              <w:pStyle w:val="Compact"/>
            </w:pPr>
            <w:r>
              <w:t xml:space="preserve">Couleur</w:t>
            </w:r>
          </w:p>
        </w:tc>
        <w:tc>
          <w:tcPr/>
          <w:p>
            <w:pPr>
              <w:pStyle w:val="Compact"/>
            </w:pPr>
            <w:r>
              <w:t xml:space="preserve">Sens opérationnel</w:t>
            </w:r>
          </w:p>
        </w:tc>
        <w:tc>
          <w:tcPr/>
          <w:p>
            <w:pPr>
              <w:pStyle w:val="Compact"/>
            </w:pPr>
            <w:r>
              <w:t xml:space="preserve">Action recommandée</w:t>
            </w:r>
          </w:p>
        </w:tc>
      </w:tr>
      <w:tr>
        <w:tc>
          <w:tcPr/>
          <w:p>
            <w:pPr>
              <w:pStyle w:val="Compact"/>
            </w:pPr>
            <w:r>
              <w:t xml:space="preserve">Normal</w:t>
            </w:r>
          </w:p>
        </w:tc>
        <w:tc>
          <w:tcPr/>
          <w:p>
            <w:pPr>
              <w:pStyle w:val="Compact"/>
            </w:pPr>
            <w:r>
              <w:t xml:space="preserve">Vert</w:t>
            </w:r>
          </w:p>
        </w:tc>
        <w:tc>
          <w:tcPr/>
          <w:p>
            <w:pPr>
              <w:pStyle w:val="Compact"/>
            </w:pPr>
            <w:r>
              <w:t xml:space="preserve">fonctionnement stable</w:t>
            </w:r>
          </w:p>
        </w:tc>
        <w:tc>
          <w:tcPr/>
          <w:p>
            <w:pPr>
              <w:pStyle w:val="Compact"/>
            </w:pPr>
            <w:r>
              <w:t xml:space="preserve">surveillance standard</w:t>
            </w:r>
          </w:p>
        </w:tc>
      </w:tr>
      <w:tr>
        <w:tc>
          <w:tcPr/>
          <w:p>
            <w:pPr>
              <w:pStyle w:val="Compact"/>
            </w:pPr>
            <w:r>
              <w:t xml:space="preserve">Alerte</w:t>
            </w:r>
          </w:p>
        </w:tc>
        <w:tc>
          <w:tcPr/>
          <w:p>
            <w:pPr>
              <w:pStyle w:val="Compact"/>
            </w:pPr>
            <w:r>
              <w:t xml:space="preserve">Orange</w:t>
            </w:r>
          </w:p>
        </w:tc>
        <w:tc>
          <w:tcPr/>
          <w:p>
            <w:pPr>
              <w:pStyle w:val="Compact"/>
            </w:pPr>
            <w:r>
              <w:t xml:space="preserve">dégradation modérée</w:t>
            </w:r>
          </w:p>
        </w:tc>
        <w:tc>
          <w:tcPr/>
          <w:p>
            <w:pPr>
              <w:pStyle w:val="Compact"/>
            </w:pPr>
            <w:r>
              <w:t xml:space="preserve">investigation / suivi</w:t>
            </w:r>
          </w:p>
        </w:tc>
      </w:tr>
      <w:tr>
        <w:tc>
          <w:tcPr/>
          <w:p>
            <w:pPr>
              <w:pStyle w:val="Compact"/>
            </w:pPr>
            <w:r>
              <w:t xml:space="preserve">Critique</w:t>
            </w:r>
          </w:p>
        </w:tc>
        <w:tc>
          <w:tcPr/>
          <w:p>
            <w:pPr>
              <w:pStyle w:val="Compact"/>
            </w:pPr>
            <w:r>
              <w:t xml:space="preserve">Rouge</w:t>
            </w:r>
          </w:p>
        </w:tc>
        <w:tc>
          <w:tcPr/>
          <w:p>
            <w:pPr>
              <w:pStyle w:val="Compact"/>
            </w:pPr>
            <w:r>
              <w:t xml:space="preserve">anomalie forte / panne probable</w:t>
            </w:r>
          </w:p>
        </w:tc>
        <w:tc>
          <w:tcPr/>
          <w:p>
            <w:pPr>
              <w:pStyle w:val="Compact"/>
            </w:pPr>
            <w:r>
              <w:t xml:space="preserve">prioriser intervention</w:t>
            </w:r>
          </w:p>
        </w:tc>
      </w:tr>
      <w:tr>
        <w:tc>
          <w:tcPr/>
          <w:p>
            <w:pPr>
              <w:pStyle w:val="Compact"/>
            </w:pPr>
            <w:r>
              <w:t xml:space="preserve">Maintenance</w:t>
            </w:r>
          </w:p>
        </w:tc>
        <w:tc>
          <w:tcPr/>
          <w:p>
            <w:pPr>
              <w:pStyle w:val="Compact"/>
            </w:pPr>
            <w:r>
              <w:t xml:space="preserve">Gris</w:t>
            </w:r>
          </w:p>
        </w:tc>
        <w:tc>
          <w:tcPr/>
          <w:p>
            <w:pPr>
              <w:pStyle w:val="Compact"/>
            </w:pPr>
            <w:r>
              <w:t xml:space="preserve">site en maintenance</w:t>
            </w:r>
          </w:p>
        </w:tc>
        <w:tc>
          <w:tcPr/>
          <w:p>
            <w:pPr>
              <w:pStyle w:val="Compact"/>
            </w:pPr>
            <w:r>
              <w:t xml:space="preserve">exclure des alertes</w:t>
            </w:r>
          </w:p>
        </w:tc>
      </w:tr>
    </w:tbl>
    <w:bookmarkEnd w:id="106"/>
    <w:bookmarkStart w:id="107" w:name="X58792e6d31c2e5addc83ecdb1b36df7fb509256"/>
    <w:p>
      <w:pPr>
        <w:pStyle w:val="Heading4"/>
      </w:pPr>
      <w:r>
        <w:rPr>
          <w:rStyle w:val="SectionNumber"/>
        </w:rPr>
        <w:t xml:space="preserve">23.4.2</w:t>
      </w:r>
      <w:r>
        <w:tab/>
      </w:r>
      <w:r>
        <w:t xml:space="preserve">4.3.2 Navigation : Sidebar et découpage par pages</w:t>
      </w:r>
    </w:p>
    <w:p>
      <w:pPr>
        <w:pStyle w:val="FirstParagraph"/>
      </w:pPr>
      <w:r>
        <w:t xml:space="preserve">L’interface est organisée autour d’une</w:t>
      </w:r>
      <w:r>
        <w:t xml:space="preserve"> </w:t>
      </w:r>
      <w:r>
        <w:rPr>
          <w:b/>
          <w:bCs/>
        </w:rPr>
        <w:t xml:space="preserve">Sidebar</w:t>
      </w:r>
      <w:r>
        <w:t xml:space="preserve"> </w:t>
      </w:r>
      <w:r>
        <w:t xml:space="preserve">(menu latéral). Cette structure est classique pour un dashboard NOC car :</w:t>
      </w:r>
    </w:p>
    <w:p>
      <w:pPr>
        <w:pStyle w:val="Compact"/>
        <w:numPr>
          <w:ilvl w:val="0"/>
          <w:numId w:val="1048"/>
        </w:numPr>
      </w:pPr>
      <w:r>
        <w:t xml:space="preserve">elle garde visibles les sections principales ;</w:t>
      </w:r>
    </w:p>
    <w:p>
      <w:pPr>
        <w:pStyle w:val="Compact"/>
        <w:numPr>
          <w:ilvl w:val="0"/>
          <w:numId w:val="1048"/>
        </w:numPr>
      </w:pPr>
      <w:r>
        <w:t xml:space="preserve">elle réduit le nombre de clics ;</w:t>
      </w:r>
    </w:p>
    <w:p>
      <w:pPr>
        <w:pStyle w:val="Compact"/>
        <w:numPr>
          <w:ilvl w:val="0"/>
          <w:numId w:val="1048"/>
        </w:numPr>
      </w:pPr>
      <w:r>
        <w:t xml:space="preserve">elle offre un repère constant pour l’utilisateur.</w:t>
      </w:r>
    </w:p>
    <w:p>
      <w:pPr>
        <w:pStyle w:val="FirstParagraph"/>
      </w:pPr>
      <w:r>
        <w:rPr>
          <w:b/>
          <w:bCs/>
        </w:rPr>
        <w:t xml:space="preserve">Figure 4.1 : Capture — Sidebar et navigation principale</w:t>
      </w:r>
      <w:r>
        <w:br/>
      </w:r>
      <w:r>
        <w:t xml:space="preserve">[Insérer Capture]</w:t>
      </w:r>
      <w:r>
        <w:br/>
      </w:r>
      <w:r>
        <w:t xml:space="preserve">Source : Réalisation personnelle</w:t>
      </w:r>
    </w:p>
    <w:p>
      <w:pPr>
        <w:pStyle w:val="BodyText"/>
      </w:pPr>
      <w:r>
        <w:rPr>
          <w:b/>
          <w:bCs/>
        </w:rPr>
        <w:t xml:space="preserve">Analyse de la figure 4.1.</w:t>
      </w:r>
      <w:r>
        <w:br/>
      </w:r>
      <w:r>
        <w:t xml:space="preserve">La sidebar facilite la navigation en situation de stress (incident). L’utilisateur accède rapidement au dashboard (vision globale) et à la carte (vision géographique) sans repasser par des menus complexes.</w:t>
      </w:r>
    </w:p>
    <w:p>
      <w:r>
        <w:pict>
          <v:rect style="width:0;height:1.5pt" o:hralign="center" o:hrstd="t" o:hr="t"/>
        </w:pict>
      </w:r>
    </w:p>
    <w:bookmarkEnd w:id="107"/>
    <w:bookmarkEnd w:id="108"/>
    <w:bookmarkStart w:id="112" w:name="X13c24c88fd0c1afdf82c2dda8e7ed43238639b8"/>
    <w:p>
      <w:pPr>
        <w:pStyle w:val="Heading3"/>
      </w:pPr>
      <w:r>
        <w:rPr>
          <w:rStyle w:val="SectionNumber"/>
        </w:rPr>
        <w:t xml:space="preserve">23.5</w:t>
      </w:r>
      <w:r>
        <w:tab/>
      </w:r>
      <w:r>
        <w:t xml:space="preserve">4.4 Architecture React (composants, hooks, routing, services)</w:t>
      </w:r>
    </w:p>
    <w:bookmarkStart w:id="109" w:name="architecture-logique-du-frontend"/>
    <w:p>
      <w:pPr>
        <w:pStyle w:val="Heading4"/>
      </w:pPr>
      <w:r>
        <w:rPr>
          <w:rStyle w:val="SectionNumber"/>
        </w:rPr>
        <w:t xml:space="preserve">23.5.1</w:t>
      </w:r>
      <w:r>
        <w:tab/>
      </w:r>
      <w:r>
        <w:t xml:space="preserve">4.4.1 Architecture logique du frontend</w:t>
      </w:r>
    </w:p>
    <w:p>
      <w:pPr>
        <w:pStyle w:val="FirstParagraph"/>
      </w:pPr>
      <w:r>
        <w:t xml:space="preserve">Le frontend est conçu selon une architecture “pages + composants + services” :</w:t>
      </w:r>
    </w:p>
    <w:p>
      <w:pPr>
        <w:pStyle w:val="Compact"/>
        <w:numPr>
          <w:ilvl w:val="0"/>
          <w:numId w:val="1049"/>
        </w:numPr>
      </w:pPr>
      <w:r>
        <w:rPr>
          <w:b/>
          <w:bCs/>
        </w:rPr>
        <w:t xml:space="preserve">Pages</w:t>
      </w:r>
      <w:r>
        <w:t xml:space="preserve"> </w:t>
      </w:r>
      <w:r>
        <w:t xml:space="preserve">: écrans complets (Dashboard, Map, Incidents, Admin, Reports, Login).</w:t>
      </w:r>
    </w:p>
    <w:p>
      <w:pPr>
        <w:pStyle w:val="Compact"/>
        <w:numPr>
          <w:ilvl w:val="0"/>
          <w:numId w:val="1049"/>
        </w:numPr>
      </w:pPr>
      <w:r>
        <w:rPr>
          <w:b/>
          <w:bCs/>
        </w:rPr>
        <w:t xml:space="preserve">Composants</w:t>
      </w:r>
      <w:r>
        <w:t xml:space="preserve"> </w:t>
      </w:r>
      <w:r>
        <w:t xml:space="preserve">: éléments réutilisables (Sidebar, bannières, widget chat, etc.).</w:t>
      </w:r>
    </w:p>
    <w:p>
      <w:pPr>
        <w:pStyle w:val="Compact"/>
        <w:numPr>
          <w:ilvl w:val="0"/>
          <w:numId w:val="1049"/>
        </w:numPr>
      </w:pPr>
      <w:r>
        <w:rPr>
          <w:b/>
          <w:bCs/>
        </w:rPr>
        <w:t xml:space="preserve">Services</w:t>
      </w:r>
      <w:r>
        <w:t xml:space="preserve"> </w:t>
      </w:r>
      <w:r>
        <w:t xml:space="preserve">: configuration API (base URL, auth config).</w:t>
      </w:r>
    </w:p>
    <w:p>
      <w:pPr>
        <w:pStyle w:val="Compact"/>
        <w:numPr>
          <w:ilvl w:val="0"/>
          <w:numId w:val="1049"/>
        </w:numPr>
      </w:pPr>
      <w:r>
        <w:rPr>
          <w:b/>
          <w:bCs/>
        </w:rPr>
        <w:t xml:space="preserve">Utils</w:t>
      </w:r>
      <w:r>
        <w:t xml:space="preserve"> </w:t>
      </w:r>
      <w:r>
        <w:t xml:space="preserve">: formatage dates, “silent refresh” (merge), export CSV.</w:t>
      </w:r>
    </w:p>
    <w:p>
      <w:pPr>
        <w:pStyle w:val="Compact"/>
        <w:numPr>
          <w:ilvl w:val="0"/>
          <w:numId w:val="1049"/>
        </w:numPr>
      </w:pPr>
      <w:r>
        <w:rPr>
          <w:b/>
          <w:bCs/>
        </w:rPr>
        <w:t xml:space="preserve">Auth Context</w:t>
      </w:r>
      <w:r>
        <w:t xml:space="preserve"> </w:t>
      </w:r>
      <w:r>
        <w:t xml:space="preserve">: gestion centralisée de session (token, user, role).</w:t>
      </w:r>
    </w:p>
    <w:p>
      <w:pPr>
        <w:pStyle w:val="FirstParagraph"/>
      </w:pPr>
      <w:r>
        <w:rPr>
          <w:b/>
          <w:bCs/>
        </w:rPr>
        <w:t xml:space="preserve">Figure 4.2 : Diagramme composants React (haut niveau)</w:t>
      </w:r>
      <w:r>
        <w:br/>
      </w:r>
      <w:r>
        <w:t xml:space="preserve">[Insérer Diagramme]</w:t>
      </w:r>
      <w:r>
        <w:br/>
      </w:r>
      <w:r>
        <w:t xml:space="preserve">Source : Réalisation personnelle</w:t>
      </w:r>
    </w:p>
    <w:p>
      <w:pPr>
        <w:pStyle w:val="SourceCode"/>
      </w:pPr>
      <w:r>
        <w:rPr>
          <w:rStyle w:val="VerbatimChar"/>
        </w:rPr>
        <w:t xml:space="preserve">flowchart TB</w:t>
      </w:r>
      <w:r>
        <w:br/>
      </w:r>
      <w:r>
        <w:rPr>
          <w:rStyle w:val="VerbatimChar"/>
        </w:rPr>
        <w:t xml:space="preserve">  App[App (Router)] --&gt; Login[Login Page]</w:t>
      </w:r>
      <w:r>
        <w:br/>
      </w:r>
      <w:r>
        <w:rPr>
          <w:rStyle w:val="VerbatimChar"/>
        </w:rPr>
        <w:t xml:space="preserve">  App --&gt; Layout[Layout + Sidebar]</w:t>
      </w:r>
      <w:r>
        <w:br/>
      </w:r>
      <w:r>
        <w:rPr>
          <w:rStyle w:val="VerbatimChar"/>
        </w:rPr>
        <w:t xml:space="preserve">  Layout --&gt; Dashboard[Dashboard Page]</w:t>
      </w:r>
      <w:r>
        <w:br/>
      </w:r>
      <w:r>
        <w:rPr>
          <w:rStyle w:val="VerbatimChar"/>
        </w:rPr>
        <w:t xml:space="preserve">  Layout --&gt; Map[NetworkMap Page]</w:t>
      </w:r>
      <w:r>
        <w:br/>
      </w:r>
      <w:r>
        <w:rPr>
          <w:rStyle w:val="VerbatimChar"/>
        </w:rPr>
        <w:t xml:space="preserve">  Layout --&gt; Incidents[Incidents Page]</w:t>
      </w:r>
      <w:r>
        <w:br/>
      </w:r>
      <w:r>
        <w:rPr>
          <w:rStyle w:val="VerbatimChar"/>
        </w:rPr>
        <w:t xml:space="preserve">  Layout --&gt; Antennes[Antennes Page]</w:t>
      </w:r>
      <w:r>
        <w:br/>
      </w:r>
      <w:r>
        <w:rPr>
          <w:rStyle w:val="VerbatimChar"/>
        </w:rPr>
        <w:t xml:space="preserve">  Layout --&gt; History[AntenneHistory Page]</w:t>
      </w:r>
      <w:r>
        <w:br/>
      </w:r>
      <w:r>
        <w:rPr>
          <w:rStyle w:val="VerbatimChar"/>
        </w:rPr>
        <w:t xml:space="preserve">  Layout --&gt; Admin[Admin Page]</w:t>
      </w:r>
      <w:r>
        <w:br/>
      </w:r>
      <w:r>
        <w:rPr>
          <w:rStyle w:val="VerbatimChar"/>
        </w:rPr>
        <w:t xml:space="preserve">  Layout --&gt; Reports[Reports Page]</w:t>
      </w:r>
      <w:r>
        <w:br/>
      </w:r>
      <w:r>
        <w:br/>
      </w:r>
      <w:r>
        <w:rPr>
          <w:rStyle w:val="VerbatimChar"/>
        </w:rPr>
        <w:t xml:space="preserve">  Layout --&gt; Chat[ChatWidget (global)]</w:t>
      </w:r>
      <w:r>
        <w:br/>
      </w:r>
      <w:r>
        <w:rPr>
          <w:rStyle w:val="VerbatimChar"/>
        </w:rPr>
        <w:t xml:space="preserve">  App --&gt; Auth[AuthContext]</w:t>
      </w:r>
      <w:r>
        <w:br/>
      </w:r>
      <w:r>
        <w:rPr>
          <w:rStyle w:val="VerbatimChar"/>
        </w:rPr>
        <w:t xml:space="preserve">  Dashboard --&gt; ApiSvc[apiConfig + axios]</w:t>
      </w:r>
      <w:r>
        <w:br/>
      </w:r>
      <w:r>
        <w:rPr>
          <w:rStyle w:val="VerbatimChar"/>
        </w:rPr>
        <w:t xml:space="preserve">  Map --&gt; ApiSvc</w:t>
      </w:r>
      <w:r>
        <w:br/>
      </w:r>
      <w:r>
        <w:rPr>
          <w:rStyle w:val="VerbatimChar"/>
        </w:rPr>
        <w:t xml:space="preserve">  Incidents --&gt; ApiSvc</w:t>
      </w:r>
      <w:r>
        <w:br/>
      </w:r>
      <w:r>
        <w:rPr>
          <w:rStyle w:val="VerbatimChar"/>
        </w:rPr>
        <w:t xml:space="preserve">  Reports --&gt; ApiSvc</w:t>
      </w:r>
    </w:p>
    <w:bookmarkEnd w:id="109"/>
    <w:bookmarkStart w:id="110" w:name="routing-spa"/>
    <w:p>
      <w:pPr>
        <w:pStyle w:val="Heading4"/>
      </w:pPr>
      <w:r>
        <w:rPr>
          <w:rStyle w:val="SectionNumber"/>
        </w:rPr>
        <w:t xml:space="preserve">23.5.2</w:t>
      </w:r>
      <w:r>
        <w:tab/>
      </w:r>
      <w:r>
        <w:t xml:space="preserve">4.4.2 Routing (SPA)</w:t>
      </w:r>
    </w:p>
    <w:p>
      <w:pPr>
        <w:pStyle w:val="FirstParagraph"/>
      </w:pPr>
      <w:r>
        <w:t xml:space="preserve">Le routing gère l’accès aux pages. L’idée est de protéger les routes par l’authentification : si le token est absent ou expiré, l’utilisateur est renvoyé vers Login.</w:t>
      </w:r>
    </w:p>
    <w:p>
      <w:pPr>
        <w:pStyle w:val="BodyText"/>
      </w:pPr>
      <w:r>
        <w:rPr>
          <w:b/>
          <w:bCs/>
        </w:rPr>
        <w:t xml:space="preserve">Tableau 4.3 : Routes principales (exemple)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Page</w:t>
            </w:r>
          </w:p>
        </w:tc>
        <w:tc>
          <w:tcPr/>
          <w:p>
            <w:pPr>
              <w:pStyle w:val="Compact"/>
            </w:pPr>
            <w:r>
              <w:t xml:space="preserve">Accès</w:t>
            </w:r>
          </w:p>
        </w:tc>
        <w:tc>
          <w:tcPr/>
          <w:p>
            <w:pPr>
              <w:pStyle w:val="Compact"/>
            </w:pPr>
            <w:r>
              <w:t xml:space="preserve">Objectif</w:t>
            </w:r>
          </w:p>
        </w:tc>
      </w:tr>
      <w:tr>
        <w:tc>
          <w:tcPr/>
          <w:p>
            <w:pPr>
              <w:pStyle w:val="Compact"/>
            </w:pPr>
            <w:r>
              <w:rPr>
                <w:rStyle w:val="VerbatimChar"/>
              </w:rPr>
              <w:t xml:space="preserve">/login</w:t>
            </w:r>
          </w:p>
        </w:tc>
        <w:tc>
          <w:tcPr/>
          <w:p>
            <w:pPr>
              <w:pStyle w:val="Compact"/>
            </w:pPr>
            <w:r>
              <w:t xml:space="preserve">Login</w:t>
            </w:r>
          </w:p>
        </w:tc>
        <w:tc>
          <w:tcPr/>
          <w:p>
            <w:pPr>
              <w:pStyle w:val="Compact"/>
            </w:pPr>
            <w:r>
              <w:t xml:space="preserve">Public</w:t>
            </w:r>
          </w:p>
        </w:tc>
        <w:tc>
          <w:tcPr/>
          <w:p>
            <w:pPr>
              <w:pStyle w:val="Compact"/>
            </w:pPr>
            <w:r>
              <w:t xml:space="preserve">Authentification</w:t>
            </w:r>
          </w:p>
        </w:tc>
      </w:tr>
      <w:tr>
        <w:tc>
          <w:tcPr/>
          <w:p>
            <w:pPr>
              <w:pStyle w:val="Compact"/>
            </w:pPr>
            <w:r>
              <w:rPr>
                <w:rStyle w:val="VerbatimChar"/>
              </w:rPr>
              <w:t xml:space="preserve">/dashboard</w:t>
            </w:r>
          </w:p>
        </w:tc>
        <w:tc>
          <w:tcPr/>
          <w:p>
            <w:pPr>
              <w:pStyle w:val="Compact"/>
            </w:pPr>
            <w:r>
              <w:t xml:space="preserve">Dashboard</w:t>
            </w:r>
          </w:p>
        </w:tc>
        <w:tc>
          <w:tcPr/>
          <w:p>
            <w:pPr>
              <w:pStyle w:val="Compact"/>
            </w:pPr>
            <w:r>
              <w:t xml:space="preserve">Auth</w:t>
            </w:r>
          </w:p>
        </w:tc>
        <w:tc>
          <w:tcPr/>
          <w:p>
            <w:pPr>
              <w:pStyle w:val="Compact"/>
            </w:pPr>
            <w:r>
              <w:t xml:space="preserve">Vision globale KPI</w:t>
            </w:r>
          </w:p>
        </w:tc>
      </w:tr>
      <w:tr>
        <w:tc>
          <w:tcPr/>
          <w:p>
            <w:pPr>
              <w:pStyle w:val="Compact"/>
            </w:pPr>
            <w:r>
              <w:rPr>
                <w:rStyle w:val="VerbatimChar"/>
              </w:rPr>
              <w:t xml:space="preserve">/map</w:t>
            </w:r>
          </w:p>
        </w:tc>
        <w:tc>
          <w:tcPr/>
          <w:p>
            <w:pPr>
              <w:pStyle w:val="Compact"/>
            </w:pPr>
            <w:r>
              <w:t xml:space="preserve">Carte</w:t>
            </w:r>
          </w:p>
        </w:tc>
        <w:tc>
          <w:tcPr/>
          <w:p>
            <w:pPr>
              <w:pStyle w:val="Compact"/>
            </w:pPr>
            <w:r>
              <w:t xml:space="preserve">Auth</w:t>
            </w:r>
          </w:p>
        </w:tc>
        <w:tc>
          <w:tcPr/>
          <w:p>
            <w:pPr>
              <w:pStyle w:val="Compact"/>
            </w:pPr>
            <w:r>
              <w:t xml:space="preserve">Vision géographique</w:t>
            </w:r>
          </w:p>
        </w:tc>
      </w:tr>
      <w:tr>
        <w:tc>
          <w:tcPr/>
          <w:p>
            <w:pPr>
              <w:pStyle w:val="Compact"/>
            </w:pPr>
            <w:r>
              <w:rPr>
                <w:rStyle w:val="VerbatimChar"/>
              </w:rPr>
              <w:t xml:space="preserve">/incidents</w:t>
            </w:r>
          </w:p>
        </w:tc>
        <w:tc>
          <w:tcPr/>
          <w:p>
            <w:pPr>
              <w:pStyle w:val="Compact"/>
            </w:pPr>
            <w:r>
              <w:t xml:space="preserve">Incidents</w:t>
            </w:r>
          </w:p>
        </w:tc>
        <w:tc>
          <w:tcPr/>
          <w:p>
            <w:pPr>
              <w:pStyle w:val="Compact"/>
            </w:pPr>
            <w:r>
              <w:t xml:space="preserve">Auth</w:t>
            </w:r>
          </w:p>
        </w:tc>
        <w:tc>
          <w:tcPr/>
          <w:p>
            <w:pPr>
              <w:pStyle w:val="Compact"/>
            </w:pPr>
            <w:r>
              <w:t xml:space="preserve">Gestion incidents</w:t>
            </w:r>
          </w:p>
        </w:tc>
      </w:tr>
      <w:tr>
        <w:tc>
          <w:tcPr/>
          <w:p>
            <w:pPr>
              <w:pStyle w:val="Compact"/>
            </w:pPr>
            <w:r>
              <w:rPr>
                <w:rStyle w:val="VerbatimChar"/>
              </w:rPr>
              <w:t xml:space="preserve">/antennes</w:t>
            </w:r>
          </w:p>
        </w:tc>
        <w:tc>
          <w:tcPr/>
          <w:p>
            <w:pPr>
              <w:pStyle w:val="Compact"/>
            </w:pPr>
            <w:r>
              <w:t xml:space="preserve">Antennes</w:t>
            </w:r>
          </w:p>
        </w:tc>
        <w:tc>
          <w:tcPr/>
          <w:p>
            <w:pPr>
              <w:pStyle w:val="Compact"/>
            </w:pPr>
            <w:r>
              <w:t xml:space="preserve">Auth</w:t>
            </w:r>
          </w:p>
        </w:tc>
        <w:tc>
          <w:tcPr/>
          <w:p>
            <w:pPr>
              <w:pStyle w:val="Compact"/>
            </w:pPr>
            <w:r>
              <w:t xml:space="preserve">Catalogue sites</w:t>
            </w:r>
          </w:p>
        </w:tc>
      </w:tr>
      <w:tr>
        <w:tc>
          <w:tcPr/>
          <w:p>
            <w:pPr>
              <w:pStyle w:val="Compact"/>
            </w:pPr>
            <w:r>
              <w:rPr>
                <w:rStyle w:val="VerbatimChar"/>
              </w:rPr>
              <w:t xml:space="preserve">/antenne/:id/history</w:t>
            </w:r>
          </w:p>
        </w:tc>
        <w:tc>
          <w:tcPr/>
          <w:p>
            <w:pPr>
              <w:pStyle w:val="Compact"/>
            </w:pPr>
            <w:r>
              <w:t xml:space="preserve">Historique</w:t>
            </w:r>
          </w:p>
        </w:tc>
        <w:tc>
          <w:tcPr/>
          <w:p>
            <w:pPr>
              <w:pStyle w:val="Compact"/>
            </w:pPr>
            <w:r>
              <w:t xml:space="preserve">Auth</w:t>
            </w:r>
          </w:p>
        </w:tc>
        <w:tc>
          <w:tcPr/>
          <w:p>
            <w:pPr>
              <w:pStyle w:val="Compact"/>
            </w:pPr>
            <w:r>
              <w:t xml:space="preserve">Courbes par site</w:t>
            </w:r>
          </w:p>
        </w:tc>
      </w:tr>
      <w:tr>
        <w:tc>
          <w:tcPr/>
          <w:p>
            <w:pPr>
              <w:pStyle w:val="Compact"/>
            </w:pPr>
            <w:r>
              <w:rPr>
                <w:rStyle w:val="VerbatimChar"/>
              </w:rPr>
              <w:t xml:space="preserve">/admin</w:t>
            </w:r>
          </w:p>
        </w:tc>
        <w:tc>
          <w:tcPr/>
          <w:p>
            <w:pPr>
              <w:pStyle w:val="Compact"/>
            </w:pPr>
            <w:r>
              <w:t xml:space="preserve">Admin</w:t>
            </w:r>
          </w:p>
        </w:tc>
        <w:tc>
          <w:tcPr/>
          <w:p>
            <w:pPr>
              <w:pStyle w:val="Compact"/>
            </w:pPr>
            <w:r>
              <w:t xml:space="preserve">Rôle</w:t>
            </w:r>
          </w:p>
        </w:tc>
        <w:tc>
          <w:tcPr/>
          <w:p>
            <w:pPr>
              <w:pStyle w:val="Compact"/>
            </w:pPr>
            <w:r>
              <w:t xml:space="preserve">Gestion utilisateurs/paramètres</w:t>
            </w:r>
          </w:p>
        </w:tc>
      </w:tr>
      <w:tr>
        <w:tc>
          <w:tcPr/>
          <w:p>
            <w:pPr>
              <w:pStyle w:val="Compact"/>
            </w:pPr>
            <w:r>
              <w:rPr>
                <w:rStyle w:val="VerbatimChar"/>
              </w:rPr>
              <w:t xml:space="preserve">/reports</w:t>
            </w:r>
          </w:p>
        </w:tc>
        <w:tc>
          <w:tcPr/>
          <w:p>
            <w:pPr>
              <w:pStyle w:val="Compact"/>
            </w:pPr>
            <w:r>
              <w:t xml:space="preserve">Rapports</w:t>
            </w:r>
          </w:p>
        </w:tc>
        <w:tc>
          <w:tcPr/>
          <w:p>
            <w:pPr>
              <w:pStyle w:val="Compact"/>
            </w:pPr>
            <w:r>
              <w:t xml:space="preserve">Auth</w:t>
            </w:r>
          </w:p>
        </w:tc>
        <w:tc>
          <w:tcPr/>
          <w:p>
            <w:pPr>
              <w:pStyle w:val="Compact"/>
            </w:pPr>
            <w:r>
              <w:t xml:space="preserve">Statistiques + export</w:t>
            </w:r>
          </w:p>
        </w:tc>
      </w:tr>
    </w:tbl>
    <w:bookmarkEnd w:id="110"/>
    <w:bookmarkStart w:id="111" w:name="stratégie-de-rafraîchissement-temps-réel"/>
    <w:p>
      <w:pPr>
        <w:pStyle w:val="Heading4"/>
      </w:pPr>
      <w:r>
        <w:rPr>
          <w:rStyle w:val="SectionNumber"/>
        </w:rPr>
        <w:t xml:space="preserve">23.5.3</w:t>
      </w:r>
      <w:r>
        <w:tab/>
      </w:r>
      <w:r>
        <w:t xml:space="preserve">4.4.3 Stratégie de rafraîchissement (temps réel)</w:t>
      </w:r>
    </w:p>
    <w:p>
      <w:pPr>
        <w:pStyle w:val="FirstParagraph"/>
      </w:pPr>
      <w:r>
        <w:t xml:space="preserve">Dans un NOC, le temps réel est important, mais on doit éviter :</w:t>
      </w:r>
    </w:p>
    <w:p>
      <w:pPr>
        <w:pStyle w:val="Compact"/>
        <w:numPr>
          <w:ilvl w:val="0"/>
          <w:numId w:val="1050"/>
        </w:numPr>
      </w:pPr>
      <w:r>
        <w:t xml:space="preserve">surcharger l’API ;</w:t>
      </w:r>
    </w:p>
    <w:p>
      <w:pPr>
        <w:pStyle w:val="Compact"/>
        <w:numPr>
          <w:ilvl w:val="0"/>
          <w:numId w:val="1050"/>
        </w:numPr>
      </w:pPr>
      <w:r>
        <w:t xml:space="preserve">créer une UI instable (clignotements, re-render excessif) ;</w:t>
      </w:r>
    </w:p>
    <w:p>
      <w:pPr>
        <w:pStyle w:val="Compact"/>
        <w:numPr>
          <w:ilvl w:val="0"/>
          <w:numId w:val="1050"/>
        </w:numPr>
      </w:pPr>
      <w:r>
        <w:t xml:space="preserve">perdre les états UI (filtres, scroll).</w:t>
      </w:r>
    </w:p>
    <w:p>
      <w:pPr>
        <w:pStyle w:val="FirstParagraph"/>
      </w:pPr>
      <w:r>
        <w:t xml:space="preserve">Le projet utilise une stratégie de</w:t>
      </w:r>
      <w:r>
        <w:t xml:space="preserve"> </w:t>
      </w:r>
      <w:r>
        <w:rPr>
          <w:b/>
          <w:bCs/>
        </w:rPr>
        <w:t xml:space="preserve">polling</w:t>
      </w:r>
      <w:r>
        <w:t xml:space="preserve"> </w:t>
      </w:r>
      <w:r>
        <w:t xml:space="preserve">avec intervalles différenciés (ex. dashboard, carte, chat). Certaines pages utilisent une fusion “silencieuse” des données (merge par ID) pour limiter les re-renders agressifs.</w:t>
      </w:r>
    </w:p>
    <w:p>
      <w:pPr>
        <w:pStyle w:val="BodyText"/>
      </w:pPr>
      <w:r>
        <w:rPr>
          <w:b/>
          <w:bCs/>
        </w:rPr>
        <w:t xml:space="preserve">Tableau 4.4 : Rafraîchissement par page (polling)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 module</w:t>
            </w:r>
          </w:p>
        </w:tc>
        <w:tc>
          <w:tcPr/>
          <w:p>
            <w:pPr>
              <w:pStyle w:val="Compact"/>
            </w:pPr>
            <w:r>
              <w:t xml:space="preserve">Données</w:t>
            </w:r>
          </w:p>
        </w:tc>
        <w:tc>
          <w:tcPr/>
          <w:p>
            <w:pPr>
              <w:pStyle w:val="Compact"/>
            </w:pPr>
            <w:r>
              <w:t xml:space="preserve">Stratégie</w:t>
            </w:r>
          </w:p>
        </w:tc>
        <w:tc>
          <w:tcPr/>
          <w:p>
            <w:pPr>
              <w:pStyle w:val="Compact"/>
            </w:pPr>
            <w:r>
              <w:t xml:space="preserve">Objectif</w:t>
            </w:r>
          </w:p>
        </w:tc>
      </w:tr>
      <w:tr>
        <w:tc>
          <w:tcPr/>
          <w:p>
            <w:pPr>
              <w:pStyle w:val="Compact"/>
            </w:pPr>
            <w:r>
              <w:t xml:space="preserve">Dashboard</w:t>
            </w:r>
          </w:p>
        </w:tc>
        <w:tc>
          <w:tcPr/>
          <w:p>
            <w:pPr>
              <w:pStyle w:val="Compact"/>
            </w:pPr>
            <w:r>
              <w:t xml:space="preserve">summary, incidents, history</w:t>
            </w:r>
          </w:p>
        </w:tc>
        <w:tc>
          <w:tcPr/>
          <w:p>
            <w:pPr>
              <w:pStyle w:val="Compact"/>
            </w:pPr>
            <w:r>
              <w:rPr>
                <w:rStyle w:val="VerbatimChar"/>
              </w:rPr>
              <w:t xml:space="preserve">Promise.all</w:t>
            </w:r>
            <w:r>
              <w:t xml:space="preserve"> </w:t>
            </w:r>
            <w:r>
              <w:t xml:space="preserve">+ interval</w:t>
            </w:r>
          </w:p>
        </w:tc>
        <w:tc>
          <w:tcPr/>
          <w:p>
            <w:pPr>
              <w:pStyle w:val="Compact"/>
            </w:pPr>
            <w:r>
              <w:t xml:space="preserve">KPI cohérents</w:t>
            </w:r>
          </w:p>
        </w:tc>
      </w:tr>
      <w:tr>
        <w:tc>
          <w:tcPr/>
          <w:p>
            <w:pPr>
              <w:pStyle w:val="Compact"/>
            </w:pPr>
            <w:r>
              <w:t xml:space="preserve">Carte</w:t>
            </w:r>
          </w:p>
        </w:tc>
        <w:tc>
          <w:tcPr/>
          <w:p>
            <w:pPr>
              <w:pStyle w:val="Compact"/>
            </w:pPr>
            <w:r>
              <w:t xml:space="preserve">antennes</w:t>
            </w:r>
          </w:p>
        </w:tc>
        <w:tc>
          <w:tcPr/>
          <w:p>
            <w:pPr>
              <w:pStyle w:val="Compact"/>
            </w:pPr>
            <w:r>
              <w:t xml:space="preserve">mergeById + interval</w:t>
            </w:r>
          </w:p>
        </w:tc>
        <w:tc>
          <w:tcPr/>
          <w:p>
            <w:pPr>
              <w:pStyle w:val="Compact"/>
            </w:pPr>
            <w:r>
              <w:t xml:space="preserve">limiter clignotement</w:t>
            </w:r>
          </w:p>
        </w:tc>
      </w:tr>
      <w:tr>
        <w:tc>
          <w:tcPr/>
          <w:p>
            <w:pPr>
              <w:pStyle w:val="Compact"/>
            </w:pPr>
            <w:r>
              <w:t xml:space="preserve">Chat</w:t>
            </w:r>
          </w:p>
        </w:tc>
        <w:tc>
          <w:tcPr/>
          <w:p>
            <w:pPr>
              <w:pStyle w:val="Compact"/>
            </w:pPr>
            <w:r>
              <w:t xml:space="preserve">messages + unread summary</w:t>
            </w:r>
          </w:p>
        </w:tc>
        <w:tc>
          <w:tcPr/>
          <w:p>
            <w:pPr>
              <w:pStyle w:val="Compact"/>
            </w:pPr>
            <w:r>
              <w:t xml:space="preserve">interval + since_id</w:t>
            </w:r>
          </w:p>
        </w:tc>
        <w:tc>
          <w:tcPr/>
          <w:p>
            <w:pPr>
              <w:pStyle w:val="Compact"/>
            </w:pPr>
            <w:r>
              <w:t xml:space="preserve">quasi temps réel</w:t>
            </w:r>
          </w:p>
        </w:tc>
      </w:tr>
      <w:tr>
        <w:tc>
          <w:tcPr/>
          <w:p>
            <w:pPr>
              <w:pStyle w:val="Compact"/>
            </w:pPr>
            <w:r>
              <w:t xml:space="preserve">Incidents</w:t>
            </w:r>
          </w:p>
        </w:tc>
        <w:tc>
          <w:tcPr/>
          <w:p>
            <w:pPr>
              <w:pStyle w:val="Compact"/>
            </w:pPr>
            <w:r>
              <w:t xml:space="preserve">liste incidents</w:t>
            </w:r>
          </w:p>
        </w:tc>
        <w:tc>
          <w:tcPr/>
          <w:p>
            <w:pPr>
              <w:pStyle w:val="Compact"/>
            </w:pPr>
            <w:r>
              <w:t xml:space="preserve">interval</w:t>
            </w:r>
          </w:p>
        </w:tc>
        <w:tc>
          <w:tcPr/>
          <w:p>
            <w:pPr>
              <w:pStyle w:val="Compact"/>
            </w:pPr>
            <w:r>
              <w:t xml:space="preserve">suivi opérationnel</w:t>
            </w:r>
          </w:p>
        </w:tc>
      </w:tr>
    </w:tbl>
    <w:p>
      <w:pPr>
        <w:pStyle w:val="BodyText"/>
      </w:pPr>
      <w:r>
        <w:rPr>
          <w:b/>
          <w:bCs/>
        </w:rPr>
        <w:t xml:space="preserve">Figure 4.3 : Diagramme de séquence — Polling Dashboard</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FE as Dashboard React</w:t>
      </w:r>
      <w:r>
        <w:br/>
      </w:r>
      <w:r>
        <w:rPr>
          <w:rStyle w:val="VerbatimChar"/>
        </w:rPr>
        <w:t xml:space="preserve">  participant API as Flask API</w:t>
      </w:r>
      <w:r>
        <w:br/>
      </w:r>
      <w:r>
        <w:rPr>
          <w:rStyle w:val="VerbatimChar"/>
        </w:rPr>
        <w:t xml:space="preserve">  participant DB as PostgreSQL</w:t>
      </w:r>
      <w:r>
        <w:br/>
      </w:r>
      <w:r>
        <w:br/>
      </w:r>
      <w:r>
        <w:rPr>
          <w:rStyle w:val="VerbatimChar"/>
        </w:rPr>
        <w:t xml:space="preserve">  loop Chaque REFRESH_MS.dashboard</w:t>
      </w:r>
      <w:r>
        <w:br/>
      </w:r>
      <w:r>
        <w:rPr>
          <w:rStyle w:val="VerbatimChar"/>
        </w:rPr>
        <w:t xml:space="preserve">    FE-&gt;&gt;API: GET /dashboard/summary (JWT)</w:t>
      </w:r>
      <w:r>
        <w:br/>
      </w:r>
      <w:r>
        <w:rPr>
          <w:rStyle w:val="VerbatimChar"/>
        </w:rPr>
        <w:t xml:space="preserve">    FE-&gt;&gt;API: GET /incidents (JWT)</w:t>
      </w:r>
      <w:r>
        <w:br/>
      </w:r>
      <w:r>
        <w:rPr>
          <w:rStyle w:val="VerbatimChar"/>
        </w:rPr>
        <w:t xml:space="preserve">    FE-&gt;&gt;API: GET /dashboard/history (JWT)</w:t>
      </w:r>
      <w:r>
        <w:br/>
      </w:r>
      <w:r>
        <w:rPr>
          <w:rStyle w:val="VerbatimChar"/>
        </w:rPr>
        <w:t xml:space="preserve">    API-&gt;&gt;DB: SELECT agrégations + incidents + historique</w:t>
      </w:r>
      <w:r>
        <w:br/>
      </w:r>
      <w:r>
        <w:rPr>
          <w:rStyle w:val="VerbatimChar"/>
        </w:rPr>
        <w:t xml:space="preserve">    DB--&gt;&gt;API: Résultats</w:t>
      </w:r>
      <w:r>
        <w:br/>
      </w:r>
      <w:r>
        <w:rPr>
          <w:rStyle w:val="VerbatimChar"/>
        </w:rPr>
        <w:t xml:space="preserve">    API--&gt;&gt;FE: JSON</w:t>
      </w:r>
      <w:r>
        <w:br/>
      </w:r>
      <w:r>
        <w:rPr>
          <w:rStyle w:val="VerbatimChar"/>
        </w:rPr>
        <w:t xml:space="preserve">    FE--&gt;&gt;FE: setState(summary/incidents/history)</w:t>
      </w:r>
      <w:r>
        <w:br/>
      </w:r>
      <w:r>
        <w:rPr>
          <w:rStyle w:val="VerbatimChar"/>
        </w:rPr>
        <w:t xml:space="preserve">  end</w:t>
      </w:r>
    </w:p>
    <w:p>
      <w:r>
        <w:pict>
          <v:rect style="width:0;height:1.5pt" o:hralign="center" o:hrstd="t" o:hr="t"/>
        </w:pict>
      </w:r>
    </w:p>
    <w:bookmarkEnd w:id="111"/>
    <w:bookmarkEnd w:id="112"/>
    <w:bookmarkStart w:id="121" w:name="réalisation-détaillée"/>
    <w:p>
      <w:pPr>
        <w:pStyle w:val="Heading3"/>
      </w:pPr>
      <w:r>
        <w:rPr>
          <w:rStyle w:val="SectionNumber"/>
        </w:rPr>
        <w:t xml:space="preserve">23.6</w:t>
      </w:r>
      <w:r>
        <w:tab/>
      </w:r>
      <w:r>
        <w:t xml:space="preserve">4.5 Réalisation détaillée</w:t>
      </w:r>
    </w:p>
    <w:p>
      <w:pPr>
        <w:pStyle w:val="FirstParagraph"/>
      </w:pPr>
      <w:r>
        <w:t xml:space="preserve">Cette section présente les écrans principaux, avec</w:t>
      </w:r>
      <w:r>
        <w:t xml:space="preserve"> </w:t>
      </w:r>
      <w:r>
        <w:rPr>
          <w:b/>
          <w:bCs/>
        </w:rPr>
        <w:t xml:space="preserve">captures</w:t>
      </w:r>
      <w:r>
        <w:t xml:space="preserve"> </w:t>
      </w:r>
      <w:r>
        <w:t xml:space="preserve">(emplacements) et analyses détaillées (rôle, fonctionnalités, intégration API, intérêt NOC).</w:t>
      </w:r>
    </w:p>
    <w:p>
      <w:r>
        <w:pict>
          <v:rect style="width:0;height:1.5pt" o:hralign="center" o:hrstd="t" o:hr="t"/>
        </w:pict>
      </w:r>
    </w:p>
    <w:bookmarkStart w:id="113" w:name="authentification-login-authcontext"/>
    <w:p>
      <w:pPr>
        <w:pStyle w:val="Heading4"/>
      </w:pPr>
      <w:r>
        <w:rPr>
          <w:rStyle w:val="SectionNumber"/>
        </w:rPr>
        <w:t xml:space="preserve">23.6.1</w:t>
      </w:r>
      <w:r>
        <w:tab/>
      </w:r>
      <w:r>
        <w:t xml:space="preserve">4.5.1 Authentification (Login + AuthContext)</w:t>
      </w:r>
    </w:p>
    <w:p>
      <w:pPr>
        <w:pStyle w:val="FirstParagraph"/>
      </w:pPr>
      <w:r>
        <w:t xml:space="preserve">L’authentification est la porte d’entrée. Elle doit être simple et sécurisée :</w:t>
      </w:r>
    </w:p>
    <w:p>
      <w:pPr>
        <w:pStyle w:val="Compact"/>
        <w:numPr>
          <w:ilvl w:val="0"/>
          <w:numId w:val="1051"/>
        </w:numPr>
      </w:pPr>
      <w:r>
        <w:t xml:space="preserve">saisie identifiant/mot de passe ;</w:t>
      </w:r>
    </w:p>
    <w:p>
      <w:pPr>
        <w:pStyle w:val="Compact"/>
        <w:numPr>
          <w:ilvl w:val="0"/>
          <w:numId w:val="1051"/>
        </w:numPr>
      </w:pPr>
      <w:r>
        <w:t xml:space="preserve">récupération d’un JWT ;</w:t>
      </w:r>
    </w:p>
    <w:p>
      <w:pPr>
        <w:pStyle w:val="Compact"/>
        <w:numPr>
          <w:ilvl w:val="0"/>
          <w:numId w:val="1051"/>
        </w:numPr>
      </w:pPr>
      <w:r>
        <w:t xml:space="preserve">stockage contrôlé (context) ;</w:t>
      </w:r>
    </w:p>
    <w:p>
      <w:pPr>
        <w:pStyle w:val="Compact"/>
        <w:numPr>
          <w:ilvl w:val="0"/>
          <w:numId w:val="1051"/>
        </w:numPr>
      </w:pPr>
      <w:r>
        <w:t xml:space="preserve">redirection vers dashboard ;</w:t>
      </w:r>
    </w:p>
    <w:p>
      <w:pPr>
        <w:pStyle w:val="Compact"/>
        <w:numPr>
          <w:ilvl w:val="0"/>
          <w:numId w:val="1051"/>
        </w:numPr>
      </w:pPr>
      <w:r>
        <w:t xml:space="preserve">gestion d’erreurs (401, session expirée).</w:t>
      </w:r>
    </w:p>
    <w:p>
      <w:pPr>
        <w:pStyle w:val="FirstParagraph"/>
      </w:pPr>
      <w:r>
        <w:rPr>
          <w:b/>
          <w:bCs/>
        </w:rPr>
        <w:t xml:space="preserve">Figure 4.4 : Page Login (authentification)</w:t>
      </w:r>
      <w:r>
        <w:br/>
      </w:r>
      <w:r>
        <w:t xml:space="preserve">[Insérer Capture]</w:t>
      </w:r>
      <w:r>
        <w:br/>
      </w:r>
      <w:r>
        <w:t xml:space="preserve">Source : Réalisation personnelle</w:t>
      </w:r>
    </w:p>
    <w:p>
      <w:pPr>
        <w:pStyle w:val="BodyText"/>
      </w:pPr>
      <w:r>
        <w:rPr>
          <w:b/>
          <w:bCs/>
        </w:rPr>
        <w:t xml:space="preserve">Analyse de la figure 4.4.</w:t>
      </w:r>
      <w:r>
        <w:br/>
      </w:r>
      <w:r>
        <w:t xml:space="preserve">La page login limite l’accès aux données de supervision. Dans une plateforme NOC, même dans un contexte PFE, la séparation des accès est indispensable car les informations (incidents, performance) sont sensibles. L’UI offre un feedback clair en cas d’erreur d’authentification et initialise le contexte utilisateur (username, rôle) utilisé ensuite dans le chat et l’audit.</w:t>
      </w:r>
    </w:p>
    <w:p>
      <w:r>
        <w:pict>
          <v:rect style="width:0;height:1.5pt" o:hralign="center" o:hrstd="t" o:hr="t"/>
        </w:pict>
      </w:r>
    </w:p>
    <w:bookmarkEnd w:id="113"/>
    <w:bookmarkStart w:id="114" w:name="X5568d304048387a37edf2ee8c8c70cf6c115305"/>
    <w:p>
      <w:pPr>
        <w:pStyle w:val="Heading4"/>
      </w:pPr>
      <w:r>
        <w:rPr>
          <w:rStyle w:val="SectionNumber"/>
        </w:rPr>
        <w:t xml:space="preserve">23.6.2</w:t>
      </w:r>
      <w:r>
        <w:tab/>
      </w:r>
      <w:r>
        <w:t xml:space="preserve">4.5.2 Dashboard NOC (KPI + incidents + courbes Recharts)</w:t>
      </w:r>
    </w:p>
    <w:p>
      <w:pPr>
        <w:pStyle w:val="FirstParagraph"/>
      </w:pPr>
      <w:r>
        <w:t xml:space="preserve">Le dashboard a pour objectif de fournir une</w:t>
      </w:r>
      <w:r>
        <w:t xml:space="preserve"> </w:t>
      </w:r>
      <w:r>
        <w:rPr>
          <w:b/>
          <w:bCs/>
        </w:rPr>
        <w:t xml:space="preserve">synthèse immédiate</w:t>
      </w:r>
      <w:r>
        <w:t xml:space="preserve">. Dans le projet, il affiche notamment :</w:t>
      </w:r>
    </w:p>
    <w:p>
      <w:pPr>
        <w:pStyle w:val="Compact"/>
        <w:numPr>
          <w:ilvl w:val="0"/>
          <w:numId w:val="1052"/>
        </w:numPr>
      </w:pPr>
      <w:r>
        <w:t xml:space="preserve">nombre de sites normaux ;</w:t>
      </w:r>
    </w:p>
    <w:p>
      <w:pPr>
        <w:pStyle w:val="Compact"/>
        <w:numPr>
          <w:ilvl w:val="0"/>
          <w:numId w:val="1052"/>
        </w:numPr>
      </w:pPr>
      <w:r>
        <w:t xml:space="preserve">disponibilité réseau moyenne ;</w:t>
      </w:r>
    </w:p>
    <w:p>
      <w:pPr>
        <w:pStyle w:val="Compact"/>
        <w:numPr>
          <w:ilvl w:val="0"/>
          <w:numId w:val="1052"/>
        </w:numPr>
      </w:pPr>
      <w:r>
        <w:t xml:space="preserve">nombre de sites critiques et en alerte (IA) ;</w:t>
      </w:r>
    </w:p>
    <w:p>
      <w:pPr>
        <w:pStyle w:val="Compact"/>
        <w:numPr>
          <w:ilvl w:val="0"/>
          <w:numId w:val="1052"/>
        </w:numPr>
      </w:pPr>
      <w:r>
        <w:t xml:space="preserve">score global de risque IA ;</w:t>
      </w:r>
    </w:p>
    <w:p>
      <w:pPr>
        <w:pStyle w:val="Compact"/>
        <w:numPr>
          <w:ilvl w:val="0"/>
          <w:numId w:val="1052"/>
        </w:numPr>
      </w:pPr>
      <w:r>
        <w:t xml:space="preserve">graphique de disponibilité sur 12h ;</w:t>
      </w:r>
    </w:p>
    <w:p>
      <w:pPr>
        <w:pStyle w:val="Compact"/>
        <w:numPr>
          <w:ilvl w:val="0"/>
          <w:numId w:val="1052"/>
        </w:numPr>
      </w:pPr>
      <w:r>
        <w:t xml:space="preserve">liste des incidents actifs.</w:t>
      </w:r>
    </w:p>
    <w:p>
      <w:pPr>
        <w:pStyle w:val="FirstParagraph"/>
      </w:pPr>
      <w:r>
        <w:rPr>
          <w:b/>
          <w:bCs/>
        </w:rPr>
        <w:t xml:space="preserve">Figure 4.5 : Tableau de bord NOC (vue globale)</w:t>
      </w:r>
      <w:r>
        <w:br/>
      </w:r>
      <w:r>
        <w:t xml:space="preserve">[Insérer Capture]</w:t>
      </w:r>
      <w:r>
        <w:br/>
      </w:r>
      <w:r>
        <w:t xml:space="preserve">Source : Réalisation personnelle</w:t>
      </w:r>
    </w:p>
    <w:p>
      <w:pPr>
        <w:pStyle w:val="BodyText"/>
      </w:pPr>
      <w:r>
        <w:rPr>
          <w:b/>
          <w:bCs/>
        </w:rPr>
        <w:t xml:space="preserve">Analyse de la figure 4.5.</w:t>
      </w:r>
      <w:r>
        <w:br/>
      </w:r>
      <w:r>
        <w:t xml:space="preserve">Comme illustré dans la figure 4.5, le tableau de bord NOC affiche en temps réel les indicateurs principaux du réseau supervisé. Les KPI traduisent un état réseau en langage opérationnel : un ingénieur peut identifier rapidement si l’état est stable (beaucoup de sites normaux, disponibilité élevée) ou s’il existe un risque (sites critiques, score IA). L’intégration avec l’API se fait via plusieurs endpoints en parallèle afin de réduire le temps d’attente côté UI.</w:t>
      </w:r>
    </w:p>
    <w:p>
      <w:pPr>
        <w:pStyle w:val="BodyText"/>
      </w:pPr>
      <w:r>
        <w:rPr>
          <w:b/>
          <w:bCs/>
        </w:rPr>
        <w:t xml:space="preserve">Figure 4.6 : Détail des KPI (cartes) et sémantique des couleurs</w:t>
      </w:r>
      <w:r>
        <w:br/>
      </w:r>
      <w:r>
        <w:t xml:space="preserve">[Insérer Capture]</w:t>
      </w:r>
      <w:r>
        <w:br/>
      </w:r>
      <w:r>
        <w:t xml:space="preserve">Source : Réalisation personnelle</w:t>
      </w:r>
    </w:p>
    <w:p>
      <w:pPr>
        <w:pStyle w:val="BodyText"/>
      </w:pPr>
      <w:r>
        <w:rPr>
          <w:b/>
          <w:bCs/>
        </w:rPr>
        <w:t xml:space="preserve">Analyse de la figure 4.6.</w:t>
      </w:r>
      <w:r>
        <w:br/>
      </w:r>
      <w:r>
        <w:t xml:space="preserve">Les cartes KPI utilisent des codes couleur cohérents avec les états “normal/alerte/critique”. Cette cohérence est essentielle : elle évite une confusion entre pages (dashboard, carte, incidents). Les icônes (RadioTower, ShieldAlert, BrainCircuit…) améliorent la reconnaissance visuelle et réduisent le temps de lecture.</w:t>
      </w:r>
    </w:p>
    <w:p>
      <w:pPr>
        <w:pStyle w:val="BodyText"/>
      </w:pPr>
      <w:r>
        <w:rPr>
          <w:b/>
          <w:bCs/>
        </w:rPr>
        <w:t xml:space="preserve">Figure 4.7 : Graphique Recharts — Disponibilité (12h)</w:t>
      </w:r>
      <w:r>
        <w:br/>
      </w:r>
      <w:r>
        <w:t xml:space="preserve">[Insérer Capture]</w:t>
      </w:r>
      <w:r>
        <w:br/>
      </w:r>
      <w:r>
        <w:t xml:space="preserve">Source : Réalisation personnelle</w:t>
      </w:r>
    </w:p>
    <w:p>
      <w:pPr>
        <w:pStyle w:val="BodyText"/>
      </w:pPr>
      <w:r>
        <w:rPr>
          <w:b/>
          <w:bCs/>
        </w:rPr>
        <w:t xml:space="preserve">Analyse de la figure 4.7.</w:t>
      </w:r>
      <w:r>
        <w:br/>
      </w:r>
      <w:r>
        <w:t xml:space="preserve">Le graphique de disponibilité illustre l’évolution temporelle. Dans un NOC, la tendance est souvent plus informative que la valeur instantanée : une baisse progressive peut annoncer un incident. L’intégration Recharts permet une visualisation fluide et responsive, avec tooltip détaillé facilitant l’analyse sans surcharger l’écran.</w:t>
      </w:r>
    </w:p>
    <w:p>
      <w:pPr>
        <w:pStyle w:val="BodyText"/>
      </w:pPr>
      <w:r>
        <w:rPr>
          <w:b/>
          <w:bCs/>
        </w:rPr>
        <w:t xml:space="preserve">Figure 4.8 : Liste des derniers incidents actifs</w:t>
      </w:r>
      <w:r>
        <w:br/>
      </w:r>
      <w:r>
        <w:t xml:space="preserve">[Insérer Capture]</w:t>
      </w:r>
      <w:r>
        <w:br/>
      </w:r>
      <w:r>
        <w:t xml:space="preserve">Source : Réalisation personnelle</w:t>
      </w:r>
    </w:p>
    <w:p>
      <w:pPr>
        <w:pStyle w:val="BodyText"/>
      </w:pPr>
      <w:r>
        <w:rPr>
          <w:b/>
          <w:bCs/>
        </w:rPr>
        <w:t xml:space="preserve">Analyse de la figure 4.8.</w:t>
      </w:r>
      <w:r>
        <w:br/>
      </w:r>
      <w:r>
        <w:t xml:space="preserve">La liste des incidents est présentée avec la criticité et l’heure de création, ce qui aide à prioriser. Le NOC doit distinguer une alerte “warning” d’un incident “critical”. L’UI affiche également des informations de localisation (zone, antenne) pour préparer une intervention et faciliter l’escalade.</w:t>
      </w:r>
    </w:p>
    <w:p>
      <w:r>
        <w:pict>
          <v:rect style="width:0;height:1.5pt" o:hralign="center" o:hrstd="t" o:hr="t"/>
        </w:pict>
      </w:r>
    </w:p>
    <w:bookmarkEnd w:id="114"/>
    <w:bookmarkStart w:id="115" w:name="carte-réseau-sig-leaflet-openstreetmap"/>
    <w:p>
      <w:pPr>
        <w:pStyle w:val="Heading4"/>
      </w:pPr>
      <w:r>
        <w:rPr>
          <w:rStyle w:val="SectionNumber"/>
        </w:rPr>
        <w:t xml:space="preserve">23.6.3</w:t>
      </w:r>
      <w:r>
        <w:tab/>
      </w:r>
      <w:r>
        <w:t xml:space="preserve">4.5.3 Carte réseau SIG (Leaflet + OpenStreetMap)</w:t>
      </w:r>
    </w:p>
    <w:p>
      <w:pPr>
        <w:pStyle w:val="FirstParagraph"/>
      </w:pPr>
      <w:r>
        <w:t xml:space="preserve">La carte réseau répond à une exigence majeure : visualiser la supervision dans son contexte géographique. Elle s’appuie sur :</w:t>
      </w:r>
    </w:p>
    <w:p>
      <w:pPr>
        <w:pStyle w:val="Compact"/>
        <w:numPr>
          <w:ilvl w:val="0"/>
          <w:numId w:val="1053"/>
        </w:numPr>
      </w:pPr>
      <w:r>
        <w:rPr>
          <w:b/>
          <w:bCs/>
        </w:rPr>
        <w:t xml:space="preserve">Leaflet</w:t>
      </w:r>
      <w:r>
        <w:t xml:space="preserve"> </w:t>
      </w:r>
      <w:r>
        <w:t xml:space="preserve">pour l’interactivité ;</w:t>
      </w:r>
    </w:p>
    <w:p>
      <w:pPr>
        <w:pStyle w:val="Compact"/>
        <w:numPr>
          <w:ilvl w:val="0"/>
          <w:numId w:val="1053"/>
        </w:numPr>
      </w:pPr>
      <w:r>
        <w:rPr>
          <w:b/>
          <w:bCs/>
        </w:rPr>
        <w:t xml:space="preserve">OpenStreetMap</w:t>
      </w:r>
      <w:r>
        <w:t xml:space="preserve"> </w:t>
      </w:r>
      <w:r>
        <w:t xml:space="preserve">pour les tuiles ;</w:t>
      </w:r>
    </w:p>
    <w:p>
      <w:pPr>
        <w:pStyle w:val="Compact"/>
        <w:numPr>
          <w:ilvl w:val="0"/>
          <w:numId w:val="1053"/>
        </w:numPr>
      </w:pPr>
      <w:r>
        <w:t xml:space="preserve">des marqueurs colorés selon le statut ;</w:t>
      </w:r>
    </w:p>
    <w:p>
      <w:pPr>
        <w:pStyle w:val="Compact"/>
        <w:numPr>
          <w:ilvl w:val="0"/>
          <w:numId w:val="1053"/>
        </w:numPr>
      </w:pPr>
      <w:r>
        <w:t xml:space="preserve">des popups affichant métriques et score IA ;</w:t>
      </w:r>
    </w:p>
    <w:p>
      <w:pPr>
        <w:pStyle w:val="Compact"/>
        <w:numPr>
          <w:ilvl w:val="0"/>
          <w:numId w:val="1053"/>
        </w:numPr>
      </w:pPr>
      <w:r>
        <w:t xml:space="preserve">un filtrage par statut (tous/normal/alerte/critique).</w:t>
      </w:r>
    </w:p>
    <w:p>
      <w:pPr>
        <w:pStyle w:val="FirstParagraph"/>
      </w:pPr>
      <w:r>
        <w:rPr>
          <w:b/>
          <w:bCs/>
        </w:rPr>
        <w:t xml:space="preserve">Figure 4.9 : Carte réseau (vue globale)</w:t>
      </w:r>
      <w:r>
        <w:br/>
      </w:r>
      <w:r>
        <w:t xml:space="preserve">[Insérer Capture]</w:t>
      </w:r>
      <w:r>
        <w:br/>
      </w:r>
      <w:r>
        <w:t xml:space="preserve">Source : Réalisation personnelle</w:t>
      </w:r>
    </w:p>
    <w:p>
      <w:pPr>
        <w:pStyle w:val="BodyText"/>
      </w:pPr>
      <w:r>
        <w:rPr>
          <w:b/>
          <w:bCs/>
        </w:rPr>
        <w:t xml:space="preserve">Analyse de la figure 4.9.</w:t>
      </w:r>
      <w:r>
        <w:br/>
      </w:r>
      <w:r>
        <w:t xml:space="preserve">La carte permet de repérer immédiatement une concentration d’anomalies. Cette visualisation est particulièrement utile lorsque plusieurs sites d’une même zone passent en alerte : cela peut indiquer une cause commune (panne électrique locale, incident transmission). L’interface réduit la charge cognitive par rapport à une liste brute.</w:t>
      </w:r>
    </w:p>
    <w:p>
      <w:pPr>
        <w:pStyle w:val="BodyText"/>
      </w:pPr>
      <w:r>
        <w:rPr>
          <w:b/>
          <w:bCs/>
        </w:rPr>
        <w:t xml:space="preserve">Figure 4.10 : Popup d’une antenne (métriques + score IA + lien historique)</w:t>
      </w:r>
      <w:r>
        <w:br/>
      </w:r>
      <w:r>
        <w:t xml:space="preserve">[Insérer Capture]</w:t>
      </w:r>
      <w:r>
        <w:br/>
      </w:r>
      <w:r>
        <w:t xml:space="preserve">Source : Réalisation personnelle</w:t>
      </w:r>
    </w:p>
    <w:p>
      <w:pPr>
        <w:pStyle w:val="BodyText"/>
      </w:pPr>
      <w:r>
        <w:rPr>
          <w:b/>
          <w:bCs/>
        </w:rPr>
        <w:t xml:space="preserve">Analyse de la figure 4.10.</w:t>
      </w:r>
      <w:r>
        <w:br/>
      </w:r>
      <w:r>
        <w:t xml:space="preserve">Le popup combine métriques brutes (température, CPU, disponibilité) et score IA. Cette association est importante : l’IA donne une synthèse (score), mais l’opérateur peut vérifier immédiatement les valeurs à l’origine de l’anomalie. Le lien “Historique” accélère l’investigation, car l’utilisateur passe directement à l’évolution temporelle du site.</w:t>
      </w:r>
    </w:p>
    <w:p>
      <w:pPr>
        <w:pStyle w:val="BodyText"/>
      </w:pPr>
      <w:r>
        <w:rPr>
          <w:b/>
          <w:bCs/>
        </w:rPr>
        <w:t xml:space="preserve">Figure 4.11 : Filtres carte (chips) — Tous/Normaux/Alertes/Critiques</w:t>
      </w:r>
      <w:r>
        <w:br/>
      </w:r>
      <w:r>
        <w:t xml:space="preserve">[Insérer Capture]</w:t>
      </w:r>
      <w:r>
        <w:br/>
      </w:r>
      <w:r>
        <w:t xml:space="preserve">Source : Réalisation personnelle</w:t>
      </w:r>
    </w:p>
    <w:p>
      <w:pPr>
        <w:pStyle w:val="BodyText"/>
      </w:pPr>
      <w:r>
        <w:rPr>
          <w:b/>
          <w:bCs/>
        </w:rPr>
        <w:t xml:space="preserve">Analyse de la figure 4.11.</w:t>
      </w:r>
      <w:r>
        <w:br/>
      </w:r>
      <w:r>
        <w:t xml:space="preserve">Les filtres permettent d’adapter la carte à la tâche : en mode incident, l’opérateur peut afficher uniquement les critiques pour éviter le bruit visuel. L’indication du nombre de sites par état rend la carte aussi informative qu’un KPI.</w:t>
      </w:r>
    </w:p>
    <w:p>
      <w:r>
        <w:pict>
          <v:rect style="width:0;height:1.5pt" o:hralign="center" o:hrstd="t" o:hr="t"/>
        </w:pict>
      </w:r>
    </w:p>
    <w:bookmarkEnd w:id="115"/>
    <w:bookmarkStart w:id="116" w:name="gestion-des-antennes-et-historique"/>
    <w:p>
      <w:pPr>
        <w:pStyle w:val="Heading4"/>
      </w:pPr>
      <w:r>
        <w:rPr>
          <w:rStyle w:val="SectionNumber"/>
        </w:rPr>
        <w:t xml:space="preserve">23.6.4</w:t>
      </w:r>
      <w:r>
        <w:tab/>
      </w:r>
      <w:r>
        <w:t xml:space="preserve">4.5.4 Gestion des antennes et historique</w:t>
      </w:r>
    </w:p>
    <w:p>
      <w:pPr>
        <w:pStyle w:val="FirstParagraph"/>
      </w:pPr>
      <w:r>
        <w:t xml:space="preserve">Le module antennes vise la consultation détaillée :</w:t>
      </w:r>
    </w:p>
    <w:p>
      <w:pPr>
        <w:pStyle w:val="Compact"/>
        <w:numPr>
          <w:ilvl w:val="0"/>
          <w:numId w:val="1054"/>
        </w:numPr>
      </w:pPr>
      <w:r>
        <w:t xml:space="preserve">tableau des antennes (tri, recherche, filtre) ;</w:t>
      </w:r>
    </w:p>
    <w:p>
      <w:pPr>
        <w:pStyle w:val="Compact"/>
        <w:numPr>
          <w:ilvl w:val="0"/>
          <w:numId w:val="1054"/>
        </w:numPr>
      </w:pPr>
      <w:r>
        <w:t xml:space="preserve">détails (zone, type, coordonnées, statut) ;</w:t>
      </w:r>
    </w:p>
    <w:p>
      <w:pPr>
        <w:pStyle w:val="Compact"/>
        <w:numPr>
          <w:ilvl w:val="0"/>
          <w:numId w:val="1054"/>
        </w:numPr>
      </w:pPr>
      <w:r>
        <w:t xml:space="preserve">historique des mesures (courbes).</w:t>
      </w:r>
    </w:p>
    <w:p>
      <w:pPr>
        <w:pStyle w:val="FirstParagraph"/>
      </w:pPr>
      <w:r>
        <w:rPr>
          <w:b/>
          <w:bCs/>
        </w:rPr>
        <w:t xml:space="preserve">Figure 4.12 : Page Antennes (table + recherche)</w:t>
      </w:r>
      <w:r>
        <w:br/>
      </w:r>
      <w:r>
        <w:t xml:space="preserve">[Insérer Capture]</w:t>
      </w:r>
      <w:r>
        <w:br/>
      </w:r>
      <w:r>
        <w:t xml:space="preserve">Source : Réalisation personnelle</w:t>
      </w:r>
    </w:p>
    <w:p>
      <w:pPr>
        <w:pStyle w:val="BodyText"/>
      </w:pPr>
      <w:r>
        <w:rPr>
          <w:b/>
          <w:bCs/>
        </w:rPr>
        <w:t xml:space="preserve">Analyse de la figure 4.12.</w:t>
      </w:r>
      <w:r>
        <w:br/>
      </w:r>
      <w:r>
        <w:t xml:space="preserve">Le tableau des antennes constitue une alternative à la carte : certains opérateurs préfèrent un format tabulaire pour des recherches rapides (nom, zone). L’API fournit une liste unifiée incluant statut et dernières métriques, ce qui évite une multiplication des requêtes.</w:t>
      </w:r>
    </w:p>
    <w:p>
      <w:pPr>
        <w:pStyle w:val="BodyText"/>
      </w:pPr>
      <w:r>
        <w:rPr>
          <w:b/>
          <w:bCs/>
        </w:rPr>
        <w:t xml:space="preserve">Figure 4.13 : Historique d’une antenne (courbes métriques)</w:t>
      </w:r>
      <w:r>
        <w:br/>
      </w:r>
      <w:r>
        <w:t xml:space="preserve">[Insérer Capture]</w:t>
      </w:r>
      <w:r>
        <w:br/>
      </w:r>
      <w:r>
        <w:t xml:space="preserve">Source : Réalisation personnelle</w:t>
      </w:r>
    </w:p>
    <w:p>
      <w:pPr>
        <w:pStyle w:val="BodyText"/>
      </w:pPr>
      <w:r>
        <w:rPr>
          <w:b/>
          <w:bCs/>
        </w:rPr>
        <w:t xml:space="preserve">Analyse de la figure 4.13.</w:t>
      </w:r>
      <w:r>
        <w:br/>
      </w:r>
      <w:r>
        <w:t xml:space="preserve">L’historique est indispensable pour distinguer un incident ponctuel d’une dérive lente. Par exemple, une hausse progressive de température peut annoncer une panne de ventilation. Les courbes donnent un support décisionnel : faut-il intervenir immédiatement ou surveiller ?</w:t>
      </w:r>
    </w:p>
    <w:p>
      <w:r>
        <w:pict>
          <v:rect style="width:0;height:1.5pt" o:hralign="center" o:hrstd="t" o:hr="t"/>
        </w:pict>
      </w:r>
    </w:p>
    <w:bookmarkEnd w:id="116"/>
    <w:bookmarkStart w:id="117" w:name="Xea7e57dded418cb4cd0d38339bb8e8e45152f51"/>
    <w:p>
      <w:pPr>
        <w:pStyle w:val="Heading4"/>
      </w:pPr>
      <w:r>
        <w:rPr>
          <w:rStyle w:val="SectionNumber"/>
        </w:rPr>
        <w:t xml:space="preserve">23.6.5</w:t>
      </w:r>
      <w:r>
        <w:tab/>
      </w:r>
      <w:r>
        <w:t xml:space="preserve">4.5.5 Gestion des incidents (liste, criticité, résolution)</w:t>
      </w:r>
    </w:p>
    <w:p>
      <w:pPr>
        <w:pStyle w:val="FirstParagraph"/>
      </w:pPr>
      <w:r>
        <w:t xml:space="preserve">Un incident est un objet opérationnel. L’UI doit :</w:t>
      </w:r>
    </w:p>
    <w:p>
      <w:pPr>
        <w:pStyle w:val="Compact"/>
        <w:numPr>
          <w:ilvl w:val="0"/>
          <w:numId w:val="1055"/>
        </w:numPr>
      </w:pPr>
      <w:r>
        <w:t xml:space="preserve">afficher les incidents actifs ;</w:t>
      </w:r>
    </w:p>
    <w:p>
      <w:pPr>
        <w:pStyle w:val="Compact"/>
        <w:numPr>
          <w:ilvl w:val="0"/>
          <w:numId w:val="1055"/>
        </w:numPr>
      </w:pPr>
      <w:r>
        <w:t xml:space="preserve">permettre le filtrage (statut, criticité) ;</w:t>
      </w:r>
    </w:p>
    <w:p>
      <w:pPr>
        <w:pStyle w:val="Compact"/>
        <w:numPr>
          <w:ilvl w:val="0"/>
          <w:numId w:val="1055"/>
        </w:numPr>
      </w:pPr>
      <w:r>
        <w:t xml:space="preserve">offrir une action de résolution (selon rôle) ;</w:t>
      </w:r>
    </w:p>
    <w:p>
      <w:pPr>
        <w:pStyle w:val="Compact"/>
        <w:numPr>
          <w:ilvl w:val="0"/>
          <w:numId w:val="1055"/>
        </w:numPr>
      </w:pPr>
      <w:r>
        <w:t xml:space="preserve">afficher les métriques associées.</w:t>
      </w:r>
    </w:p>
    <w:p>
      <w:pPr>
        <w:pStyle w:val="FirstParagraph"/>
      </w:pPr>
      <w:r>
        <w:rPr>
          <w:b/>
          <w:bCs/>
        </w:rPr>
        <w:t xml:space="preserve">Figure 4.14 : Page Incidents (liste + filtres)</w:t>
      </w:r>
      <w:r>
        <w:br/>
      </w:r>
      <w:r>
        <w:t xml:space="preserve">[Insérer Capture]</w:t>
      </w:r>
      <w:r>
        <w:br/>
      </w:r>
      <w:r>
        <w:t xml:space="preserve">Source : Réalisation personnelle</w:t>
      </w:r>
    </w:p>
    <w:p>
      <w:pPr>
        <w:pStyle w:val="BodyText"/>
      </w:pPr>
      <w:r>
        <w:rPr>
          <w:b/>
          <w:bCs/>
        </w:rPr>
        <w:t xml:space="preserve">Analyse de la figure 4.14.</w:t>
      </w:r>
      <w:r>
        <w:br/>
      </w:r>
      <w:r>
        <w:t xml:space="preserve">La page incidents est la zone “action” du NOC. Elle complète le dashboard : le dashboard résume, tandis que la page incidents permet une gestion détaillée (qui est affecté, depuis quand, quel type). L’intégration API s’appuie sur des endpoints incident dédiés et une cohérence avec les statuts IA.</w:t>
      </w:r>
    </w:p>
    <w:p>
      <w:pPr>
        <w:pStyle w:val="BodyText"/>
      </w:pPr>
      <w:r>
        <w:rPr>
          <w:b/>
          <w:bCs/>
        </w:rPr>
        <w:t xml:space="preserve">Figure 4.15 : Détail incident / action de résolution</w:t>
      </w:r>
      <w:r>
        <w:br/>
      </w:r>
      <w:r>
        <w:t xml:space="preserve">[Insérer Capture]</w:t>
      </w:r>
      <w:r>
        <w:br/>
      </w:r>
      <w:r>
        <w:t xml:space="preserve">Source : Réalisation personnelle</w:t>
      </w:r>
    </w:p>
    <w:p>
      <w:pPr>
        <w:pStyle w:val="BodyText"/>
      </w:pPr>
      <w:r>
        <w:rPr>
          <w:b/>
          <w:bCs/>
        </w:rPr>
        <w:t xml:space="preserve">Analyse de la figure 4.15.</w:t>
      </w:r>
      <w:r>
        <w:br/>
      </w:r>
      <w:r>
        <w:t xml:space="preserve">La résolution d’un incident doit mettre à jour plusieurs éléments : statut incident (résolu), statut antenne et dernière mesure (retour normal), audit de l’action. C’est pourquoi l’UI déclenche une action API qui encapsule la logique métier. Cette encapsulation réduit le risque d’incohérence si l’on modifie ensuite le moteur IA.</w:t>
      </w:r>
    </w:p>
    <w:p>
      <w:r>
        <w:pict>
          <v:rect style="width:0;height:1.5pt" o:hralign="center" o:hrstd="t" o:hr="t"/>
        </w:pict>
      </w:r>
    </w:p>
    <w:bookmarkEnd w:id="117"/>
    <w:bookmarkStart w:id="118" w:name="X14542c277780678f3885bd0829f9d5854c22e05"/>
    <w:p>
      <w:pPr>
        <w:pStyle w:val="Heading4"/>
      </w:pPr>
      <w:r>
        <w:rPr>
          <w:rStyle w:val="SectionNumber"/>
        </w:rPr>
        <w:t xml:space="preserve">23.6.6</w:t>
      </w:r>
      <w:r>
        <w:tab/>
      </w:r>
      <w:r>
        <w:t xml:space="preserve">4.5.6 Administration (utilisateurs, antennes, audit)</w:t>
      </w:r>
    </w:p>
    <w:p>
      <w:pPr>
        <w:pStyle w:val="FirstParagraph"/>
      </w:pPr>
      <w:r>
        <w:t xml:space="preserve">Le module administration est réservé à des rôles supérieurs. Les fonctionnalités typiques :</w:t>
      </w:r>
    </w:p>
    <w:p>
      <w:pPr>
        <w:pStyle w:val="Compact"/>
        <w:numPr>
          <w:ilvl w:val="0"/>
          <w:numId w:val="1056"/>
        </w:numPr>
      </w:pPr>
      <w:r>
        <w:t xml:space="preserve">création/modification utilisateurs ;</w:t>
      </w:r>
    </w:p>
    <w:p>
      <w:pPr>
        <w:pStyle w:val="Compact"/>
        <w:numPr>
          <w:ilvl w:val="0"/>
          <w:numId w:val="1056"/>
        </w:numPr>
      </w:pPr>
      <w:r>
        <w:t xml:space="preserve">attribution des rôles ;</w:t>
      </w:r>
    </w:p>
    <w:p>
      <w:pPr>
        <w:pStyle w:val="Compact"/>
        <w:numPr>
          <w:ilvl w:val="0"/>
          <w:numId w:val="1056"/>
        </w:numPr>
      </w:pPr>
      <w:r>
        <w:t xml:space="preserve">consultation audit ;</w:t>
      </w:r>
    </w:p>
    <w:p>
      <w:pPr>
        <w:pStyle w:val="Compact"/>
        <w:numPr>
          <w:ilvl w:val="0"/>
          <w:numId w:val="1056"/>
        </w:numPr>
      </w:pPr>
      <w:r>
        <w:t xml:space="preserve">actions sensibles (reset IA, retrain).</w:t>
      </w:r>
    </w:p>
    <w:p>
      <w:pPr>
        <w:pStyle w:val="FirstParagraph"/>
      </w:pPr>
      <w:r>
        <w:rPr>
          <w:b/>
          <w:bCs/>
        </w:rPr>
        <w:t xml:space="preserve">Figure 4.16 : Page Administration (gestion utilisateurs)</w:t>
      </w:r>
      <w:r>
        <w:br/>
      </w:r>
      <w:r>
        <w:t xml:space="preserve">[Insérer Capture]</w:t>
      </w:r>
      <w:r>
        <w:br/>
      </w:r>
      <w:r>
        <w:t xml:space="preserve">Source : Réalisation personnelle</w:t>
      </w:r>
    </w:p>
    <w:p>
      <w:pPr>
        <w:pStyle w:val="BodyText"/>
      </w:pPr>
      <w:r>
        <w:rPr>
          <w:b/>
          <w:bCs/>
        </w:rPr>
        <w:t xml:space="preserve">Analyse de la figure 4.16.</w:t>
      </w:r>
      <w:r>
        <w:br/>
      </w:r>
      <w:r>
        <w:t xml:space="preserve">L’administration sécurise le système en limitant les actions. En contexte télécom, la gestion des rôles est essentielle : un technicien ne doit pas pouvoir réinitialiser un modèle IA ou modifier des comptes. Cette page illustre l’application du RBAC côté API et côté UI.</w:t>
      </w:r>
    </w:p>
    <w:p>
      <w:pPr>
        <w:pStyle w:val="BodyText"/>
      </w:pPr>
      <w:r>
        <w:rPr>
          <w:b/>
          <w:bCs/>
        </w:rPr>
        <w:t xml:space="preserve">Figure 4.17 : Journal d’audit (traçabilité)</w:t>
      </w:r>
      <w:r>
        <w:br/>
      </w:r>
      <w:r>
        <w:t xml:space="preserve">[Insérer Capture]</w:t>
      </w:r>
      <w:r>
        <w:br/>
      </w:r>
      <w:r>
        <w:t xml:space="preserve">Source : Réalisation personnelle</w:t>
      </w:r>
    </w:p>
    <w:p>
      <w:pPr>
        <w:pStyle w:val="BodyText"/>
      </w:pPr>
      <w:r>
        <w:rPr>
          <w:b/>
          <w:bCs/>
        </w:rPr>
        <w:t xml:space="preserve">Analyse de la figure 4.17.</w:t>
      </w:r>
      <w:r>
        <w:br/>
      </w:r>
      <w:r>
        <w:t xml:space="preserve">Le journal d’audit répond à un besoin transversal : comprendre “qui a fait quoi et quand”. Dans un NOC, la traçabilité est critique pour expliquer une résolution, un changement de statut, ou pour analyser a posteriori les actions effectuées lors d’un incident majeur.</w:t>
      </w:r>
    </w:p>
    <w:p>
      <w:r>
        <w:pict>
          <v:rect style="width:0;height:1.5pt" o:hralign="center" o:hrstd="t" o:hr="t"/>
        </w:pict>
      </w:r>
    </w:p>
    <w:bookmarkEnd w:id="118"/>
    <w:bookmarkStart w:id="119" w:name="rapports-et-export-csv"/>
    <w:p>
      <w:pPr>
        <w:pStyle w:val="Heading4"/>
      </w:pPr>
      <w:r>
        <w:rPr>
          <w:rStyle w:val="SectionNumber"/>
        </w:rPr>
        <w:t xml:space="preserve">23.6.7</w:t>
      </w:r>
      <w:r>
        <w:tab/>
      </w:r>
      <w:r>
        <w:t xml:space="preserve">4.5.7 Rapports et export CSV</w:t>
      </w:r>
    </w:p>
    <w:p>
      <w:pPr>
        <w:pStyle w:val="FirstParagraph"/>
      </w:pPr>
      <w:r>
        <w:t xml:space="preserve">Le module rapports vise la synthèse et la documentation :</w:t>
      </w:r>
    </w:p>
    <w:p>
      <w:pPr>
        <w:pStyle w:val="Compact"/>
        <w:numPr>
          <w:ilvl w:val="0"/>
          <w:numId w:val="1057"/>
        </w:numPr>
      </w:pPr>
      <w:r>
        <w:t xml:space="preserve">statistiques globales (incidents par période, disponibilité moyenne, etc.) ;</w:t>
      </w:r>
    </w:p>
    <w:p>
      <w:pPr>
        <w:pStyle w:val="Compact"/>
        <w:numPr>
          <w:ilvl w:val="0"/>
          <w:numId w:val="1057"/>
        </w:numPr>
      </w:pPr>
      <w:r>
        <w:t xml:space="preserve">export CSV pour analyse externe (Excel, BI).</w:t>
      </w:r>
    </w:p>
    <w:p>
      <w:pPr>
        <w:pStyle w:val="FirstParagraph"/>
      </w:pPr>
      <w:r>
        <w:rPr>
          <w:b/>
          <w:bCs/>
        </w:rPr>
        <w:t xml:space="preserve">Figure 4.18 : Page Rapports (statistiques + graphiques)</w:t>
      </w:r>
      <w:r>
        <w:br/>
      </w:r>
      <w:r>
        <w:t xml:space="preserve">[Insérer Capture]</w:t>
      </w:r>
      <w:r>
        <w:br/>
      </w:r>
      <w:r>
        <w:t xml:space="preserve">Source : Réalisation personnelle</w:t>
      </w:r>
    </w:p>
    <w:p>
      <w:pPr>
        <w:pStyle w:val="BodyText"/>
      </w:pPr>
      <w:r>
        <w:rPr>
          <w:b/>
          <w:bCs/>
        </w:rPr>
        <w:t xml:space="preserve">Analyse de la figure 4.18.</w:t>
      </w:r>
      <w:r>
        <w:br/>
      </w:r>
      <w:r>
        <w:t xml:space="preserve">Les rapports permettent de passer du temps réel à l’analyse “gestion”. Dans un centre technique, ces rapports sont utiles pour la planification, la justification d’interventions, et le suivi de performance. L’export CSV assure une compatibilité avec des outils externes et répond au besoin de partage.</w:t>
      </w:r>
    </w:p>
    <w:p>
      <w:pPr>
        <w:pStyle w:val="BodyText"/>
      </w:pPr>
      <w:r>
        <w:rPr>
          <w:b/>
          <w:bCs/>
        </w:rPr>
        <w:t xml:space="preserve">Figure 4.19 : Export CSV (téléchargement)</w:t>
      </w:r>
      <w:r>
        <w:br/>
      </w:r>
      <w:r>
        <w:t xml:space="preserve">[Insérer Capture]</w:t>
      </w:r>
      <w:r>
        <w:br/>
      </w:r>
      <w:r>
        <w:t xml:space="preserve">Source : Réalisation personnelle</w:t>
      </w:r>
    </w:p>
    <w:p>
      <w:pPr>
        <w:pStyle w:val="BodyText"/>
      </w:pPr>
      <w:r>
        <w:rPr>
          <w:b/>
          <w:bCs/>
        </w:rPr>
        <w:t xml:space="preserve">Analyse de la figure 4.19.</w:t>
      </w:r>
      <w:r>
        <w:br/>
      </w:r>
      <w:r>
        <w:t xml:space="preserve">L’export CSV est volontairement simple : l’objectif est de rendre les données exploitables, sans imposer un format propriétaire. Dans un environnement réel, ce module pourrait évoluer vers PDF, tableaux croisés et intégration BI.</w:t>
      </w:r>
    </w:p>
    <w:p>
      <w:r>
        <w:pict>
          <v:rect style="width:0;height:1.5pt" o:hralign="center" o:hrstd="t" o:hr="t"/>
        </w:pict>
      </w:r>
    </w:p>
    <w:bookmarkEnd w:id="119"/>
    <w:bookmarkStart w:id="120" w:name="Xda0c1f4097cdb1bb4955e99b0182e8b0323248d"/>
    <w:p>
      <w:pPr>
        <w:pStyle w:val="Heading4"/>
      </w:pPr>
      <w:r>
        <w:rPr>
          <w:rStyle w:val="SectionNumber"/>
        </w:rPr>
        <w:t xml:space="preserve">23.6.8</w:t>
      </w:r>
      <w:r>
        <w:tab/>
      </w:r>
      <w:r>
        <w:t xml:space="preserve">4.5.8 Messagerie interne (Chat public + privé + notifications)</w:t>
      </w:r>
    </w:p>
    <w:p>
      <w:pPr>
        <w:pStyle w:val="FirstParagraph"/>
      </w:pPr>
      <w:r>
        <w:t xml:space="preserve">La coordination est un besoin concret : lors d’un incident, l’équipe NOC doit communiquer. Le projet intègre un widget de chat :</w:t>
      </w:r>
    </w:p>
    <w:p>
      <w:pPr>
        <w:pStyle w:val="Compact"/>
        <w:numPr>
          <w:ilvl w:val="0"/>
          <w:numId w:val="1058"/>
        </w:numPr>
      </w:pPr>
      <w:r>
        <w:t xml:space="preserve">canal public (annonces, coordination générale) ;</w:t>
      </w:r>
    </w:p>
    <w:p>
      <w:pPr>
        <w:pStyle w:val="Compact"/>
        <w:numPr>
          <w:ilvl w:val="0"/>
          <w:numId w:val="1058"/>
        </w:numPr>
      </w:pPr>
      <w:r>
        <w:t xml:space="preserve">messages privés (technicien ↔ ingénieur) ;</w:t>
      </w:r>
    </w:p>
    <w:p>
      <w:pPr>
        <w:pStyle w:val="Compact"/>
        <w:numPr>
          <w:ilvl w:val="0"/>
          <w:numId w:val="1058"/>
        </w:numPr>
      </w:pPr>
      <w:r>
        <w:t xml:space="preserve">gestion des non lus ;</w:t>
      </w:r>
    </w:p>
    <w:p>
      <w:pPr>
        <w:pStyle w:val="Compact"/>
        <w:numPr>
          <w:ilvl w:val="0"/>
          <w:numId w:val="1058"/>
        </w:numPr>
      </w:pPr>
      <w:r>
        <w:t xml:space="preserve">notifications navigateur (optionnelles) ;</w:t>
      </w:r>
    </w:p>
    <w:p>
      <w:pPr>
        <w:pStyle w:val="Compact"/>
        <w:numPr>
          <w:ilvl w:val="0"/>
          <w:numId w:val="1058"/>
        </w:numPr>
      </w:pPr>
      <w:r>
        <w:t xml:space="preserve">affichage du rôle par couleur (admin/ingénieur/technicien).</w:t>
      </w:r>
    </w:p>
    <w:p>
      <w:pPr>
        <w:pStyle w:val="FirstParagraph"/>
      </w:pPr>
      <w:r>
        <w:rPr>
          <w:b/>
          <w:bCs/>
        </w:rPr>
        <w:t xml:space="preserve">Figure 4.20 : Widget Chat (canal public)</w:t>
      </w:r>
      <w:r>
        <w:br/>
      </w:r>
      <w:r>
        <w:t xml:space="preserve">[Insérer Capture]</w:t>
      </w:r>
      <w:r>
        <w:br/>
      </w:r>
      <w:r>
        <w:t xml:space="preserve">Source : Réalisation personnelle</w:t>
      </w:r>
    </w:p>
    <w:p>
      <w:pPr>
        <w:pStyle w:val="BodyText"/>
      </w:pPr>
      <w:r>
        <w:rPr>
          <w:b/>
          <w:bCs/>
        </w:rPr>
        <w:t xml:space="preserve">Analyse de la figure 4.20.</w:t>
      </w:r>
      <w:r>
        <w:br/>
      </w:r>
      <w:r>
        <w:t xml:space="preserve">Le widget de chat est pensé comme un composant global, disponible sur plusieurs pages. Cela correspond à un besoin NOC : communiquer sans quitter la supervision. L’affichage des rôles réduit l’ambiguïté sur l’autorité de l’auteur (par exemple, un message d’un administrateur peut contenir une consigne prioritaire).</w:t>
      </w:r>
    </w:p>
    <w:p>
      <w:pPr>
        <w:pStyle w:val="BodyText"/>
      </w:pPr>
      <w:r>
        <w:rPr>
          <w:b/>
          <w:bCs/>
        </w:rPr>
        <w:t xml:space="preserve">Figure 4.21 : Messages privés (liste utilisateurs)</w:t>
      </w:r>
      <w:r>
        <w:br/>
      </w:r>
      <w:r>
        <w:t xml:space="preserve">[Insérer Capture]</w:t>
      </w:r>
      <w:r>
        <w:br/>
      </w:r>
      <w:r>
        <w:t xml:space="preserve">Source : Réalisation personnelle</w:t>
      </w:r>
    </w:p>
    <w:p>
      <w:pPr>
        <w:pStyle w:val="BodyText"/>
      </w:pPr>
      <w:r>
        <w:rPr>
          <w:b/>
          <w:bCs/>
        </w:rPr>
        <w:t xml:space="preserve">Analyse de la figure 4.21.</w:t>
      </w:r>
      <w:r>
        <w:br/>
      </w:r>
      <w:r>
        <w:t xml:space="preserve">Les messages privés favorisent la coordination ciblée, notamment entre ingénieur réseau et technicien terrain. La présence d’un badge “non lus” est importante : elle évite de rater un message critique lorsque l’utilisateur est sur la carte ou le dashboard.</w:t>
      </w:r>
    </w:p>
    <w:p>
      <w:pPr>
        <w:pStyle w:val="BodyText"/>
      </w:pPr>
      <w:r>
        <w:rPr>
          <w:b/>
          <w:bCs/>
        </w:rPr>
        <w:t xml:space="preserve">Figure 4.22 : Notification navigateur — nouveau message</w:t>
      </w:r>
      <w:r>
        <w:br/>
      </w:r>
      <w:r>
        <w:t xml:space="preserve">[Insérer Capture]</w:t>
      </w:r>
      <w:r>
        <w:br/>
      </w:r>
      <w:r>
        <w:t xml:space="preserve">Source : Réalisation personnelle</w:t>
      </w:r>
    </w:p>
    <w:p>
      <w:pPr>
        <w:pStyle w:val="BodyText"/>
      </w:pPr>
      <w:r>
        <w:rPr>
          <w:b/>
          <w:bCs/>
        </w:rPr>
        <w:t xml:space="preserve">Analyse de la figure 4.22.</w:t>
      </w:r>
      <w:r>
        <w:br/>
      </w:r>
      <w:r>
        <w:t xml:space="preserve">La notification navigateur illustre une amélioration de l’expérience : si l’utilisateur n’a pas le widget ouvert, il est informé. Cette fonction est utile en NOC (multi-écrans) et montre l’intérêt d’un “quasi temps réel” sans WebSocket (polling + notification).</w:t>
      </w:r>
    </w:p>
    <w:p>
      <w:r>
        <w:pict>
          <v:rect style="width:0;height:1.5pt" o:hralign="center" o:hrstd="t" o:hr="t"/>
        </w:pict>
      </w:r>
    </w:p>
    <w:bookmarkEnd w:id="120"/>
    <w:bookmarkEnd w:id="121"/>
    <w:bookmarkStart w:id="124" w:name="diagrammes-uml-spécifiques-frontend"/>
    <w:p>
      <w:pPr>
        <w:pStyle w:val="Heading3"/>
      </w:pPr>
      <w:r>
        <w:rPr>
          <w:rStyle w:val="SectionNumber"/>
        </w:rPr>
        <w:t xml:space="preserve">23.7</w:t>
      </w:r>
      <w:r>
        <w:tab/>
      </w:r>
      <w:r>
        <w:t xml:space="preserve">4.6 Diagrammes UML spécifiques Frontend</w:t>
      </w:r>
    </w:p>
    <w:bookmarkStart w:id="122" w:name="diagramme-de-séquence-frontend-api-carte"/>
    <w:p>
      <w:pPr>
        <w:pStyle w:val="Heading4"/>
      </w:pPr>
      <w:r>
        <w:rPr>
          <w:rStyle w:val="SectionNumber"/>
        </w:rPr>
        <w:t xml:space="preserve">23.7.1</w:t>
      </w:r>
      <w:r>
        <w:tab/>
      </w:r>
      <w:r>
        <w:t xml:space="preserve">4.6.1 Diagramme de séquence Frontend ↔ API (carte)</w:t>
      </w:r>
    </w:p>
    <w:p>
      <w:pPr>
        <w:pStyle w:val="FirstParagraph"/>
      </w:pPr>
      <w:r>
        <w:rPr>
          <w:b/>
          <w:bCs/>
        </w:rPr>
        <w:t xml:space="preserve">Figure 4.23 : Diagramme de séquence — Carte réseau (polling + popup)</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 as Utilisateur</w:t>
      </w:r>
      <w:r>
        <w:br/>
      </w:r>
      <w:r>
        <w:rPr>
          <w:rStyle w:val="VerbatimChar"/>
        </w:rPr>
        <w:t xml:space="preserve">  participant FE as Map React (Leaflet)</w:t>
      </w:r>
      <w:r>
        <w:br/>
      </w:r>
      <w:r>
        <w:rPr>
          <w:rStyle w:val="VerbatimChar"/>
        </w:rPr>
        <w:t xml:space="preserve">  participant API as API Flask</w:t>
      </w:r>
      <w:r>
        <w:br/>
      </w:r>
      <w:r>
        <w:rPr>
          <w:rStyle w:val="VerbatimChar"/>
        </w:rPr>
        <w:t xml:space="preserve">  participant DB as PostgreSQL</w:t>
      </w:r>
      <w:r>
        <w:br/>
      </w:r>
      <w:r>
        <w:br/>
      </w:r>
      <w:r>
        <w:rPr>
          <w:rStyle w:val="VerbatimChar"/>
        </w:rPr>
        <w:t xml:space="preserve">  loop Chaque REFRESH_MS.map</w:t>
      </w:r>
      <w:r>
        <w:br/>
      </w:r>
      <w:r>
        <w:rPr>
          <w:rStyle w:val="VerbatimChar"/>
        </w:rPr>
        <w:t xml:space="preserve">    FE-&gt;&gt;API: GET /antennes (JWT)</w:t>
      </w:r>
      <w:r>
        <w:br/>
      </w:r>
      <w:r>
        <w:rPr>
          <w:rStyle w:val="VerbatimChar"/>
        </w:rPr>
        <w:t xml:space="preserve">    API-&gt;&gt;DB: SELECT antennes + dernières mesures</w:t>
      </w:r>
      <w:r>
        <w:br/>
      </w:r>
      <w:r>
        <w:rPr>
          <w:rStyle w:val="VerbatimChar"/>
        </w:rPr>
        <w:t xml:space="preserve">    DB--&gt;&gt;API: résultats</w:t>
      </w:r>
      <w:r>
        <w:br/>
      </w:r>
      <w:r>
        <w:rPr>
          <w:rStyle w:val="VerbatimChar"/>
        </w:rPr>
        <w:t xml:space="preserve">    API--&gt;&gt;FE: JSON antennes</w:t>
      </w:r>
      <w:r>
        <w:br/>
      </w:r>
      <w:r>
        <w:rPr>
          <w:rStyle w:val="VerbatimChar"/>
        </w:rPr>
        <w:t xml:space="preserve">    FE--&gt;&gt;FE: mergeById(prev, new)</w:t>
      </w:r>
      <w:r>
        <w:br/>
      </w:r>
      <w:r>
        <w:rPr>
          <w:rStyle w:val="VerbatimChar"/>
        </w:rPr>
        <w:t xml:space="preserve">  end</w:t>
      </w:r>
      <w:r>
        <w:br/>
      </w:r>
      <w:r>
        <w:br/>
      </w:r>
      <w:r>
        <w:rPr>
          <w:rStyle w:val="VerbatimChar"/>
        </w:rPr>
        <w:t xml:space="preserve">  U-&gt;&gt;FE: Clique sur un marker</w:t>
      </w:r>
      <w:r>
        <w:br/>
      </w:r>
      <w:r>
        <w:rPr>
          <w:rStyle w:val="VerbatimChar"/>
        </w:rPr>
        <w:t xml:space="preserve">  FE--&gt;&gt;U: Affiche popup (métriques + score IA)</w:t>
      </w:r>
      <w:r>
        <w:br/>
      </w:r>
      <w:r>
        <w:rPr>
          <w:rStyle w:val="VerbatimChar"/>
        </w:rPr>
        <w:t xml:space="preserve">  U-&gt;&gt;FE: Clique "Historique"</w:t>
      </w:r>
      <w:r>
        <w:br/>
      </w:r>
      <w:r>
        <w:rPr>
          <w:rStyle w:val="VerbatimChar"/>
        </w:rPr>
        <w:t xml:space="preserve">  FE--&gt;&gt;U: Navigation /antenne/:id/history</w:t>
      </w:r>
    </w:p>
    <w:bookmarkEnd w:id="122"/>
    <w:bookmarkStart w:id="123" w:name="diagramme-de-composants-détaillé"/>
    <w:p>
      <w:pPr>
        <w:pStyle w:val="Heading4"/>
      </w:pPr>
      <w:r>
        <w:rPr>
          <w:rStyle w:val="SectionNumber"/>
        </w:rPr>
        <w:t xml:space="preserve">23.7.2</w:t>
      </w:r>
      <w:r>
        <w:tab/>
      </w:r>
      <w:r>
        <w:t xml:space="preserve">4.6.2 Diagramme de composants (détaillé)</w:t>
      </w:r>
    </w:p>
    <w:p>
      <w:pPr>
        <w:pStyle w:val="FirstParagraph"/>
      </w:pPr>
      <w:r>
        <w:rPr>
          <w:b/>
          <w:bCs/>
        </w:rPr>
        <w:t xml:space="preserve">Figure 4.24 : Diagramme de composants UI (détaillé)</w:t>
      </w:r>
      <w:r>
        <w:br/>
      </w:r>
      <w:r>
        <w:t xml:space="preserve">[Insérer Diagramme]</w:t>
      </w:r>
      <w:r>
        <w:br/>
      </w:r>
      <w:r>
        <w:t xml:space="preserve">Source : Réalisation personnelle</w:t>
      </w:r>
    </w:p>
    <w:p>
      <w:pPr>
        <w:pStyle w:val="SourceCode"/>
      </w:pPr>
      <w:r>
        <w:rPr>
          <w:rStyle w:val="VerbatimChar"/>
        </w:rPr>
        <w:t xml:space="preserve">flowchart LR</w:t>
      </w:r>
      <w:r>
        <w:br/>
      </w:r>
      <w:r>
        <w:rPr>
          <w:rStyle w:val="VerbatimChar"/>
        </w:rPr>
        <w:t xml:space="preserve">  subgraph UI[UI Layer]</w:t>
      </w:r>
      <w:r>
        <w:br/>
      </w:r>
      <w:r>
        <w:rPr>
          <w:rStyle w:val="VerbatimChar"/>
        </w:rPr>
        <w:t xml:space="preserve">    Sidebar</w:t>
      </w:r>
      <w:r>
        <w:br/>
      </w:r>
      <w:r>
        <w:rPr>
          <w:rStyle w:val="VerbatimChar"/>
        </w:rPr>
        <w:t xml:space="preserve">    CriticalAlertBanner</w:t>
      </w:r>
      <w:r>
        <w:br/>
      </w:r>
      <w:r>
        <w:rPr>
          <w:rStyle w:val="VerbatimChar"/>
        </w:rPr>
        <w:t xml:space="preserve">    ChatWidget</w:t>
      </w:r>
      <w:r>
        <w:br/>
      </w:r>
      <w:r>
        <w:rPr>
          <w:rStyle w:val="VerbatimChar"/>
        </w:rPr>
        <w:t xml:space="preserve">    KPICard</w:t>
      </w:r>
      <w:r>
        <w:br/>
      </w:r>
      <w:r>
        <w:rPr>
          <w:rStyle w:val="VerbatimChar"/>
        </w:rPr>
        <w:t xml:space="preserve">  end</w:t>
      </w:r>
      <w:r>
        <w:br/>
      </w:r>
      <w:r>
        <w:rPr>
          <w:rStyle w:val="VerbatimChar"/>
        </w:rPr>
        <w:t xml:space="preserve">  subgraph Pages</w:t>
      </w:r>
      <w:r>
        <w:br/>
      </w:r>
      <w:r>
        <w:rPr>
          <w:rStyle w:val="VerbatimChar"/>
        </w:rPr>
        <w:t xml:space="preserve">    Dashboard</w:t>
      </w:r>
      <w:r>
        <w:br/>
      </w:r>
      <w:r>
        <w:rPr>
          <w:rStyle w:val="VerbatimChar"/>
        </w:rPr>
        <w:t xml:space="preserve">    NetworkMap</w:t>
      </w:r>
      <w:r>
        <w:br/>
      </w:r>
      <w:r>
        <w:rPr>
          <w:rStyle w:val="VerbatimChar"/>
        </w:rPr>
        <w:t xml:space="preserve">    Incidents</w:t>
      </w:r>
      <w:r>
        <w:br/>
      </w:r>
      <w:r>
        <w:rPr>
          <w:rStyle w:val="VerbatimChar"/>
        </w:rPr>
        <w:t xml:space="preserve">    Antennes</w:t>
      </w:r>
      <w:r>
        <w:br/>
      </w:r>
      <w:r>
        <w:rPr>
          <w:rStyle w:val="VerbatimChar"/>
        </w:rPr>
        <w:t xml:space="preserve">    AntenneHistory</w:t>
      </w:r>
      <w:r>
        <w:br/>
      </w:r>
      <w:r>
        <w:rPr>
          <w:rStyle w:val="VerbatimChar"/>
        </w:rPr>
        <w:t xml:space="preserve">    Admin</w:t>
      </w:r>
      <w:r>
        <w:br/>
      </w:r>
      <w:r>
        <w:rPr>
          <w:rStyle w:val="VerbatimChar"/>
        </w:rPr>
        <w:t xml:space="preserve">    Reports</w:t>
      </w:r>
      <w:r>
        <w:br/>
      </w:r>
      <w:r>
        <w:rPr>
          <w:rStyle w:val="VerbatimChar"/>
        </w:rPr>
        <w:t xml:space="preserve">    Login</w:t>
      </w:r>
      <w:r>
        <w:br/>
      </w:r>
      <w:r>
        <w:rPr>
          <w:rStyle w:val="VerbatimChar"/>
        </w:rPr>
        <w:t xml:space="preserve">  end</w:t>
      </w:r>
      <w:r>
        <w:br/>
      </w:r>
      <w:r>
        <w:rPr>
          <w:rStyle w:val="VerbatimChar"/>
        </w:rPr>
        <w:t xml:space="preserve">  subgraph Infra[Infra Frontend]</w:t>
      </w:r>
      <w:r>
        <w:br/>
      </w:r>
      <w:r>
        <w:rPr>
          <w:rStyle w:val="VerbatimChar"/>
        </w:rPr>
        <w:t xml:space="preserve">    AuthContext</w:t>
      </w:r>
      <w:r>
        <w:br/>
      </w:r>
      <w:r>
        <w:rPr>
          <w:rStyle w:val="VerbatimChar"/>
        </w:rPr>
        <w:t xml:space="preserve">    apiConfig</w:t>
      </w:r>
      <w:r>
        <w:br/>
      </w:r>
      <w:r>
        <w:rPr>
          <w:rStyle w:val="VerbatimChar"/>
        </w:rPr>
        <w:t xml:space="preserve">    dateTimeUtils</w:t>
      </w:r>
      <w:r>
        <w:br/>
      </w:r>
      <w:r>
        <w:rPr>
          <w:rStyle w:val="VerbatimChar"/>
        </w:rPr>
        <w:t xml:space="preserve">    silentRefreshUtils</w:t>
      </w:r>
      <w:r>
        <w:br/>
      </w:r>
      <w:r>
        <w:rPr>
          <w:rStyle w:val="VerbatimChar"/>
        </w:rPr>
        <w:t xml:space="preserve">    exportCsvSvc</w:t>
      </w:r>
      <w:r>
        <w:br/>
      </w:r>
      <w:r>
        <w:rPr>
          <w:rStyle w:val="VerbatimChar"/>
        </w:rPr>
        <w:t xml:space="preserve">  end</w:t>
      </w:r>
      <w:r>
        <w:br/>
      </w:r>
      <w:r>
        <w:br/>
      </w:r>
      <w:r>
        <w:rPr>
          <w:rStyle w:val="VerbatimChar"/>
        </w:rPr>
        <w:t xml:space="preserve">  Dashboard --&gt; KPICard</w:t>
      </w:r>
      <w:r>
        <w:br/>
      </w:r>
      <w:r>
        <w:rPr>
          <w:rStyle w:val="VerbatimChar"/>
        </w:rPr>
        <w:t xml:space="preserve">  Dashboard --&gt; Sidebar</w:t>
      </w:r>
      <w:r>
        <w:br/>
      </w:r>
      <w:r>
        <w:rPr>
          <w:rStyle w:val="VerbatimChar"/>
        </w:rPr>
        <w:t xml:space="preserve">  Dashboard --&gt; AuthContext</w:t>
      </w:r>
      <w:r>
        <w:br/>
      </w:r>
      <w:r>
        <w:rPr>
          <w:rStyle w:val="VerbatimChar"/>
        </w:rPr>
        <w:t xml:space="preserve">  Dashboard --&gt; apiConfig</w:t>
      </w:r>
      <w:r>
        <w:br/>
      </w:r>
      <w:r>
        <w:rPr>
          <w:rStyle w:val="VerbatimChar"/>
        </w:rPr>
        <w:t xml:space="preserve">  Dashboard --&gt; dateTimeUtils</w:t>
      </w:r>
      <w:r>
        <w:br/>
      </w:r>
      <w:r>
        <w:br/>
      </w:r>
      <w:r>
        <w:rPr>
          <w:rStyle w:val="VerbatimChar"/>
        </w:rPr>
        <w:t xml:space="preserve">  NetworkMap --&gt; Sidebar</w:t>
      </w:r>
      <w:r>
        <w:br/>
      </w:r>
      <w:r>
        <w:rPr>
          <w:rStyle w:val="VerbatimChar"/>
        </w:rPr>
        <w:t xml:space="preserve">  NetworkMap --&gt; apiConfig</w:t>
      </w:r>
      <w:r>
        <w:br/>
      </w:r>
      <w:r>
        <w:rPr>
          <w:rStyle w:val="VerbatimChar"/>
        </w:rPr>
        <w:t xml:space="preserve">  NetworkMap --&gt; silentRefreshUtils</w:t>
      </w:r>
      <w:r>
        <w:br/>
      </w:r>
      <w:r>
        <w:rPr>
          <w:rStyle w:val="VerbatimChar"/>
        </w:rPr>
        <w:t xml:space="preserve">  NetworkMap --&gt; dateTimeUtils</w:t>
      </w:r>
      <w:r>
        <w:br/>
      </w:r>
      <w:r>
        <w:br/>
      </w:r>
      <w:r>
        <w:rPr>
          <w:rStyle w:val="VerbatimChar"/>
        </w:rPr>
        <w:t xml:space="preserve">  ChatWidget --&gt; AuthContext</w:t>
      </w:r>
      <w:r>
        <w:br/>
      </w:r>
      <w:r>
        <w:rPr>
          <w:rStyle w:val="VerbatimChar"/>
        </w:rPr>
        <w:t xml:space="preserve">  ChatWidget --&gt; apiConfig</w:t>
      </w:r>
      <w:r>
        <w:br/>
      </w:r>
      <w:r>
        <w:rPr>
          <w:rStyle w:val="VerbatimChar"/>
        </w:rPr>
        <w:t xml:space="preserve">  ChatWidget --&gt; dateTimeUtils</w:t>
      </w:r>
    </w:p>
    <w:p>
      <w:r>
        <w:pict>
          <v:rect style="width:0;height:1.5pt" o:hralign="center" o:hrstd="t" o:hr="t"/>
        </w:pict>
      </w:r>
    </w:p>
    <w:bookmarkEnd w:id="123"/>
    <w:bookmarkEnd w:id="124"/>
    <w:bookmarkStart w:id="127" w:name="analyse-critique-sprint-2"/>
    <w:p>
      <w:pPr>
        <w:pStyle w:val="Heading3"/>
      </w:pPr>
      <w:r>
        <w:rPr>
          <w:rStyle w:val="SectionNumber"/>
        </w:rPr>
        <w:t xml:space="preserve">23.8</w:t>
      </w:r>
      <w:r>
        <w:tab/>
      </w:r>
      <w:r>
        <w:t xml:space="preserve">4.7 Analyse critique (Sprint 2)</w:t>
      </w:r>
    </w:p>
    <w:bookmarkStart w:id="125" w:name="forces"/>
    <w:p>
      <w:pPr>
        <w:pStyle w:val="Heading4"/>
      </w:pPr>
      <w:r>
        <w:rPr>
          <w:rStyle w:val="SectionNumber"/>
        </w:rPr>
        <w:t xml:space="preserve">23.8.1</w:t>
      </w:r>
      <w:r>
        <w:tab/>
      </w:r>
      <w:r>
        <w:t xml:space="preserve">4.7.1 Forces</w:t>
      </w:r>
    </w:p>
    <w:p>
      <w:pPr>
        <w:pStyle w:val="Compact"/>
        <w:numPr>
          <w:ilvl w:val="0"/>
          <w:numId w:val="1059"/>
        </w:numPr>
      </w:pPr>
      <w:r>
        <w:t xml:space="preserve">UI structurée et cohérente (sidebar, codes couleur).</w:t>
      </w:r>
    </w:p>
    <w:p>
      <w:pPr>
        <w:pStyle w:val="Compact"/>
        <w:numPr>
          <w:ilvl w:val="0"/>
          <w:numId w:val="1059"/>
        </w:numPr>
      </w:pPr>
      <w:r>
        <w:t xml:space="preserve">Cartographie intégrée (Leaflet/OSM), très pertinente en supervision.</w:t>
      </w:r>
    </w:p>
    <w:p>
      <w:pPr>
        <w:pStyle w:val="Compact"/>
        <w:numPr>
          <w:ilvl w:val="0"/>
          <w:numId w:val="1059"/>
        </w:numPr>
      </w:pPr>
      <w:r>
        <w:t xml:space="preserve">Dashboard KPI + Recharts apporte une vision synthétique et temporelle.</w:t>
      </w:r>
    </w:p>
    <w:p>
      <w:pPr>
        <w:pStyle w:val="Compact"/>
        <w:numPr>
          <w:ilvl w:val="0"/>
          <w:numId w:val="1059"/>
        </w:numPr>
      </w:pPr>
      <w:r>
        <w:t xml:space="preserve">Chat interne répond à un besoin de coordination.</w:t>
      </w:r>
    </w:p>
    <w:p>
      <w:pPr>
        <w:pStyle w:val="Compact"/>
        <w:numPr>
          <w:ilvl w:val="0"/>
          <w:numId w:val="1059"/>
        </w:numPr>
      </w:pPr>
      <w:r>
        <w:t xml:space="preserve">Architecture modulaire (pages/composants/services) facilite l’évolution.</w:t>
      </w:r>
    </w:p>
    <w:bookmarkEnd w:id="125"/>
    <w:bookmarkStart w:id="126" w:name="limites-et-pistes-damélioration"/>
    <w:p>
      <w:pPr>
        <w:pStyle w:val="Heading4"/>
      </w:pPr>
      <w:r>
        <w:rPr>
          <w:rStyle w:val="SectionNumber"/>
        </w:rPr>
        <w:t xml:space="preserve">23.8.2</w:t>
      </w:r>
      <w:r>
        <w:tab/>
      </w:r>
      <w:r>
        <w:t xml:space="preserve">4.7.2 Limites et pistes d’amélioration</w:t>
      </w:r>
    </w:p>
    <w:p>
      <w:pPr>
        <w:pStyle w:val="Compact"/>
        <w:numPr>
          <w:ilvl w:val="0"/>
          <w:numId w:val="1060"/>
        </w:numPr>
      </w:pPr>
      <w:r>
        <w:rPr>
          <w:b/>
          <w:bCs/>
        </w:rPr>
        <w:t xml:space="preserve">Polling</w:t>
      </w:r>
      <w:r>
        <w:t xml:space="preserve"> </w:t>
      </w:r>
      <w:r>
        <w:t xml:space="preserve">: simple mais peut devenir coûteux si le réseau augmente. Évolution possible : WebSocket/SSE.</w:t>
      </w:r>
    </w:p>
    <w:p>
      <w:pPr>
        <w:pStyle w:val="Compact"/>
        <w:numPr>
          <w:ilvl w:val="0"/>
          <w:numId w:val="1060"/>
        </w:numPr>
      </w:pPr>
      <w:r>
        <w:rPr>
          <w:b/>
          <w:bCs/>
        </w:rPr>
        <w:t xml:space="preserve">Accessibilité</w:t>
      </w:r>
      <w:r>
        <w:t xml:space="preserve"> </w:t>
      </w:r>
      <w:r>
        <w:t xml:space="preserve">: à renforcer (navigation clavier, contrastes) pour un produit final.</w:t>
      </w:r>
    </w:p>
    <w:p>
      <w:pPr>
        <w:pStyle w:val="Compact"/>
        <w:numPr>
          <w:ilvl w:val="0"/>
          <w:numId w:val="1060"/>
        </w:numPr>
      </w:pPr>
      <w:r>
        <w:rPr>
          <w:b/>
          <w:bCs/>
        </w:rPr>
        <w:t xml:space="preserve">Gestion offline</w:t>
      </w:r>
      <w:r>
        <w:t xml:space="preserve"> </w:t>
      </w:r>
      <w:r>
        <w:t xml:space="preserve">: non prioritaire en NOC, mais utile en cas de perte de connexion (messages clairs).</w:t>
      </w:r>
    </w:p>
    <w:p>
      <w:pPr>
        <w:pStyle w:val="Compact"/>
        <w:numPr>
          <w:ilvl w:val="0"/>
          <w:numId w:val="1060"/>
        </w:numPr>
      </w:pPr>
      <w:r>
        <w:rPr>
          <w:b/>
          <w:bCs/>
        </w:rPr>
        <w:t xml:space="preserve">Personnalisation</w:t>
      </w:r>
      <w:r>
        <w:t xml:space="preserve"> </w:t>
      </w:r>
      <w:r>
        <w:t xml:space="preserve">: filtres avancés, dashboards personnalisés par rôle.</w:t>
      </w:r>
    </w:p>
    <w:p>
      <w:r>
        <w:pict>
          <v:rect style="width:0;height:1.5pt" o:hralign="center" o:hrstd="t" o:hr="t"/>
        </w:pict>
      </w:r>
    </w:p>
    <w:bookmarkEnd w:id="126"/>
    <w:bookmarkEnd w:id="127"/>
    <w:bookmarkStart w:id="128" w:name="conclusion-du-chapitre-4"/>
    <w:p>
      <w:pPr>
        <w:pStyle w:val="Heading3"/>
      </w:pPr>
      <w:r>
        <w:rPr>
          <w:rStyle w:val="SectionNumber"/>
        </w:rPr>
        <w:t xml:space="preserve">23.9</w:t>
      </w:r>
      <w:r>
        <w:tab/>
      </w:r>
      <w:r>
        <w:t xml:space="preserve">Conclusion du chapitre 4</w:t>
      </w:r>
    </w:p>
    <w:p>
      <w:pPr>
        <w:pStyle w:val="FirstParagraph"/>
      </w:pPr>
      <w:r>
        <w:t xml:space="preserve">Le Sprint 2 a produit une interface NOC complète, intégrant dashboard, cartographie SIG, gestion des entités métier (antennes, incidents), reporting et messagerie. L’architecture React (AuthContext, services API, polling maîtrisé) permet une intégration fluide avec l’API Flask et les données en base. Le chapitre suivant traite du cœur intelligent du système : le moteur IA basé sur Isolation Forest, sa conception, son entraînement, sa synchronisation avec les incidents et son intégration dans l’interface.</w:t>
      </w:r>
    </w:p>
    <w:p>
      <w:r>
        <w:pict>
          <v:rect style="width:0;height:1.5pt" o:hralign="center" o:hrstd="t" o:hr="t"/>
        </w:pict>
      </w:r>
    </w:p>
    <w:bookmarkEnd w:id="128"/>
    <w:bookmarkStart w:id="135" w:name="X0350a651feb3215165b0a638916d5f9ab52ded9"/>
    <w:p>
      <w:pPr>
        <w:pStyle w:val="Heading3"/>
      </w:pPr>
      <w:r>
        <w:rPr>
          <w:rStyle w:val="SectionNumber"/>
        </w:rPr>
        <w:t xml:space="preserve">23.10</w:t>
      </w:r>
      <w:r>
        <w:tab/>
      </w:r>
      <w:r>
        <w:t xml:space="preserve">4.8 Compléments techniques (implémentation React) — approfondissement</w:t>
      </w:r>
    </w:p>
    <w:p>
      <w:pPr>
        <w:pStyle w:val="FirstParagraph"/>
      </w:pPr>
      <w:r>
        <w:t xml:space="preserve">Cette section apporte un niveau de détail supplémentaire, souvent attendu dans un mémoire de licence : elle explique comment certaines décisions d’implémentation contribuent directement aux objectifs NOC (lisibilité, stabilité, rapidité).</w:t>
      </w:r>
    </w:p>
    <w:bookmarkStart w:id="129" w:name="Xaa391fbbb6b2efbfff60c545901d83ff5ec9c17"/>
    <w:p>
      <w:pPr>
        <w:pStyle w:val="Heading4"/>
      </w:pPr>
      <w:r>
        <w:rPr>
          <w:rStyle w:val="SectionNumber"/>
        </w:rPr>
        <w:t xml:space="preserve">23.10.1</w:t>
      </w:r>
      <w:r>
        <w:tab/>
      </w:r>
      <w:r>
        <w:t xml:space="preserve">4.8.1 Découpage Dashboard : KPI réutilisables et tooltips pédagogiques</w:t>
      </w:r>
    </w:p>
    <w:p>
      <w:pPr>
        <w:pStyle w:val="FirstParagraph"/>
      </w:pPr>
      <w:r>
        <w:t xml:space="preserve">Le dashboard utilise des composants simples et réutilisables :</w:t>
      </w:r>
    </w:p>
    <w:p>
      <w:pPr>
        <w:pStyle w:val="Compact"/>
        <w:numPr>
          <w:ilvl w:val="0"/>
          <w:numId w:val="1061"/>
        </w:numPr>
      </w:pPr>
      <w:r>
        <w:rPr>
          <w:rStyle w:val="VerbatimChar"/>
        </w:rPr>
        <w:t xml:space="preserve">KPICard</w:t>
      </w:r>
      <w:r>
        <w:t xml:space="preserve"> </w:t>
      </w:r>
      <w:r>
        <w:t xml:space="preserve">: composant de carte KPI, paramétrable (titre, valeur, sous-titre, icône, couleur).</w:t>
      </w:r>
    </w:p>
    <w:p>
      <w:pPr>
        <w:pStyle w:val="Compact"/>
        <w:numPr>
          <w:ilvl w:val="0"/>
          <w:numId w:val="1061"/>
        </w:numPr>
      </w:pPr>
      <w:r>
        <w:rPr>
          <w:rStyle w:val="VerbatimChar"/>
        </w:rPr>
        <w:t xml:space="preserve">ChartTooltip</w:t>
      </w:r>
      <w:r>
        <w:t xml:space="preserve"> </w:t>
      </w:r>
      <w:r>
        <w:t xml:space="preserve">: composant tooltip pour Recharts, améliorant la lecture sans surcharger le graphe.</w:t>
      </w:r>
    </w:p>
    <w:p>
      <w:pPr>
        <w:pStyle w:val="FirstParagraph"/>
      </w:pPr>
      <w:r>
        <w:t xml:space="preserve">L’intérêt pédagogique est double :</w:t>
      </w:r>
    </w:p>
    <w:p>
      <w:pPr>
        <w:pStyle w:val="Compact"/>
        <w:numPr>
          <w:ilvl w:val="0"/>
          <w:numId w:val="1062"/>
        </w:numPr>
      </w:pPr>
      <w:r>
        <w:t xml:space="preserve">la réutilisabilité réduit la duplication de code et facilite l’ajout de nouveaux KPI (ex. taux d’incidents, moyenne latence) ;</w:t>
      </w:r>
    </w:p>
    <w:p>
      <w:pPr>
        <w:pStyle w:val="Compact"/>
        <w:numPr>
          <w:ilvl w:val="0"/>
          <w:numId w:val="1062"/>
        </w:numPr>
      </w:pPr>
      <w:r>
        <w:t xml:space="preserve">le tooltip améliore la précision de lecture (valeur exacte à un instant), utile pour l’analyse NOC.</w:t>
      </w:r>
    </w:p>
    <w:p>
      <w:pPr>
        <w:pStyle w:val="FirstParagraph"/>
      </w:pPr>
      <w:r>
        <w:rPr>
          <w:b/>
          <w:bCs/>
        </w:rPr>
        <w:t xml:space="preserve">Figure 4.25 : Capture — survol tooltip du graphique (valeurs instantanées)</w:t>
      </w:r>
      <w:r>
        <w:br/>
      </w:r>
      <w:r>
        <w:t xml:space="preserve">[Insérer Capture]</w:t>
      </w:r>
      <w:r>
        <w:br/>
      </w:r>
      <w:r>
        <w:t xml:space="preserve">Source : Réalisation personnelle</w:t>
      </w:r>
    </w:p>
    <w:p>
      <w:pPr>
        <w:pStyle w:val="BodyText"/>
      </w:pPr>
      <w:r>
        <w:rPr>
          <w:b/>
          <w:bCs/>
        </w:rPr>
        <w:t xml:space="preserve">Analyse de la figure 4.25.</w:t>
      </w:r>
      <w:r>
        <w:br/>
      </w:r>
      <w:r>
        <w:t xml:space="preserve">Le survol permet à l’ingénieur d’identifier un moment précis de dégradation (par exemple une chute de disponibilité à 14h20). Dans un NOC, ce détail aide à corréler l’événement avec un incident, une maintenance ou une panne électrique.</w:t>
      </w:r>
    </w:p>
    <w:bookmarkEnd w:id="129"/>
    <w:bookmarkStart w:id="130" w:name="Xf20e4e76c76f4603b9b4e35872c5d721aa4b4fa"/>
    <w:p>
      <w:pPr>
        <w:pStyle w:val="Heading4"/>
      </w:pPr>
      <w:r>
        <w:rPr>
          <w:rStyle w:val="SectionNumber"/>
        </w:rPr>
        <w:t xml:space="preserve">23.10.2</w:t>
      </w:r>
      <w:r>
        <w:tab/>
      </w:r>
      <w:r>
        <w:t xml:space="preserve">4.8.2 Optimisation de la stabilité UI : “silent refresh” (fusion par identifiant)</w:t>
      </w:r>
    </w:p>
    <w:p>
      <w:pPr>
        <w:pStyle w:val="FirstParagraph"/>
      </w:pPr>
      <w:r>
        <w:t xml:space="preserve">La carte utilise une fusion</w:t>
      </w:r>
      <w:r>
        <w:t xml:space="preserve"> </w:t>
      </w:r>
      <w:r>
        <w:rPr>
          <w:rStyle w:val="VerbatimChar"/>
        </w:rPr>
        <w:t xml:space="preserve">mergeById(prev, next)</w:t>
      </w:r>
      <w:r>
        <w:t xml:space="preserve"> </w:t>
      </w:r>
      <w:r>
        <w:t xml:space="preserve">(concept de “silent refresh”), ce qui vise à :</w:t>
      </w:r>
    </w:p>
    <w:p>
      <w:pPr>
        <w:pStyle w:val="Compact"/>
        <w:numPr>
          <w:ilvl w:val="0"/>
          <w:numId w:val="1063"/>
        </w:numPr>
      </w:pPr>
      <w:r>
        <w:t xml:space="preserve">limiter les re-renders agressifs ;</w:t>
      </w:r>
    </w:p>
    <w:p>
      <w:pPr>
        <w:pStyle w:val="Compact"/>
        <w:numPr>
          <w:ilvl w:val="0"/>
          <w:numId w:val="1063"/>
        </w:numPr>
      </w:pPr>
      <w:r>
        <w:t xml:space="preserve">éviter la sensation de “clignotement” lorsque les données se rafraîchissent ;</w:t>
      </w:r>
    </w:p>
    <w:p>
      <w:pPr>
        <w:pStyle w:val="Compact"/>
        <w:numPr>
          <w:ilvl w:val="0"/>
          <w:numId w:val="1063"/>
        </w:numPr>
      </w:pPr>
      <w:r>
        <w:t xml:space="preserve">conserver certaines micro-interactions (ex. popup ouvert, zoom) autant que possible.</w:t>
      </w:r>
    </w:p>
    <w:p>
      <w:pPr>
        <w:pStyle w:val="FirstParagraph"/>
      </w:pPr>
      <w:r>
        <w:t xml:space="preserve">Ce point est important dans une interface NOC : la stabilité visuelle est un facteur de confiance.</w:t>
      </w:r>
    </w:p>
    <w:p>
      <w:pPr>
        <w:pStyle w:val="BodyText"/>
      </w:pPr>
      <w:r>
        <w:rPr>
          <w:b/>
          <w:bCs/>
        </w:rPr>
        <w:t xml:space="preserve">Tableau 4.5 : Problèmes UI possibles en temps réel et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Problème</w:t>
            </w:r>
          </w:p>
        </w:tc>
        <w:tc>
          <w:tcPr/>
          <w:p>
            <w:pPr>
              <w:pStyle w:val="Compact"/>
            </w:pPr>
            <w:r>
              <w:t xml:space="preserve">Impact NOC</w:t>
            </w:r>
          </w:p>
        </w:tc>
        <w:tc>
          <w:tcPr/>
          <w:p>
            <w:pPr>
              <w:pStyle w:val="Compact"/>
            </w:pPr>
            <w:r>
              <w:t xml:space="preserve">Stratégie adoptée</w:t>
            </w:r>
          </w:p>
        </w:tc>
      </w:tr>
      <w:tr>
        <w:tc>
          <w:tcPr/>
          <w:p>
            <w:pPr>
              <w:pStyle w:val="Compact"/>
            </w:pPr>
            <w:r>
              <w:t xml:space="preserve">clignotement de la carte</w:t>
            </w:r>
          </w:p>
        </w:tc>
        <w:tc>
          <w:tcPr/>
          <w:p>
            <w:pPr>
              <w:pStyle w:val="Compact"/>
            </w:pPr>
            <w:r>
              <w:t xml:space="preserve">fatigue visuelle</w:t>
            </w:r>
          </w:p>
        </w:tc>
        <w:tc>
          <w:tcPr/>
          <w:p>
            <w:pPr>
              <w:pStyle w:val="Compact"/>
            </w:pPr>
            <w:r>
              <w:t xml:space="preserve">mergeById + rafraîchissement contrôlé</w:t>
            </w:r>
          </w:p>
        </w:tc>
      </w:tr>
      <w:tr>
        <w:tc>
          <w:tcPr/>
          <w:p>
            <w:pPr>
              <w:pStyle w:val="Compact"/>
            </w:pPr>
            <w:r>
              <w:t xml:space="preserve">KPI “sautent”</w:t>
            </w:r>
          </w:p>
        </w:tc>
        <w:tc>
          <w:tcPr/>
          <w:p>
            <w:pPr>
              <w:pStyle w:val="Compact"/>
            </w:pPr>
            <w:r>
              <w:t xml:space="preserve">confusion</w:t>
            </w:r>
          </w:p>
        </w:tc>
        <w:tc>
          <w:tcPr/>
          <w:p>
            <w:pPr>
              <w:pStyle w:val="Compact"/>
            </w:pPr>
            <w:r>
              <w:t xml:space="preserve">UI hiérarchisée + formatting stable</w:t>
            </w:r>
          </w:p>
        </w:tc>
      </w:tr>
      <w:tr>
        <w:tc>
          <w:tcPr/>
          <w:p>
            <w:pPr>
              <w:pStyle w:val="Compact"/>
            </w:pPr>
            <w:r>
              <w:t xml:space="preserve">erreurs réseau fréquentes</w:t>
            </w:r>
          </w:p>
        </w:tc>
        <w:tc>
          <w:tcPr/>
          <w:p>
            <w:pPr>
              <w:pStyle w:val="Compact"/>
            </w:pPr>
            <w:r>
              <w:t xml:space="preserve">bruit (popups)</w:t>
            </w:r>
          </w:p>
        </w:tc>
        <w:tc>
          <w:tcPr/>
          <w:p>
            <w:pPr>
              <w:pStyle w:val="Compact"/>
            </w:pPr>
            <w:r>
              <w:t xml:space="preserve">gestion d’erreurs silencieuse sur polling</w:t>
            </w:r>
          </w:p>
        </w:tc>
      </w:tr>
      <w:tr>
        <w:tc>
          <w:tcPr/>
          <w:p>
            <w:pPr>
              <w:pStyle w:val="Compact"/>
            </w:pPr>
            <w:r>
              <w:t xml:space="preserve">latence API</w:t>
            </w:r>
          </w:p>
        </w:tc>
        <w:tc>
          <w:tcPr/>
          <w:p>
            <w:pPr>
              <w:pStyle w:val="Compact"/>
            </w:pPr>
            <w:r>
              <w:t xml:space="preserve">UI “figée”</w:t>
            </w:r>
          </w:p>
        </w:tc>
        <w:tc>
          <w:tcPr/>
          <w:p>
            <w:pPr>
              <w:pStyle w:val="Compact"/>
            </w:pPr>
            <w:r>
              <w:t xml:space="preserve">chargement progressif + fallback</w:t>
            </w:r>
            <w:r>
              <w:t xml:space="preserve"> </w:t>
            </w:r>
            <w:r>
              <w:rPr>
                <w:rStyle w:val="VerbatimChar"/>
              </w:rPr>
              <w:t xml:space="preserve">—</w:t>
            </w:r>
          </w:p>
        </w:tc>
      </w:tr>
    </w:tbl>
    <w:bookmarkEnd w:id="130"/>
    <w:bookmarkStart w:id="131" w:name="X7c2dfd66fc496a3fbd0f71b14adfb31b877dd7d"/>
    <w:p>
      <w:pPr>
        <w:pStyle w:val="Heading4"/>
      </w:pPr>
      <w:r>
        <w:rPr>
          <w:rStyle w:val="SectionNumber"/>
        </w:rPr>
        <w:t xml:space="preserve">23.10.3</w:t>
      </w:r>
      <w:r>
        <w:tab/>
      </w:r>
      <w:r>
        <w:t xml:space="preserve">4.8.3 Génération d’icônes Leaflet et sémantique des statuts</w:t>
      </w:r>
    </w:p>
    <w:p>
      <w:pPr>
        <w:pStyle w:val="FirstParagraph"/>
      </w:pPr>
      <w:r>
        <w:t xml:space="preserve">Pour renforcer la lisibilité, les marqueurs Leaflet sont personnalisés :</w:t>
      </w:r>
    </w:p>
    <w:p>
      <w:pPr>
        <w:pStyle w:val="Compact"/>
        <w:numPr>
          <w:ilvl w:val="0"/>
          <w:numId w:val="1064"/>
        </w:numPr>
      </w:pPr>
      <w:r>
        <w:t xml:space="preserve">couleur selon statut (</w:t>
      </w:r>
      <w:r>
        <w:rPr>
          <w:rStyle w:val="VerbatimChar"/>
        </w:rPr>
        <w:t xml:space="preserve">normal</w:t>
      </w:r>
      <w:r>
        <w:t xml:space="preserve">,</w:t>
      </w:r>
      <w:r>
        <w:t xml:space="preserve"> </w:t>
      </w:r>
      <w:r>
        <w:rPr>
          <w:rStyle w:val="VerbatimChar"/>
        </w:rPr>
        <w:t xml:space="preserve">alerte</w:t>
      </w:r>
      <w:r>
        <w:t xml:space="preserve">,</w:t>
      </w:r>
      <w:r>
        <w:t xml:space="preserve"> </w:t>
      </w:r>
      <w:r>
        <w:rPr>
          <w:rStyle w:val="VerbatimChar"/>
        </w:rPr>
        <w:t xml:space="preserve">critique</w:t>
      </w:r>
      <w:r>
        <w:t xml:space="preserve">,</w:t>
      </w:r>
      <w:r>
        <w:t xml:space="preserve"> </w:t>
      </w:r>
      <w:r>
        <w:rPr>
          <w:rStyle w:val="VerbatimChar"/>
        </w:rPr>
        <w:t xml:space="preserve">maintenance</w:t>
      </w:r>
      <w:r>
        <w:t xml:space="preserve">) ;</w:t>
      </w:r>
    </w:p>
    <w:p>
      <w:pPr>
        <w:pStyle w:val="Compact"/>
        <w:numPr>
          <w:ilvl w:val="0"/>
          <w:numId w:val="1064"/>
        </w:numPr>
      </w:pPr>
      <w:r>
        <w:t xml:space="preserve">effet “pulse” sur</w:t>
      </w:r>
      <w:r>
        <w:t xml:space="preserve"> </w:t>
      </w:r>
      <w:r>
        <w:rPr>
          <w:rStyle w:val="VerbatimChar"/>
        </w:rPr>
        <w:t xml:space="preserve">critique</w:t>
      </w:r>
      <w:r>
        <w:t xml:space="preserve"> </w:t>
      </w:r>
      <w:r>
        <w:t xml:space="preserve">pour attirer l’attention ;</w:t>
      </w:r>
    </w:p>
    <w:p>
      <w:pPr>
        <w:pStyle w:val="Compact"/>
        <w:numPr>
          <w:ilvl w:val="0"/>
          <w:numId w:val="1064"/>
        </w:numPr>
      </w:pPr>
      <w:r>
        <w:t xml:space="preserve">popup enrichi avec métriques.</w:t>
      </w:r>
    </w:p>
    <w:p>
      <w:pPr>
        <w:pStyle w:val="FirstParagraph"/>
      </w:pPr>
      <w:r>
        <w:rPr>
          <w:b/>
          <w:bCs/>
        </w:rPr>
        <w:t xml:space="preserve">Figure 4.26 : Capture — marqueur “critique” (effet pulse)</w:t>
      </w:r>
      <w:r>
        <w:br/>
      </w:r>
      <w:r>
        <w:t xml:space="preserve">[Insérer Capture]</w:t>
      </w:r>
      <w:r>
        <w:br/>
      </w:r>
      <w:r>
        <w:t xml:space="preserve">Source : Réalisation personnelle</w:t>
      </w:r>
    </w:p>
    <w:p>
      <w:pPr>
        <w:pStyle w:val="BodyText"/>
      </w:pPr>
      <w:r>
        <w:rPr>
          <w:b/>
          <w:bCs/>
        </w:rPr>
        <w:t xml:space="preserve">Analyse de la figure 4.26.</w:t>
      </w:r>
      <w:r>
        <w:br/>
      </w:r>
      <w:r>
        <w:t xml:space="preserve">Dans un NOC, l’attention est une ressource limitée. L’effet pulse permet de repérer un site critique même si la carte contient des dizaines de marqueurs. L’objectif n’est pas esthétique, mais opérationnel.</w:t>
      </w:r>
    </w:p>
    <w:bookmarkEnd w:id="131"/>
    <w:bookmarkStart w:id="132" w:name="X89a195465b7982d2addd341865174fcc7804506"/>
    <w:p>
      <w:pPr>
        <w:pStyle w:val="Heading4"/>
      </w:pPr>
      <w:r>
        <w:rPr>
          <w:rStyle w:val="SectionNumber"/>
        </w:rPr>
        <w:t xml:space="preserve">23.10.4</w:t>
      </w:r>
      <w:r>
        <w:tab/>
      </w:r>
      <w:r>
        <w:t xml:space="preserve">4.8.4 Service API et gestion d’authentification côté client</w:t>
      </w:r>
    </w:p>
    <w:p>
      <w:pPr>
        <w:pStyle w:val="FirstParagraph"/>
      </w:pPr>
      <w:r>
        <w:t xml:space="preserve">Le frontend centralise la configuration API :</w:t>
      </w:r>
    </w:p>
    <w:p>
      <w:pPr>
        <w:pStyle w:val="Compact"/>
        <w:numPr>
          <w:ilvl w:val="0"/>
          <w:numId w:val="1065"/>
        </w:numPr>
      </w:pPr>
      <w:r>
        <w:rPr>
          <w:rStyle w:val="VerbatimChar"/>
        </w:rPr>
        <w:t xml:space="preserve">API_BASE_URL</w:t>
      </w:r>
      <w:r>
        <w:t xml:space="preserve"> </w:t>
      </w:r>
      <w:r>
        <w:t xml:space="preserve">: base URL unique (souvent</w:t>
      </w:r>
      <w:r>
        <w:t xml:space="preserve"> </w:t>
      </w:r>
      <w:r>
        <w:rPr>
          <w:rStyle w:val="VerbatimChar"/>
        </w:rPr>
        <w:t xml:space="preserve">/api</w:t>
      </w:r>
      <w:r>
        <w:t xml:space="preserve"> </w:t>
      </w:r>
      <w:r>
        <w:t xml:space="preserve">via proxy Nginx).</w:t>
      </w:r>
    </w:p>
    <w:p>
      <w:pPr>
        <w:pStyle w:val="Compact"/>
        <w:numPr>
          <w:ilvl w:val="0"/>
          <w:numId w:val="1065"/>
        </w:numPr>
      </w:pPr>
      <w:r>
        <w:rPr>
          <w:rStyle w:val="VerbatimChar"/>
        </w:rPr>
        <w:t xml:space="preserve">authCfg(token)</w:t>
      </w:r>
      <w:r>
        <w:t xml:space="preserve"> </w:t>
      </w:r>
      <w:r>
        <w:t xml:space="preserve">: construction des en-têtes avec</w:t>
      </w:r>
      <w:r>
        <w:t xml:space="preserve"> </w:t>
      </w:r>
      <w:r>
        <w:rPr>
          <w:rStyle w:val="VerbatimChar"/>
        </w:rPr>
        <w:t xml:space="preserve">Authorization: Bearer &lt;token&gt;</w:t>
      </w:r>
      <w:r>
        <w:t xml:space="preserve">.</w:t>
      </w:r>
    </w:p>
    <w:p>
      <w:pPr>
        <w:pStyle w:val="FirstParagraph"/>
      </w:pPr>
      <w:r>
        <w:t xml:space="preserve">Cette centralisation apporte :</w:t>
      </w:r>
    </w:p>
    <w:p>
      <w:pPr>
        <w:pStyle w:val="Compact"/>
        <w:numPr>
          <w:ilvl w:val="0"/>
          <w:numId w:val="1066"/>
        </w:numPr>
      </w:pPr>
      <w:r>
        <w:t xml:space="preserve">cohérence des requêtes ;</w:t>
      </w:r>
    </w:p>
    <w:p>
      <w:pPr>
        <w:pStyle w:val="Compact"/>
        <w:numPr>
          <w:ilvl w:val="0"/>
          <w:numId w:val="1066"/>
        </w:numPr>
      </w:pPr>
      <w:r>
        <w:t xml:space="preserve">réduction d’erreurs (oubli header) ;</w:t>
      </w:r>
    </w:p>
    <w:p>
      <w:pPr>
        <w:pStyle w:val="Compact"/>
        <w:numPr>
          <w:ilvl w:val="0"/>
          <w:numId w:val="1066"/>
        </w:numPr>
      </w:pPr>
      <w:r>
        <w:t xml:space="preserve">facilité de maintenance (changement d’URL).</w:t>
      </w:r>
    </w:p>
    <w:p>
      <w:pPr>
        <w:pStyle w:val="FirstParagraph"/>
      </w:pPr>
      <w:r>
        <w:rPr>
          <w:b/>
          <w:bCs/>
        </w:rPr>
        <w:t xml:space="preserve">Figure 4.27 : Diagramme de séquence — requête authentifiée (header JWT)</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FE as React Page</w:t>
      </w:r>
      <w:r>
        <w:br/>
      </w:r>
      <w:r>
        <w:rPr>
          <w:rStyle w:val="VerbatimChar"/>
        </w:rPr>
        <w:t xml:space="preserve">  participant C as apiConfig/authCfg</w:t>
      </w:r>
      <w:r>
        <w:br/>
      </w:r>
      <w:r>
        <w:rPr>
          <w:rStyle w:val="VerbatimChar"/>
        </w:rPr>
        <w:t xml:space="preserve">  participant API as Flask API</w:t>
      </w:r>
      <w:r>
        <w:br/>
      </w:r>
      <w:r>
        <w:br/>
      </w:r>
      <w:r>
        <w:rPr>
          <w:rStyle w:val="VerbatimChar"/>
        </w:rPr>
        <w:t xml:space="preserve">  FE-&gt;&gt;C: authCfg(token)</w:t>
      </w:r>
      <w:r>
        <w:br/>
      </w:r>
      <w:r>
        <w:rPr>
          <w:rStyle w:val="VerbatimChar"/>
        </w:rPr>
        <w:t xml:space="preserve">  C--&gt;&gt;FE: headers Authorization</w:t>
      </w:r>
      <w:r>
        <w:br/>
      </w:r>
      <w:r>
        <w:rPr>
          <w:rStyle w:val="VerbatimChar"/>
        </w:rPr>
        <w:t xml:space="preserve">  FE-&gt;&gt;API: GET /antennes (Authorization: Bearer ...)</w:t>
      </w:r>
      <w:r>
        <w:br/>
      </w:r>
      <w:r>
        <w:rPr>
          <w:rStyle w:val="VerbatimChar"/>
        </w:rPr>
        <w:t xml:space="preserve">  API--&gt;&gt;FE: 200 JSON / 401 error</w:t>
      </w:r>
    </w:p>
    <w:bookmarkEnd w:id="132"/>
    <w:bookmarkStart w:id="133" w:name="Xadefed810208ae41a50f4a390870b6f57b075ae"/>
    <w:p>
      <w:pPr>
        <w:pStyle w:val="Heading4"/>
      </w:pPr>
      <w:r>
        <w:rPr>
          <w:rStyle w:val="SectionNumber"/>
        </w:rPr>
        <w:t xml:space="preserve">23.10.5</w:t>
      </w:r>
      <w:r>
        <w:tab/>
      </w:r>
      <w:r>
        <w:t xml:space="preserve">4.8.5 Gestion temps réel du chat : “since_id” et non-lus</w:t>
      </w:r>
    </w:p>
    <w:p>
      <w:pPr>
        <w:pStyle w:val="FirstParagraph"/>
      </w:pPr>
      <w:r>
        <w:t xml:space="preserve">La messagerie adopte une approche pragmatique :</w:t>
      </w:r>
    </w:p>
    <w:p>
      <w:pPr>
        <w:pStyle w:val="Compact"/>
        <w:numPr>
          <w:ilvl w:val="0"/>
          <w:numId w:val="1067"/>
        </w:numPr>
      </w:pPr>
      <w:r>
        <w:t xml:space="preserve">on récupère les nouveaux messages via</w:t>
      </w:r>
      <w:r>
        <w:t xml:space="preserve"> </w:t>
      </w:r>
      <w:r>
        <w:rPr>
          <w:rStyle w:val="VerbatimChar"/>
        </w:rPr>
        <w:t xml:space="preserve">since_id</w:t>
      </w:r>
      <w:r>
        <w:t xml:space="preserve"> </w:t>
      </w:r>
      <w:r>
        <w:t xml:space="preserve">(évite de recharger tout l’historique) ;</w:t>
      </w:r>
    </w:p>
    <w:p>
      <w:pPr>
        <w:pStyle w:val="Compact"/>
        <w:numPr>
          <w:ilvl w:val="0"/>
          <w:numId w:val="1067"/>
        </w:numPr>
      </w:pPr>
      <w:r>
        <w:t xml:space="preserve">on maintient un compteur de non-lus, y compris par expéditeur pour les messages privés ;</w:t>
      </w:r>
    </w:p>
    <w:p>
      <w:pPr>
        <w:pStyle w:val="Compact"/>
        <w:numPr>
          <w:ilvl w:val="0"/>
          <w:numId w:val="1067"/>
        </w:numPr>
      </w:pPr>
      <w:r>
        <w:t xml:space="preserve">on notifie l’utilisateur si le widget est fermé.</w:t>
      </w:r>
    </w:p>
    <w:p>
      <w:pPr>
        <w:pStyle w:val="FirstParagraph"/>
      </w:pPr>
      <w:r>
        <w:rPr>
          <w:b/>
          <w:bCs/>
        </w:rPr>
        <w:t xml:space="preserve">Figure 4.28 : Diagramme de séquence — chat (poll nouveaux messages)</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FE as ChatWidget</w:t>
      </w:r>
      <w:r>
        <w:br/>
      </w:r>
      <w:r>
        <w:rPr>
          <w:rStyle w:val="VerbatimChar"/>
        </w:rPr>
        <w:t xml:space="preserve">  participant API as Flask API</w:t>
      </w:r>
      <w:r>
        <w:br/>
      </w:r>
      <w:r>
        <w:rPr>
          <w:rStyle w:val="VerbatimChar"/>
        </w:rPr>
        <w:t xml:space="preserve">  loop Chaque REFRESH_MS.chat</w:t>
      </w:r>
      <w:r>
        <w:br/>
      </w:r>
      <w:r>
        <w:rPr>
          <w:rStyle w:val="VerbatimChar"/>
        </w:rPr>
        <w:t xml:space="preserve">    FE-&gt;&gt;API: GET /chat/messages/new?since_id=X</w:t>
      </w:r>
      <w:r>
        <w:br/>
      </w:r>
      <w:r>
        <w:rPr>
          <w:rStyle w:val="VerbatimChar"/>
        </w:rPr>
        <w:t xml:space="preserve">    API--&gt;&gt;FE: nouveaux messages</w:t>
      </w:r>
      <w:r>
        <w:br/>
      </w:r>
      <w:r>
        <w:rPr>
          <w:rStyle w:val="VerbatimChar"/>
        </w:rPr>
        <w:t xml:space="preserve">    FE--&gt;&gt;FE: append + update lastIdRef</w:t>
      </w:r>
      <w:r>
        <w:br/>
      </w:r>
      <w:r>
        <w:rPr>
          <w:rStyle w:val="VerbatimChar"/>
        </w:rPr>
        <w:t xml:space="preserve">  end</w:t>
      </w:r>
      <w:r>
        <w:br/>
      </w:r>
      <w:r>
        <w:rPr>
          <w:rStyle w:val="VerbatimChar"/>
        </w:rPr>
        <w:t xml:space="preserve">  FE-&gt;&gt;API: GET /chat/unread/summary</w:t>
      </w:r>
      <w:r>
        <w:br/>
      </w:r>
      <w:r>
        <w:rPr>
          <w:rStyle w:val="VerbatimChar"/>
        </w:rPr>
        <w:t xml:space="preserve">  API--&gt;&gt;FE: total + par expéditeur</w:t>
      </w:r>
    </w:p>
    <w:bookmarkEnd w:id="133"/>
    <w:bookmarkStart w:id="134" w:name="X76e8df4688fa20d27b6a5b77d1ef73a7254eb7e"/>
    <w:p>
      <w:pPr>
        <w:pStyle w:val="Heading4"/>
      </w:pPr>
      <w:r>
        <w:rPr>
          <w:rStyle w:val="SectionNumber"/>
        </w:rPr>
        <w:t xml:space="preserve">23.10.6</w:t>
      </w:r>
      <w:r>
        <w:tab/>
      </w:r>
      <w:r>
        <w:t xml:space="preserve">4.8.6 Tests (niveau PFE) et validation fonctionnelle</w:t>
      </w:r>
    </w:p>
    <w:p>
      <w:pPr>
        <w:pStyle w:val="FirstParagraph"/>
      </w:pPr>
      <w:r>
        <w:t xml:space="preserve">Dans un PFE, l’évaluation peut se faire via une stratégie de tests simple mais structurée :</w:t>
      </w:r>
    </w:p>
    <w:p>
      <w:pPr>
        <w:pStyle w:val="Compact"/>
        <w:numPr>
          <w:ilvl w:val="0"/>
          <w:numId w:val="1068"/>
        </w:numPr>
      </w:pPr>
      <w:r>
        <w:t xml:space="preserve">tests manuels guidés par scénarios (login, injection IA, visualisation carte, résolution incident) ;</w:t>
      </w:r>
    </w:p>
    <w:p>
      <w:pPr>
        <w:pStyle w:val="Compact"/>
        <w:numPr>
          <w:ilvl w:val="0"/>
          <w:numId w:val="1068"/>
        </w:numPr>
      </w:pPr>
      <w:r>
        <w:t xml:space="preserve">validation des flux (simulation → IA → incident → UI) ;</w:t>
      </w:r>
    </w:p>
    <w:p>
      <w:pPr>
        <w:pStyle w:val="Compact"/>
        <w:numPr>
          <w:ilvl w:val="0"/>
          <w:numId w:val="1068"/>
        </w:numPr>
      </w:pPr>
      <w:r>
        <w:t xml:space="preserve">vérification des droits (un rôle “technicien” ne doit pas accéder à certaines actions).</w:t>
      </w:r>
    </w:p>
    <w:p>
      <w:pPr>
        <w:pStyle w:val="FirstParagraph"/>
      </w:pPr>
      <w:r>
        <w:rPr>
          <w:b/>
          <w:bCs/>
        </w:rPr>
        <w:t xml:space="preserve">Tableau 4.6 : Plan de test fonctionnel (extrait)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w:t>
            </w:r>
          </w:p>
        </w:tc>
        <w:tc>
          <w:tcPr/>
          <w:p>
            <w:pPr>
              <w:pStyle w:val="Compact"/>
            </w:pPr>
            <w:r>
              <w:t xml:space="preserve">Étapes</w:t>
            </w:r>
          </w:p>
        </w:tc>
        <w:tc>
          <w:tcPr/>
          <w:p>
            <w:pPr>
              <w:pStyle w:val="Compact"/>
            </w:pPr>
            <w:r>
              <w:t xml:space="preserve">Résultat attendu</w:t>
            </w:r>
          </w:p>
        </w:tc>
      </w:tr>
      <w:tr>
        <w:tc>
          <w:tcPr/>
          <w:p>
            <w:pPr>
              <w:pStyle w:val="Compact"/>
            </w:pPr>
            <w:r>
              <w:t xml:space="preserve">T1</w:t>
            </w:r>
          </w:p>
        </w:tc>
        <w:tc>
          <w:tcPr/>
          <w:p>
            <w:pPr>
              <w:pStyle w:val="Compact"/>
            </w:pPr>
            <w:r>
              <w:t xml:space="preserve">login correct</w:t>
            </w:r>
          </w:p>
        </w:tc>
        <w:tc>
          <w:tcPr/>
          <w:p>
            <w:pPr>
              <w:pStyle w:val="Compact"/>
            </w:pPr>
            <w:r>
              <w:t xml:space="preserve">token obtenu + accès dashboard</w:t>
            </w:r>
          </w:p>
        </w:tc>
      </w:tr>
      <w:tr>
        <w:tc>
          <w:tcPr/>
          <w:p>
            <w:pPr>
              <w:pStyle w:val="Compact"/>
            </w:pPr>
            <w:r>
              <w:t xml:space="preserve">T2</w:t>
            </w:r>
          </w:p>
        </w:tc>
        <w:tc>
          <w:tcPr/>
          <w:p>
            <w:pPr>
              <w:pStyle w:val="Compact"/>
            </w:pPr>
            <w:r>
              <w:t xml:space="preserve">accès sans token</w:t>
            </w:r>
          </w:p>
        </w:tc>
        <w:tc>
          <w:tcPr/>
          <w:p>
            <w:pPr>
              <w:pStyle w:val="Compact"/>
            </w:pPr>
            <w:r>
              <w:t xml:space="preserve">redirection login</w:t>
            </w:r>
          </w:p>
        </w:tc>
      </w:tr>
      <w:tr>
        <w:tc>
          <w:tcPr/>
          <w:p>
            <w:pPr>
              <w:pStyle w:val="Compact"/>
            </w:pPr>
            <w:r>
              <w:t xml:space="preserve">T3</w:t>
            </w:r>
          </w:p>
        </w:tc>
        <w:tc>
          <w:tcPr/>
          <w:p>
            <w:pPr>
              <w:pStyle w:val="Compact"/>
            </w:pPr>
            <w:r>
              <w:t xml:space="preserve">injection anomalie IA</w:t>
            </w:r>
          </w:p>
        </w:tc>
        <w:tc>
          <w:tcPr/>
          <w:p>
            <w:pPr>
              <w:pStyle w:val="Compact"/>
            </w:pPr>
            <w:r>
              <w:t xml:space="preserve">antenne passe critique + incident créé</w:t>
            </w:r>
          </w:p>
        </w:tc>
      </w:tr>
      <w:tr>
        <w:tc>
          <w:tcPr/>
          <w:p>
            <w:pPr>
              <w:pStyle w:val="Compact"/>
            </w:pPr>
            <w:r>
              <w:t xml:space="preserve">T4</w:t>
            </w:r>
          </w:p>
        </w:tc>
        <w:tc>
          <w:tcPr/>
          <w:p>
            <w:pPr>
              <w:pStyle w:val="Compact"/>
            </w:pPr>
            <w:r>
              <w:t xml:space="preserve">carte filtre “critique”</w:t>
            </w:r>
          </w:p>
        </w:tc>
        <w:tc>
          <w:tcPr/>
          <w:p>
            <w:pPr>
              <w:pStyle w:val="Compact"/>
            </w:pPr>
            <w:r>
              <w:t xml:space="preserve">affichage uniquement sites critiques</w:t>
            </w:r>
          </w:p>
        </w:tc>
      </w:tr>
      <w:tr>
        <w:tc>
          <w:tcPr/>
          <w:p>
            <w:pPr>
              <w:pStyle w:val="Compact"/>
            </w:pPr>
            <w:r>
              <w:t xml:space="preserve">T5</w:t>
            </w:r>
          </w:p>
        </w:tc>
        <w:tc>
          <w:tcPr/>
          <w:p>
            <w:pPr>
              <w:pStyle w:val="Compact"/>
            </w:pPr>
            <w:r>
              <w:t xml:space="preserve">chat privé</w:t>
            </w:r>
          </w:p>
        </w:tc>
        <w:tc>
          <w:tcPr/>
          <w:p>
            <w:pPr>
              <w:pStyle w:val="Compact"/>
            </w:pPr>
            <w:r>
              <w:t xml:space="preserve">message reçu + non-lus + notification</w:t>
            </w:r>
          </w:p>
        </w:tc>
      </w:tr>
    </w:tbl>
    <w:p>
      <w:r>
        <w:pict>
          <v:rect style="width:0;height:1.5pt" o:hralign="center" o:hrstd="t" o:hr="t"/>
        </w:pict>
      </w:r>
    </w:p>
    <w:bookmarkEnd w:id="134"/>
    <w:bookmarkEnd w:id="135"/>
    <w:bookmarkStart w:id="144" w:name="X7bb867b8370030c4624f67a09e2b74933c4ae4d"/>
    <w:p>
      <w:pPr>
        <w:pStyle w:val="Heading3"/>
      </w:pPr>
      <w:r>
        <w:rPr>
          <w:rStyle w:val="SectionNumber"/>
        </w:rPr>
        <w:t xml:space="preserve">23.11</w:t>
      </w:r>
      <w:r>
        <w:tab/>
      </w:r>
      <w:r>
        <w:t xml:space="preserve">4.9 Catalogue de captures (Sprint 2) et analyses détaillées (format mémoire)</w:t>
      </w:r>
    </w:p>
    <w:p>
      <w:pPr>
        <w:pStyle w:val="FirstParagraph"/>
      </w:pPr>
      <w:r>
        <w:t xml:space="preserve">Cette section fournit des emplacements de captures d’écran “prêtes à insérer”, avec une analyse structurée conforme à un mémoire tunisien. Elle permet également d’atteindre un volume riche en figures (exigence : 35+).</w:t>
      </w:r>
    </w:p>
    <w:p>
      <w:pPr>
        <w:pStyle w:val="BlockText"/>
      </w:pPr>
      <w:r>
        <w:t xml:space="preserve">Les captures doivent être prises sur l’application en exécution (</w:t>
      </w:r>
      <w:r>
        <w:rPr>
          <w:rStyle w:val="VerbatimChar"/>
        </w:rPr>
        <w:t xml:space="preserve">frontend</w:t>
      </w:r>
      <w:r>
        <w:t xml:space="preserve"> </w:t>
      </w:r>
      <w:r>
        <w:t xml:space="preserve">sur le port 3000) et insérées dans le document final.</w:t>
      </w:r>
    </w:p>
    <w:bookmarkStart w:id="136" w:name="authentification"/>
    <w:p>
      <w:pPr>
        <w:pStyle w:val="Heading4"/>
      </w:pPr>
      <w:r>
        <w:rPr>
          <w:rStyle w:val="SectionNumber"/>
        </w:rPr>
        <w:t xml:space="preserve">23.11.1</w:t>
      </w:r>
      <w:r>
        <w:tab/>
      </w:r>
      <w:r>
        <w:t xml:space="preserve">4.9.1 Authentification</w:t>
      </w:r>
    </w:p>
    <w:p>
      <w:pPr>
        <w:pStyle w:val="FirstParagraph"/>
      </w:pPr>
      <w:r>
        <w:rPr>
          <w:b/>
          <w:bCs/>
        </w:rPr>
        <w:t xml:space="preserve">Figure 4.29 : Formulaire de connexion (Login) — état initial</w:t>
      </w:r>
      <w:r>
        <w:br/>
      </w:r>
      <w:r>
        <w:t xml:space="preserve">[Insérer Capture]</w:t>
      </w:r>
      <w:r>
        <w:br/>
      </w:r>
      <w:r>
        <w:t xml:space="preserve">Source : Réalisation personnelle</w:t>
      </w:r>
    </w:p>
    <w:p>
      <w:pPr>
        <w:pStyle w:val="BodyText"/>
      </w:pPr>
      <w:r>
        <w:t xml:space="preserve">Analyse :</w:t>
      </w:r>
      <w:r>
        <w:br/>
      </w:r>
      <w:r>
        <w:t xml:space="preserve">Le formulaire de connexion constitue la première barrière de sécurité. Sur le plan UI, il doit être minimaliste pour limiter les erreurs de saisie et réduire le temps d’accès. Sur le plan technique, il initie une session via JWT : l’utilisateur ne peut consulter ni la carte ni les incidents tant que le token n’est pas acquis.</w:t>
      </w:r>
    </w:p>
    <w:p>
      <w:pPr>
        <w:pStyle w:val="BodyText"/>
      </w:pPr>
      <w:r>
        <w:t xml:space="preserve">L’intégration API se fait via une requête</w:t>
      </w:r>
      <w:r>
        <w:t xml:space="preserve"> </w:t>
      </w:r>
      <w:r>
        <w:rPr>
          <w:rStyle w:val="VerbatimChar"/>
        </w:rPr>
        <w:t xml:space="preserve">POST</w:t>
      </w:r>
      <w:r>
        <w:t xml:space="preserve"> </w:t>
      </w:r>
      <w:r>
        <w:t xml:space="preserve">vers l’endpoint d’authentification, avec gestion d’erreur. Dans un contexte de supervision, cette étape garantit que les données réseau restent accessibles uniquement aux profils autorisés.</w:t>
      </w:r>
    </w:p>
    <w:p>
      <w:pPr>
        <w:pStyle w:val="BodyText"/>
      </w:pPr>
      <w:r>
        <w:rPr>
          <w:b/>
          <w:bCs/>
        </w:rPr>
        <w:t xml:space="preserve">Figure 4.30 : Message d’erreur de connexion (identifiants invalides)</w:t>
      </w:r>
      <w:r>
        <w:br/>
      </w:r>
      <w:r>
        <w:t xml:space="preserve">[Insérer Capture]</w:t>
      </w:r>
      <w:r>
        <w:br/>
      </w:r>
      <w:r>
        <w:t xml:space="preserve">Source : Réalisation personnelle</w:t>
      </w:r>
    </w:p>
    <w:p>
      <w:pPr>
        <w:pStyle w:val="BodyText"/>
      </w:pPr>
      <w:r>
        <w:t xml:space="preserve">Analyse :</w:t>
      </w:r>
      <w:r>
        <w:br/>
      </w:r>
      <w:r>
        <w:t xml:space="preserve">L’affichage d’un message d’erreur clair est essentiel pour éviter les tentatives répétées et réduire le temps perdu. L’UI doit éviter d’exposer des informations sensibles (ex. “utilisateur existe mais mot de passe incorrect”) et fournir un feedback générique.</w:t>
      </w:r>
    </w:p>
    <w:p>
      <w:pPr>
        <w:pStyle w:val="BodyText"/>
      </w:pPr>
      <w:r>
        <w:t xml:space="preserve">Du point de vue NOC, un message d’erreur pertinent améliore la continuité : l’opérateur comprend immédiatement s’il s’agit d’une erreur de saisie ou d’une session expirée.</w:t>
      </w:r>
    </w:p>
    <w:bookmarkEnd w:id="136"/>
    <w:bookmarkStart w:id="137" w:name="tableau-de-bord"/>
    <w:p>
      <w:pPr>
        <w:pStyle w:val="Heading4"/>
      </w:pPr>
      <w:r>
        <w:rPr>
          <w:rStyle w:val="SectionNumber"/>
        </w:rPr>
        <w:t xml:space="preserve">23.11.2</w:t>
      </w:r>
      <w:r>
        <w:tab/>
      </w:r>
      <w:r>
        <w:t xml:space="preserve">4.9.2 Tableau de bord</w:t>
      </w:r>
    </w:p>
    <w:p>
      <w:pPr>
        <w:pStyle w:val="FirstParagraph"/>
      </w:pPr>
      <w:r>
        <w:rPr>
          <w:b/>
          <w:bCs/>
        </w:rPr>
        <w:t xml:space="preserve">Figure 4.31 : Dashboard NOC — vue globale (KPI + incidents + courbe)</w:t>
      </w:r>
      <w:r>
        <w:br/>
      </w:r>
      <w:r>
        <w:t xml:space="preserve">[Insérer Capture]</w:t>
      </w:r>
      <w:r>
        <w:br/>
      </w:r>
      <w:r>
        <w:t xml:space="preserve">Source : Réalisation personnelle</w:t>
      </w:r>
    </w:p>
    <w:p>
      <w:pPr>
        <w:pStyle w:val="BodyText"/>
      </w:pPr>
      <w:r>
        <w:t xml:space="preserve">Analyse :</w:t>
      </w:r>
      <w:r>
        <w:br/>
      </w:r>
      <w:r>
        <w:t xml:space="preserve">Cette capture synthétise l’information principale. Le dashboard remplit une fonction de “radar” : sans naviguer ailleurs, l’opérateur sait si la situation est stable ou critique. Les KPI sont construits pour être directement actionnables (nombre de sites critiques, score IA).</w:t>
      </w:r>
    </w:p>
    <w:p>
      <w:pPr>
        <w:pStyle w:val="BodyText"/>
      </w:pPr>
      <w:r>
        <w:t xml:space="preserve">Techniquement, le dashboard agrège plusieurs sources API en parallèle (summary, incidents, historique). Ce choix réduit la latence UI et offre une cohérence temporelle (même cycle de poll).</w:t>
      </w:r>
    </w:p>
    <w:p>
      <w:pPr>
        <w:pStyle w:val="BodyText"/>
      </w:pPr>
      <w:r>
        <w:rPr>
          <w:b/>
          <w:bCs/>
        </w:rPr>
        <w:t xml:space="preserve">Figure 4.32 : Carte KPI “Score de Risque IA” et interprétation</w:t>
      </w:r>
      <w:r>
        <w:br/>
      </w:r>
      <w:r>
        <w:t xml:space="preserve">[Insérer Capture]</w:t>
      </w:r>
      <w:r>
        <w:br/>
      </w:r>
      <w:r>
        <w:t xml:space="preserve">Source : Réalisation personnelle</w:t>
      </w:r>
    </w:p>
    <w:p>
      <w:pPr>
        <w:pStyle w:val="BodyText"/>
      </w:pPr>
      <w:r>
        <w:t xml:space="preserve">Analyse :</w:t>
      </w:r>
      <w:r>
        <w:br/>
      </w:r>
      <w:r>
        <w:t xml:space="preserve">Le “score de risque IA” transforme un signal technique complexe en indicateur simple. Ce score ne remplace pas l’analyse, mais oriente l’attention. Dans un NOC, la priorisation est un enjeu majeur ; un score global aide à décider s’il faut basculer immédiatement sur la carte/les incidents.</w:t>
      </w:r>
    </w:p>
    <w:p>
      <w:pPr>
        <w:pStyle w:val="BodyText"/>
      </w:pPr>
      <w:r>
        <w:t xml:space="preserve">L’API fournit ce score à partir des statuts en base ; le frontend ne calcule pas l’IA, il l’expose.</w:t>
      </w:r>
    </w:p>
    <w:p>
      <w:pPr>
        <w:pStyle w:val="BodyText"/>
      </w:pPr>
      <w:r>
        <w:rPr>
          <w:b/>
          <w:bCs/>
        </w:rPr>
        <w:t xml:space="preserve">Figure 4.33 : Liste “Derniers incidents” avec criticité</w:t>
      </w:r>
      <w:r>
        <w:br/>
      </w:r>
      <w:r>
        <w:t xml:space="preserve">[Insérer Capture]</w:t>
      </w:r>
      <w:r>
        <w:br/>
      </w:r>
      <w:r>
        <w:t xml:space="preserve">Source : Réalisation personnelle</w:t>
      </w:r>
    </w:p>
    <w:p>
      <w:pPr>
        <w:pStyle w:val="BodyText"/>
      </w:pPr>
      <w:r>
        <w:t xml:space="preserve">Analyse :</w:t>
      </w:r>
      <w:r>
        <w:br/>
      </w:r>
      <w:r>
        <w:t xml:space="preserve">La criticité (warning/critical) permet de distinguer une dégradation d’une panne probable. L’UI met en avant le titre, la zone et la date, ce qui facilite l’escalade et la coordination terrain.</w:t>
      </w:r>
    </w:p>
    <w:p>
      <w:pPr>
        <w:pStyle w:val="BodyText"/>
      </w:pPr>
      <w:r>
        <w:t xml:space="preserve">Cette liste, alimentée par l’API, met en évidence l’intégration IA → incident : lorsqu’un site devient critique, un incident apparaît automatiquement.</w:t>
      </w:r>
    </w:p>
    <w:bookmarkEnd w:id="137"/>
    <w:bookmarkStart w:id="138" w:name="carte-sig-leafletosm"/>
    <w:p>
      <w:pPr>
        <w:pStyle w:val="Heading4"/>
      </w:pPr>
      <w:r>
        <w:rPr>
          <w:rStyle w:val="SectionNumber"/>
        </w:rPr>
        <w:t xml:space="preserve">23.11.3</w:t>
      </w:r>
      <w:r>
        <w:tab/>
      </w:r>
      <w:r>
        <w:t xml:space="preserve">4.9.3 Carte SIG (Leaflet/OSM)</w:t>
      </w:r>
    </w:p>
    <w:p>
      <w:pPr>
        <w:pStyle w:val="FirstParagraph"/>
      </w:pPr>
      <w:r>
        <w:rPr>
          <w:b/>
          <w:bCs/>
        </w:rPr>
        <w:t xml:space="preserve">Figure 4.34 : Carte réseau — distribution spatiale des statuts</w:t>
      </w:r>
      <w:r>
        <w:br/>
      </w:r>
      <w:r>
        <w:t xml:space="preserve">[Insérer Capture]</w:t>
      </w:r>
      <w:r>
        <w:br/>
      </w:r>
      <w:r>
        <w:t xml:space="preserve">Source : Réalisation personnelle</w:t>
      </w:r>
    </w:p>
    <w:p>
      <w:pPr>
        <w:pStyle w:val="BodyText"/>
      </w:pPr>
      <w:r>
        <w:t xml:space="preserve">Analyse :</w:t>
      </w:r>
      <w:r>
        <w:br/>
      </w:r>
      <w:r>
        <w:t xml:space="preserve">La distribution spatiale est informative : un groupement de sites critiques peut indiquer un incident de zone. La carte offre une lecture intuitive, souvent plus rapide qu’une liste.</w:t>
      </w:r>
    </w:p>
    <w:p>
      <w:pPr>
        <w:pStyle w:val="BodyText"/>
      </w:pPr>
      <w:r>
        <w:t xml:space="preserve">L’intégration OSM/Leaflet garantit une base cartographique fiable et légère. Le NOC peut rapidement zoomer/dézoomer et localiser les sites à risque.</w:t>
      </w:r>
    </w:p>
    <w:p>
      <w:pPr>
        <w:pStyle w:val="BodyText"/>
      </w:pPr>
      <w:r>
        <w:rPr>
          <w:b/>
          <w:bCs/>
        </w:rPr>
        <w:t xml:space="preserve">Figure 4.35 : Popup d’une antenne — métriques + score IA</w:t>
      </w:r>
      <w:r>
        <w:br/>
      </w:r>
      <w:r>
        <w:t xml:space="preserve">[Insérer Capture]</w:t>
      </w:r>
      <w:r>
        <w:br/>
      </w:r>
      <w:r>
        <w:t xml:space="preserve">Source : Réalisation personnelle</w:t>
      </w:r>
    </w:p>
    <w:p>
      <w:pPr>
        <w:pStyle w:val="BodyText"/>
      </w:pPr>
      <w:r>
        <w:t xml:space="preserve">Analyse :</w:t>
      </w:r>
      <w:r>
        <w:br/>
      </w:r>
      <w:r>
        <w:t xml:space="preserve">Le popup joue le rôle de “fiche synthèse”. Il rassemble les métriques principales (température, CPU, disponibilité, score IA) et évite une navigation excessive. L’opérateur peut décider si l’anomalie est plausible (ex. température anormalement élevée).</w:t>
      </w:r>
    </w:p>
    <w:p>
      <w:pPr>
        <w:pStyle w:val="BodyText"/>
      </w:pPr>
      <w:r>
        <w:t xml:space="preserve">Le lien “Historique” constitue un raccourci indispensable : on passe de l’analyse instantanée à l’analyse temporelle.</w:t>
      </w:r>
    </w:p>
    <w:p>
      <w:pPr>
        <w:pStyle w:val="BodyText"/>
      </w:pPr>
      <w:r>
        <w:rPr>
          <w:b/>
          <w:bCs/>
        </w:rPr>
        <w:t xml:space="preserve">Figure 4.36 : Filtre carte — affichage uniquement des sites critiques</w:t>
      </w:r>
      <w:r>
        <w:br/>
      </w:r>
      <w:r>
        <w:t xml:space="preserve">[Insérer Capture]</w:t>
      </w:r>
      <w:r>
        <w:br/>
      </w:r>
      <w:r>
        <w:t xml:space="preserve">Source : Réalisation personnelle</w:t>
      </w:r>
    </w:p>
    <w:p>
      <w:pPr>
        <w:pStyle w:val="BodyText"/>
      </w:pPr>
      <w:r>
        <w:t xml:space="preserve">Analyse :</w:t>
      </w:r>
      <w:r>
        <w:br/>
      </w:r>
      <w:r>
        <w:t xml:space="preserve">Le filtrage réduit le bruit visuel. Dans un incident majeur, l’opérateur doit se concentrer sur les sites critiques. Cette interaction UI simple a un impact direct sur l’efficacité de supervision.</w:t>
      </w:r>
    </w:p>
    <w:p>
      <w:pPr>
        <w:pStyle w:val="BodyText"/>
      </w:pPr>
      <w:r>
        <w:t xml:space="preserve">La logique de filtre est côté client (sur le tableau reçu), ce qui évite des requêtes multiples.</w:t>
      </w:r>
    </w:p>
    <w:bookmarkEnd w:id="138"/>
    <w:bookmarkStart w:id="139" w:name="antennes-et-historique"/>
    <w:p>
      <w:pPr>
        <w:pStyle w:val="Heading4"/>
      </w:pPr>
      <w:r>
        <w:rPr>
          <w:rStyle w:val="SectionNumber"/>
        </w:rPr>
        <w:t xml:space="preserve">23.11.4</w:t>
      </w:r>
      <w:r>
        <w:tab/>
      </w:r>
      <w:r>
        <w:t xml:space="preserve">4.9.4 Antennes et historique</w:t>
      </w:r>
    </w:p>
    <w:p>
      <w:pPr>
        <w:pStyle w:val="FirstParagraph"/>
      </w:pPr>
      <w:r>
        <w:rPr>
          <w:b/>
          <w:bCs/>
        </w:rPr>
        <w:t xml:space="preserve">Figure 4.37 : Page Antennes — table, statut, métriques clés</w:t>
      </w:r>
      <w:r>
        <w:br/>
      </w:r>
      <w:r>
        <w:t xml:space="preserve">[Insérer Capture]</w:t>
      </w:r>
      <w:r>
        <w:br/>
      </w:r>
      <w:r>
        <w:t xml:space="preserve">Source : Réalisation personnelle</w:t>
      </w:r>
    </w:p>
    <w:p>
      <w:pPr>
        <w:pStyle w:val="BodyText"/>
      </w:pPr>
      <w:r>
        <w:t xml:space="preserve">Analyse :</w:t>
      </w:r>
      <w:r>
        <w:br/>
      </w:r>
      <w:r>
        <w:t xml:space="preserve">La page Antennes sert au diagnostic systématique : elle permet de rechercher un site par nom/zone, et d’obtenir l’état sans passer par la carte. L’affichage des métriques “dernier état” est utile pour comparer plusieurs antennes.</w:t>
      </w:r>
    </w:p>
    <w:p>
      <w:pPr>
        <w:pStyle w:val="BodyText"/>
      </w:pPr>
      <w:r>
        <w:t xml:space="preserve">Du point de vue API, cette page dépend de l’endpoint</w:t>
      </w:r>
      <w:r>
        <w:t xml:space="preserve"> </w:t>
      </w:r>
      <w:r>
        <w:rPr>
          <w:rStyle w:val="VerbatimChar"/>
        </w:rPr>
        <w:t xml:space="preserve">GET /antennes</w:t>
      </w:r>
      <w:r>
        <w:t xml:space="preserve"> </w:t>
      </w:r>
      <w:r>
        <w:t xml:space="preserve">qui centralise les informations (coordonnées + métriques + score).</w:t>
      </w:r>
    </w:p>
    <w:p>
      <w:pPr>
        <w:pStyle w:val="BodyText"/>
      </w:pPr>
      <w:r>
        <w:rPr>
          <w:b/>
          <w:bCs/>
        </w:rPr>
        <w:t xml:space="preserve">Figure 4.38 : Historique d’une antenne — courbe CPU/Temp/Latence/Dispo</w:t>
      </w:r>
      <w:r>
        <w:br/>
      </w:r>
      <w:r>
        <w:t xml:space="preserve">[Insérer Capture]</w:t>
      </w:r>
      <w:r>
        <w:br/>
      </w:r>
      <w:r>
        <w:t xml:space="preserve">Source : Réalisation personnelle</w:t>
      </w:r>
    </w:p>
    <w:p>
      <w:pPr>
        <w:pStyle w:val="BodyText"/>
      </w:pPr>
      <w:r>
        <w:t xml:space="preserve">Analyse :</w:t>
      </w:r>
      <w:r>
        <w:br/>
      </w:r>
      <w:r>
        <w:t xml:space="preserve">Les courbes rendent visible la dynamique. Dans un NOC, un incident peut être une dérive lente. L’historique soutient la décision : intervenir, surveiller ou classer l’alerte comme bruit.</w:t>
      </w:r>
    </w:p>
    <w:p>
      <w:pPr>
        <w:pStyle w:val="BodyText"/>
      </w:pPr>
      <w:r>
        <w:t xml:space="preserve">L’intégration implique une requête API d’historique (par antenne) et un formatage des timestamps (timezone locale Tunisie).</w:t>
      </w:r>
    </w:p>
    <w:bookmarkEnd w:id="139"/>
    <w:bookmarkStart w:id="140" w:name="incidents"/>
    <w:p>
      <w:pPr>
        <w:pStyle w:val="Heading4"/>
      </w:pPr>
      <w:r>
        <w:rPr>
          <w:rStyle w:val="SectionNumber"/>
        </w:rPr>
        <w:t xml:space="preserve">23.11.5</w:t>
      </w:r>
      <w:r>
        <w:tab/>
      </w:r>
      <w:r>
        <w:t xml:space="preserve">4.9.5 Incidents</w:t>
      </w:r>
    </w:p>
    <w:p>
      <w:pPr>
        <w:pStyle w:val="FirstParagraph"/>
      </w:pPr>
      <w:r>
        <w:rPr>
          <w:b/>
          <w:bCs/>
        </w:rPr>
        <w:t xml:space="preserve">Figure 4.39 : Page Incidents — liste filtrable et statuts</w:t>
      </w:r>
      <w:r>
        <w:br/>
      </w:r>
      <w:r>
        <w:t xml:space="preserve">[Insérer Capture]</w:t>
      </w:r>
      <w:r>
        <w:br/>
      </w:r>
      <w:r>
        <w:t xml:space="preserve">Source : Réalisation personnelle</w:t>
      </w:r>
    </w:p>
    <w:p>
      <w:pPr>
        <w:pStyle w:val="BodyText"/>
      </w:pPr>
      <w:r>
        <w:t xml:space="preserve">Analyse :</w:t>
      </w:r>
      <w:r>
        <w:br/>
      </w:r>
      <w:r>
        <w:t xml:space="preserve">La gestion d’incidents est un pilier de l’exploitation. L’UI doit supporter le tri par criticité et le suivi des statuts (en cours/résolu). La page complète le dashboard en permettant une vision exhaustive.</w:t>
      </w:r>
    </w:p>
    <w:p>
      <w:pPr>
        <w:pStyle w:val="BodyText"/>
      </w:pPr>
      <w:r>
        <w:t xml:space="preserve">Cette page illustre la cohérence IA → incidents : les incidents proviennent de la détection automatique, mais restent gérables manuellement.</w:t>
      </w:r>
    </w:p>
    <w:p>
      <w:pPr>
        <w:pStyle w:val="BodyText"/>
      </w:pPr>
      <w:r>
        <w:rPr>
          <w:b/>
          <w:bCs/>
        </w:rPr>
        <w:t xml:space="preserve">Figure 4.40 : Résolution d’incident — confirmation et impact UI</w:t>
      </w:r>
      <w:r>
        <w:br/>
      </w:r>
      <w:r>
        <w:t xml:space="preserve">[Insérer Capture]</w:t>
      </w:r>
      <w:r>
        <w:br/>
      </w:r>
      <w:r>
        <w:t xml:space="preserve">Source : Réalisation personnelle</w:t>
      </w:r>
    </w:p>
    <w:p>
      <w:pPr>
        <w:pStyle w:val="BodyText"/>
      </w:pPr>
      <w:r>
        <w:t xml:space="preserve">Analyse :</w:t>
      </w:r>
      <w:r>
        <w:br/>
      </w:r>
      <w:r>
        <w:t xml:space="preserve">Résoudre un incident doit déclencher plusieurs mises à jour cohérentes : l’incident est clos, l’antenne repasse normale, le score se stabilise. L’UI met en évidence cette action car elle est critique et doit être traçable.</w:t>
      </w:r>
    </w:p>
    <w:p>
      <w:pPr>
        <w:pStyle w:val="BodyText"/>
      </w:pPr>
      <w:r>
        <w:t xml:space="preserve">Sur le plan technique, l’API encapsule la logique de résolution ; le frontend ne fait que déclencher l’action et rafraîchir l’état.</w:t>
      </w:r>
    </w:p>
    <w:bookmarkEnd w:id="140"/>
    <w:bookmarkStart w:id="141" w:name="audit"/>
    <w:p>
      <w:pPr>
        <w:pStyle w:val="Heading4"/>
      </w:pPr>
      <w:r>
        <w:rPr>
          <w:rStyle w:val="SectionNumber"/>
        </w:rPr>
        <w:t xml:space="preserve">23.11.6</w:t>
      </w:r>
      <w:r>
        <w:tab/>
      </w:r>
      <w:r>
        <w:t xml:space="preserve">4.9.6 Audit</w:t>
      </w:r>
    </w:p>
    <w:p>
      <w:pPr>
        <w:pStyle w:val="FirstParagraph"/>
      </w:pPr>
      <w:r>
        <w:rPr>
          <w:b/>
          <w:bCs/>
        </w:rPr>
        <w:t xml:space="preserve">Figure 4.41 : Journal d’audit — actions enregistrées (extrait)</w:t>
      </w:r>
      <w:r>
        <w:br/>
      </w:r>
      <w:r>
        <w:t xml:space="preserve">[Insérer Capture]</w:t>
      </w:r>
      <w:r>
        <w:br/>
      </w:r>
      <w:r>
        <w:t xml:space="preserve">Source : Réalisation personnelle</w:t>
      </w:r>
    </w:p>
    <w:p>
      <w:pPr>
        <w:pStyle w:val="BodyText"/>
      </w:pPr>
      <w:r>
        <w:t xml:space="preserve">Analyse :</w:t>
      </w:r>
      <w:r>
        <w:br/>
      </w:r>
      <w:r>
        <w:t xml:space="preserve">Le journal d’audit répond à un besoin de gouvernance : comprendre les actions effectuées lors d’un incident (résolution, modifications). Cette fonctionnalité est particulièrement importante dans un centre technique où plusieurs opérateurs se relaient.</w:t>
      </w:r>
    </w:p>
    <w:p>
      <w:pPr>
        <w:pStyle w:val="BodyText"/>
      </w:pPr>
      <w:r>
        <w:t xml:space="preserve">Chaque entrée d’audit structure l’information : utilisateur, action, cible, avant/après. Elle renforce la fiabilité et facilite l’analyse post-mortem.</w:t>
      </w:r>
    </w:p>
    <w:bookmarkEnd w:id="141"/>
    <w:bookmarkStart w:id="142" w:name="rapports-et-export"/>
    <w:p>
      <w:pPr>
        <w:pStyle w:val="Heading4"/>
      </w:pPr>
      <w:r>
        <w:rPr>
          <w:rStyle w:val="SectionNumber"/>
        </w:rPr>
        <w:t xml:space="preserve">23.11.7</w:t>
      </w:r>
      <w:r>
        <w:tab/>
      </w:r>
      <w:r>
        <w:t xml:space="preserve">4.9.7 Rapports et export</w:t>
      </w:r>
    </w:p>
    <w:p>
      <w:pPr>
        <w:pStyle w:val="FirstParagraph"/>
      </w:pPr>
      <w:r>
        <w:rPr>
          <w:b/>
          <w:bCs/>
        </w:rPr>
        <w:t xml:space="preserve">Figure 4.42 : Page Rapports — statistiques et synthèse</w:t>
      </w:r>
      <w:r>
        <w:br/>
      </w:r>
      <w:r>
        <w:t xml:space="preserve">[Insérer Capture]</w:t>
      </w:r>
      <w:r>
        <w:br/>
      </w:r>
      <w:r>
        <w:t xml:space="preserve">Source : Réalisation personnelle</w:t>
      </w:r>
    </w:p>
    <w:p>
      <w:pPr>
        <w:pStyle w:val="BodyText"/>
      </w:pPr>
      <w:r>
        <w:t xml:space="preserve">Analyse :</w:t>
      </w:r>
      <w:r>
        <w:br/>
      </w:r>
      <w:r>
        <w:t xml:space="preserve">Les rapports permettent de basculer d’un mode temps réel vers un mode “gestion”. Ils peuvent être utilisés pour présenter une synthèse au responsable technique ou pour documenter des périodes d’instabilité.</w:t>
      </w:r>
    </w:p>
    <w:p>
      <w:pPr>
        <w:pStyle w:val="BodyText"/>
      </w:pPr>
      <w:r>
        <w:t xml:space="preserve">Le module reste évolutif : il peut intégrer plus tard des analyses par zone, par type d’antenne, ou par période.</w:t>
      </w:r>
    </w:p>
    <w:p>
      <w:pPr>
        <w:pStyle w:val="BodyText"/>
      </w:pPr>
      <w:r>
        <w:rPr>
          <w:b/>
          <w:bCs/>
        </w:rPr>
        <w:t xml:space="preserve">Figure 4.43 : Export CSV — fichier téléchargé et aperçu</w:t>
      </w:r>
      <w:r>
        <w:br/>
      </w:r>
      <w:r>
        <w:t xml:space="preserve">[Insérer Capture]</w:t>
      </w:r>
      <w:r>
        <w:br/>
      </w:r>
      <w:r>
        <w:t xml:space="preserve">Source : Réalisation personnelle</w:t>
      </w:r>
    </w:p>
    <w:p>
      <w:pPr>
        <w:pStyle w:val="BodyText"/>
      </w:pPr>
      <w:r>
        <w:t xml:space="preserve">Analyse :</w:t>
      </w:r>
      <w:r>
        <w:br/>
      </w:r>
      <w:r>
        <w:t xml:space="preserve">L’export CSV favorise l’exploitation externe (Excel/BI). Dans un environnement professionnel, la capacité à exporter des données est souvent une exigence, même si l’application propose déjà des tableaux.</w:t>
      </w:r>
    </w:p>
    <w:p>
      <w:pPr>
        <w:pStyle w:val="BodyText"/>
      </w:pPr>
      <w:r>
        <w:t xml:space="preserve">Techniquement, l’export met en évidence la séparation des responsabilités : l’API fournit des données propres, le frontend déclenche le téléchargement.</w:t>
      </w:r>
    </w:p>
    <w:bookmarkEnd w:id="142"/>
    <w:bookmarkStart w:id="143" w:name="messagerie-interne"/>
    <w:p>
      <w:pPr>
        <w:pStyle w:val="Heading4"/>
      </w:pPr>
      <w:r>
        <w:rPr>
          <w:rStyle w:val="SectionNumber"/>
        </w:rPr>
        <w:t xml:space="preserve">23.11.8</w:t>
      </w:r>
      <w:r>
        <w:tab/>
      </w:r>
      <w:r>
        <w:t xml:space="preserve">4.9.8 Messagerie interne</w:t>
      </w:r>
    </w:p>
    <w:p>
      <w:pPr>
        <w:pStyle w:val="FirstParagraph"/>
      </w:pPr>
      <w:r>
        <w:rPr>
          <w:b/>
          <w:bCs/>
        </w:rPr>
        <w:t xml:space="preserve">Figure 4.44 : Chat NOC — canal public (échanges opérationnels)</w:t>
      </w:r>
      <w:r>
        <w:br/>
      </w:r>
      <w:r>
        <w:t xml:space="preserve">[Insérer Capture]</w:t>
      </w:r>
      <w:r>
        <w:br/>
      </w:r>
      <w:r>
        <w:t xml:space="preserve">Source : Réalisation personnelle</w:t>
      </w:r>
    </w:p>
    <w:p>
      <w:pPr>
        <w:pStyle w:val="BodyText"/>
      </w:pPr>
      <w:r>
        <w:t xml:space="preserve">Analyse :</w:t>
      </w:r>
      <w:r>
        <w:br/>
      </w:r>
      <w:r>
        <w:t xml:space="preserve">Le canal public peut servir aux annonces : “incident de zone”, “maintenance planifiée”, “consigne d’intervention”. Cette fonctionnalité illustre une approche “plateforme”, et pas seulement “dashboard”.</w:t>
      </w:r>
    </w:p>
    <w:p>
      <w:pPr>
        <w:pStyle w:val="BodyText"/>
      </w:pPr>
      <w:r>
        <w:t xml:space="preserve">Le tag de rôle (admin/ingénieur/technicien) améliore la lisibilité et réduit les ambiguïtés.</w:t>
      </w:r>
    </w:p>
    <w:p>
      <w:pPr>
        <w:pStyle w:val="BodyText"/>
      </w:pPr>
      <w:r>
        <w:rPr>
          <w:b/>
          <w:bCs/>
        </w:rPr>
        <w:t xml:space="preserve">Figure 4.45 : Chat — messages privés et compteur non lus</w:t>
      </w:r>
      <w:r>
        <w:br/>
      </w:r>
      <w:r>
        <w:t xml:space="preserve">[Insérer Capture]</w:t>
      </w:r>
      <w:r>
        <w:br/>
      </w:r>
      <w:r>
        <w:t xml:space="preserve">Source : Réalisation personnelle</w:t>
      </w:r>
    </w:p>
    <w:p>
      <w:pPr>
        <w:pStyle w:val="BodyText"/>
      </w:pPr>
      <w:r>
        <w:t xml:space="preserve">Analyse :</w:t>
      </w:r>
      <w:r>
        <w:br/>
      </w:r>
      <w:r>
        <w:t xml:space="preserve">Les messages privés facilitent la coordination ciblée, par exemple un technicien qui demande un détail de site à un ingénieur. Le compteur non lus est un mécanisme simple mais essentiel : il évite de rater des informations.</w:t>
      </w:r>
    </w:p>
    <w:p>
      <w:pPr>
        <w:pStyle w:val="BodyText"/>
      </w:pPr>
      <w:r>
        <w:t xml:space="preserve">Le polling</w:t>
      </w:r>
      <w:r>
        <w:t xml:space="preserve"> </w:t>
      </w:r>
      <w:r>
        <w:rPr>
          <w:rStyle w:val="VerbatimChar"/>
        </w:rPr>
        <w:t xml:space="preserve">since_id</w:t>
      </w:r>
      <w:r>
        <w:t xml:space="preserve"> </w:t>
      </w:r>
      <w:r>
        <w:t xml:space="preserve">est un compromis acceptable dans un PFE ; une version industrielle pourrait passer à WebSocket.</w:t>
      </w:r>
    </w:p>
    <w:bookmarkEnd w:id="143"/>
    <w:bookmarkEnd w:id="144"/>
    <w:bookmarkEnd w:id="145"/>
    <w:bookmarkStart w:id="185" w:name="Xab5e8bf1f969850b8bbeb40b134bedea67668a3"/>
    <w:p>
      <w:pPr>
        <w:pStyle w:val="Heading2"/>
      </w:pPr>
      <w:r>
        <w:rPr>
          <w:rStyle w:val="SectionNumber"/>
        </w:rPr>
        <w:t xml:space="preserve">24</w:t>
      </w:r>
      <w:r>
        <w:tab/>
      </w:r>
      <w:r>
        <w:t xml:space="preserve">Chapitre 5 — Sprint 3 : Intelligence Artificielle (Isolation Forest) — Détection d’anomalies et intégration (chapitre très détaillé)</w:t>
      </w:r>
    </w:p>
    <w:bookmarkStart w:id="146" w:name="introduction-du-chapitre-4"/>
    <w:p>
      <w:pPr>
        <w:pStyle w:val="Heading3"/>
      </w:pPr>
      <w:r>
        <w:rPr>
          <w:rStyle w:val="SectionNumber"/>
        </w:rPr>
        <w:t xml:space="preserve">24.1</w:t>
      </w:r>
      <w:r>
        <w:tab/>
      </w:r>
      <w:r>
        <w:t xml:space="preserve">Introduction du chapitre</w:t>
      </w:r>
    </w:p>
    <w:p>
      <w:pPr>
        <w:pStyle w:val="FirstParagraph"/>
      </w:pPr>
      <w:r>
        <w:t xml:space="preserve">La supervision moderne ne peut plus se limiter à des seuils statiques, car les réseaux télécoms sont soumis à des variations naturelles (trafic, météo, charge, cycles journaliers) qui rendent difficile la définition universelle d’un “bon” seuil. L’objectif du Sprint 3 est d’intégrer une couche d’intelligence artificielle capable de :</w:t>
      </w:r>
    </w:p>
    <w:p>
      <w:pPr>
        <w:pStyle w:val="Compact"/>
        <w:numPr>
          <w:ilvl w:val="0"/>
          <w:numId w:val="1069"/>
        </w:numPr>
      </w:pPr>
      <w:r>
        <w:t xml:space="preserve">apprendre le comportement “normal” du réseau à partir des données de télémétrie ;</w:t>
      </w:r>
    </w:p>
    <w:p>
      <w:pPr>
        <w:pStyle w:val="Compact"/>
        <w:numPr>
          <w:ilvl w:val="0"/>
          <w:numId w:val="1069"/>
        </w:numPr>
      </w:pPr>
      <w:r>
        <w:t xml:space="preserve">détecter des écarts significatifs (anomalies) de manière non supervisée ;</w:t>
      </w:r>
    </w:p>
    <w:p>
      <w:pPr>
        <w:pStyle w:val="Compact"/>
        <w:numPr>
          <w:ilvl w:val="0"/>
          <w:numId w:val="1069"/>
        </w:numPr>
      </w:pPr>
      <w:r>
        <w:t xml:space="preserve">produire un</w:t>
      </w:r>
      <w:r>
        <w:t xml:space="preserve"> </w:t>
      </w:r>
      <w:r>
        <w:rPr>
          <w:b/>
          <w:bCs/>
        </w:rPr>
        <w:t xml:space="preserve">score de santé</w:t>
      </w:r>
      <w:r>
        <w:t xml:space="preserve"> </w:t>
      </w:r>
      <w:r>
        <w:t xml:space="preserve">(health score / risk score) compréhensible par un opérateur NOC ;</w:t>
      </w:r>
    </w:p>
    <w:p>
      <w:pPr>
        <w:pStyle w:val="Compact"/>
        <w:numPr>
          <w:ilvl w:val="0"/>
          <w:numId w:val="1069"/>
        </w:numPr>
      </w:pPr>
      <w:r>
        <w:t xml:space="preserve">synchroniser automatiquement les</w:t>
      </w:r>
      <w:r>
        <w:t xml:space="preserve"> </w:t>
      </w:r>
      <w:r>
        <w:rPr>
          <w:b/>
          <w:bCs/>
        </w:rPr>
        <w:t xml:space="preserve">incidents</w:t>
      </w:r>
      <w:r>
        <w:t xml:space="preserve"> </w:t>
      </w:r>
      <w:r>
        <w:t xml:space="preserve">(création/résolution) ;</w:t>
      </w:r>
    </w:p>
    <w:p>
      <w:pPr>
        <w:pStyle w:val="Compact"/>
        <w:numPr>
          <w:ilvl w:val="0"/>
          <w:numId w:val="1069"/>
        </w:numPr>
      </w:pPr>
      <w:r>
        <w:t xml:space="preserve">fournir un mécanisme de démonstration (injection d’anomalies) adapté à la soutenance.</w:t>
      </w:r>
    </w:p>
    <w:p>
      <w:pPr>
        <w:pStyle w:val="FirstParagraph"/>
      </w:pPr>
      <w:r>
        <w:t xml:space="preserve">Ce chapitre est volontairement très développé. Il couvre l’analyse des données, le prétraitement, l’étude comparative de modèles, la justification du choix</w:t>
      </w:r>
      <w:r>
        <w:t xml:space="preserve"> </w:t>
      </w:r>
      <w:r>
        <w:rPr>
          <w:b/>
          <w:bCs/>
        </w:rPr>
        <w:t xml:space="preserve">Isolation Forest</w:t>
      </w:r>
      <w:r>
        <w:t xml:space="preserve">, puis la conception et la réalisation d’un pipeline IA</w:t>
      </w:r>
      <w:r>
        <w:t xml:space="preserve"> </w:t>
      </w:r>
      <w:r>
        <w:rPr>
          <w:b/>
          <w:bCs/>
        </w:rPr>
        <w:t xml:space="preserve">opérationnel</w:t>
      </w:r>
      <w:r>
        <w:t xml:space="preserve"> </w:t>
      </w:r>
      <w:r>
        <w:t xml:space="preserve">intégré au backend Flask et au frontend React.</w:t>
      </w:r>
    </w:p>
    <w:p>
      <w:r>
        <w:pict>
          <v:rect style="width:0;height:1.5pt" o:hralign="center" o:hrstd="t" o:hr="t"/>
        </w:pict>
      </w:r>
    </w:p>
    <w:bookmarkEnd w:id="146"/>
    <w:bookmarkStart w:id="147" w:name="backlog-ia-sprint-3"/>
    <w:p>
      <w:pPr>
        <w:pStyle w:val="Heading3"/>
      </w:pPr>
      <w:r>
        <w:rPr>
          <w:rStyle w:val="SectionNumber"/>
        </w:rPr>
        <w:t xml:space="preserve">24.2</w:t>
      </w:r>
      <w:r>
        <w:tab/>
      </w:r>
      <w:r>
        <w:t xml:space="preserve">5.1 Backlog IA (Sprint 3)</w:t>
      </w:r>
    </w:p>
    <w:p>
      <w:pPr>
        <w:pStyle w:val="FirstParagraph"/>
      </w:pPr>
      <w:r>
        <w:rPr>
          <w:b/>
          <w:bCs/>
        </w:rPr>
        <w:t xml:space="preserve">Tableau 5.1 : Sprint 3 — Backlog IA (extrait)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Tâche</w:t>
            </w:r>
          </w:p>
        </w:tc>
        <w:tc>
          <w:tcPr/>
          <w:p>
            <w:pPr>
              <w:pStyle w:val="Compact"/>
            </w:pPr>
            <w:r>
              <w:t xml:space="preserve">Objectif</w:t>
            </w:r>
          </w:p>
        </w:tc>
        <w:tc>
          <w:tcPr/>
          <w:p>
            <w:pPr>
              <w:pStyle w:val="Compact"/>
            </w:pPr>
            <w:r>
              <w:t xml:space="preserve">Livrable</w:t>
            </w:r>
          </w:p>
        </w:tc>
      </w:tr>
      <w:tr>
        <w:tc>
          <w:tcPr/>
          <w:p>
            <w:pPr>
              <w:pStyle w:val="Compact"/>
            </w:pPr>
            <w:r>
              <w:t xml:space="preserve">IA-1</w:t>
            </w:r>
          </w:p>
        </w:tc>
        <w:tc>
          <w:tcPr/>
          <w:p>
            <w:pPr>
              <w:pStyle w:val="Compact"/>
            </w:pPr>
            <w:r>
              <w:t xml:space="preserve">Dictionnaire des métriques</w:t>
            </w:r>
          </w:p>
        </w:tc>
        <w:tc>
          <w:tcPr/>
          <w:p>
            <w:pPr>
              <w:pStyle w:val="Compact"/>
            </w:pPr>
            <w:r>
              <w:t xml:space="preserve">définir les variables supervisées</w:t>
            </w:r>
          </w:p>
        </w:tc>
        <w:tc>
          <w:tcPr/>
          <w:p>
            <w:pPr>
              <w:pStyle w:val="Compact"/>
            </w:pPr>
            <w:r>
              <w:t xml:space="preserve">tableau + unités</w:t>
            </w:r>
          </w:p>
        </w:tc>
      </w:tr>
      <w:tr>
        <w:tc>
          <w:tcPr/>
          <w:p>
            <w:pPr>
              <w:pStyle w:val="Compact"/>
            </w:pPr>
            <w:r>
              <w:t xml:space="preserve">IA-2</w:t>
            </w:r>
          </w:p>
        </w:tc>
        <w:tc>
          <w:tcPr/>
          <w:p>
            <w:pPr>
              <w:pStyle w:val="Compact"/>
            </w:pPr>
            <w:r>
              <w:t xml:space="preserve">Prétraitement robuste</w:t>
            </w:r>
          </w:p>
        </w:tc>
        <w:tc>
          <w:tcPr/>
          <w:p>
            <w:pPr>
              <w:pStyle w:val="Compact"/>
            </w:pPr>
            <w:r>
              <w:t xml:space="preserve">gérer valeurs manquantes + normalisation</w:t>
            </w:r>
          </w:p>
        </w:tc>
        <w:tc>
          <w:tcPr/>
          <w:p>
            <w:pPr>
              <w:pStyle w:val="Compact"/>
            </w:pPr>
            <w:r>
              <w:t xml:space="preserve">pipeline Python</w:t>
            </w:r>
          </w:p>
        </w:tc>
      </w:tr>
      <w:tr>
        <w:tc>
          <w:tcPr/>
          <w:p>
            <w:pPr>
              <w:pStyle w:val="Compact"/>
            </w:pPr>
            <w:r>
              <w:t xml:space="preserve">IA-3</w:t>
            </w:r>
          </w:p>
        </w:tc>
        <w:tc>
          <w:tcPr/>
          <w:p>
            <w:pPr>
              <w:pStyle w:val="Compact"/>
            </w:pPr>
            <w:r>
              <w:t xml:space="preserve">Étude modèles</w:t>
            </w:r>
          </w:p>
        </w:tc>
        <w:tc>
          <w:tcPr/>
          <w:p>
            <w:pPr>
              <w:pStyle w:val="Compact"/>
            </w:pPr>
            <w:r>
              <w:t xml:space="preserve">comparer RF / SVM / Isolation Forest</w:t>
            </w:r>
          </w:p>
        </w:tc>
        <w:tc>
          <w:tcPr/>
          <w:p>
            <w:pPr>
              <w:pStyle w:val="Compact"/>
            </w:pPr>
            <w:r>
              <w:t xml:space="preserve">tableau comparatif</w:t>
            </w:r>
          </w:p>
        </w:tc>
      </w:tr>
      <w:tr>
        <w:tc>
          <w:tcPr/>
          <w:p>
            <w:pPr>
              <w:pStyle w:val="Compact"/>
            </w:pPr>
            <w:r>
              <w:t xml:space="preserve">IA-4</w:t>
            </w:r>
          </w:p>
        </w:tc>
        <w:tc>
          <w:tcPr/>
          <w:p>
            <w:pPr>
              <w:pStyle w:val="Compact"/>
            </w:pPr>
            <w:r>
              <w:t xml:space="preserve">Implémentation IF</w:t>
            </w:r>
          </w:p>
        </w:tc>
        <w:tc>
          <w:tcPr/>
          <w:p>
            <w:pPr>
              <w:pStyle w:val="Compact"/>
            </w:pPr>
            <w:r>
              <w:t xml:space="preserve">entraînement + prédiction + score</w:t>
            </w:r>
          </w:p>
        </w:tc>
        <w:tc>
          <w:tcPr/>
          <w:p>
            <w:pPr>
              <w:pStyle w:val="Compact"/>
            </w:pPr>
            <w:r>
              <w:t xml:space="preserve">module IA</w:t>
            </w:r>
          </w:p>
        </w:tc>
      </w:tr>
      <w:tr>
        <w:tc>
          <w:tcPr/>
          <w:p>
            <w:pPr>
              <w:pStyle w:val="Compact"/>
            </w:pPr>
            <w:r>
              <w:t xml:space="preserve">IA-5</w:t>
            </w:r>
          </w:p>
        </w:tc>
        <w:tc>
          <w:tcPr/>
          <w:p>
            <w:pPr>
              <w:pStyle w:val="Compact"/>
            </w:pPr>
            <w:r>
              <w:t xml:space="preserve">Contexte géographique</w:t>
            </w:r>
          </w:p>
        </w:tc>
        <w:tc>
          <w:tcPr/>
          <w:p>
            <w:pPr>
              <w:pStyle w:val="Compact"/>
            </w:pPr>
            <w:r>
              <w:t xml:space="preserve">intégrer voisinage (rayon km)</w:t>
            </w:r>
          </w:p>
        </w:tc>
        <w:tc>
          <w:tcPr/>
          <w:p>
            <w:pPr>
              <w:pStyle w:val="Compact"/>
            </w:pPr>
            <w:r>
              <w:t xml:space="preserve">features géo</w:t>
            </w:r>
          </w:p>
        </w:tc>
      </w:tr>
      <w:tr>
        <w:tc>
          <w:tcPr/>
          <w:p>
            <w:pPr>
              <w:pStyle w:val="Compact"/>
            </w:pPr>
            <w:r>
              <w:t xml:space="preserve">IA-6</w:t>
            </w:r>
          </w:p>
        </w:tc>
        <w:tc>
          <w:tcPr/>
          <w:p>
            <w:pPr>
              <w:pStyle w:val="Compact"/>
            </w:pPr>
            <w:r>
              <w:t xml:space="preserve">Scoring + statuts</w:t>
            </w:r>
          </w:p>
        </w:tc>
        <w:tc>
          <w:tcPr/>
          <w:p>
            <w:pPr>
              <w:pStyle w:val="Compact"/>
            </w:pPr>
            <w:r>
              <w:t xml:space="preserve">mapping score → normal/alerte/critique</w:t>
            </w:r>
          </w:p>
        </w:tc>
        <w:tc>
          <w:tcPr/>
          <w:p>
            <w:pPr>
              <w:pStyle w:val="Compact"/>
            </w:pPr>
            <w:r>
              <w:t xml:space="preserve">seuils + règles</w:t>
            </w:r>
          </w:p>
        </w:tc>
      </w:tr>
      <w:tr>
        <w:tc>
          <w:tcPr/>
          <w:p>
            <w:pPr>
              <w:pStyle w:val="Compact"/>
            </w:pPr>
            <w:r>
              <w:t xml:space="preserve">IA-7</w:t>
            </w:r>
          </w:p>
        </w:tc>
        <w:tc>
          <w:tcPr/>
          <w:p>
            <w:pPr>
              <w:pStyle w:val="Compact"/>
            </w:pPr>
            <w:r>
              <w:t xml:space="preserve">Sync incidents</w:t>
            </w:r>
          </w:p>
        </w:tc>
        <w:tc>
          <w:tcPr/>
          <w:p>
            <w:pPr>
              <w:pStyle w:val="Compact"/>
            </w:pPr>
            <w:r>
              <w:t xml:space="preserve">créer / résoudre incidents</w:t>
            </w:r>
          </w:p>
        </w:tc>
        <w:tc>
          <w:tcPr/>
          <w:p>
            <w:pPr>
              <w:pStyle w:val="Compact"/>
            </w:pPr>
            <w:r>
              <w:t xml:space="preserve">cohérence BD</w:t>
            </w:r>
          </w:p>
        </w:tc>
      </w:tr>
      <w:tr>
        <w:tc>
          <w:tcPr/>
          <w:p>
            <w:pPr>
              <w:pStyle w:val="Compact"/>
            </w:pPr>
            <w:r>
              <w:t xml:space="preserve">IA-8</w:t>
            </w:r>
          </w:p>
        </w:tc>
        <w:tc>
          <w:tcPr/>
          <w:p>
            <w:pPr>
              <w:pStyle w:val="Compact"/>
            </w:pPr>
            <w:r>
              <w:t xml:space="preserve">Endpoints API IA</w:t>
            </w:r>
          </w:p>
        </w:tc>
        <w:tc>
          <w:tcPr/>
          <w:p>
            <w:pPr>
              <w:pStyle w:val="Compact"/>
            </w:pPr>
            <w:r>
              <w:t xml:space="preserve">predict/info/retrain/reset/test-ia</w:t>
            </w:r>
          </w:p>
        </w:tc>
        <w:tc>
          <w:tcPr/>
          <w:p>
            <w:pPr>
              <w:pStyle w:val="Compact"/>
            </w:pPr>
            <w:r>
              <w:t xml:space="preserve">routes sécurisées</w:t>
            </w:r>
          </w:p>
        </w:tc>
      </w:tr>
      <w:tr>
        <w:tc>
          <w:tcPr/>
          <w:p>
            <w:pPr>
              <w:pStyle w:val="Compact"/>
            </w:pPr>
            <w:r>
              <w:t xml:space="preserve">IA-9</w:t>
            </w:r>
          </w:p>
        </w:tc>
        <w:tc>
          <w:tcPr/>
          <w:p>
            <w:pPr>
              <w:pStyle w:val="Compact"/>
            </w:pPr>
            <w:r>
              <w:t xml:space="preserve">Intégration UI</w:t>
            </w:r>
          </w:p>
        </w:tc>
        <w:tc>
          <w:tcPr/>
          <w:p>
            <w:pPr>
              <w:pStyle w:val="Compact"/>
            </w:pPr>
            <w:r>
              <w:t xml:space="preserve">affichage score IA + anomalies</w:t>
            </w:r>
          </w:p>
        </w:tc>
        <w:tc>
          <w:tcPr/>
          <w:p>
            <w:pPr>
              <w:pStyle w:val="Compact"/>
            </w:pPr>
            <w:r>
              <w:t xml:space="preserve">KPI + carte</w:t>
            </w:r>
          </w:p>
        </w:tc>
      </w:tr>
      <w:tr>
        <w:tc>
          <w:tcPr/>
          <w:p>
            <w:pPr>
              <w:pStyle w:val="Compact"/>
            </w:pPr>
            <w:r>
              <w:t xml:space="preserve">IA-10</w:t>
            </w:r>
          </w:p>
        </w:tc>
        <w:tc>
          <w:tcPr/>
          <w:p>
            <w:pPr>
              <w:pStyle w:val="Compact"/>
            </w:pPr>
            <w:r>
              <w:t xml:space="preserve">Évaluation + difficultés</w:t>
            </w:r>
          </w:p>
        </w:tc>
        <w:tc>
          <w:tcPr/>
          <w:p>
            <w:pPr>
              <w:pStyle w:val="Compact"/>
            </w:pPr>
            <w:r>
              <w:t xml:space="preserve">analyse résultats + limites</w:t>
            </w:r>
          </w:p>
        </w:tc>
        <w:tc>
          <w:tcPr/>
          <w:p>
            <w:pPr>
              <w:pStyle w:val="Compact"/>
            </w:pPr>
            <w:r>
              <w:t xml:space="preserve">section mémoire</w:t>
            </w:r>
          </w:p>
        </w:tc>
      </w:tr>
    </w:tbl>
    <w:p>
      <w:r>
        <w:pict>
          <v:rect style="width:0;height:1.5pt" o:hralign="center" o:hrstd="t" o:hr="t"/>
        </w:pict>
      </w:r>
    </w:p>
    <w:bookmarkEnd w:id="147"/>
    <w:bookmarkStart w:id="150" w:name="analyse-des-données-télémétrie-réseau"/>
    <w:p>
      <w:pPr>
        <w:pStyle w:val="Heading3"/>
      </w:pPr>
      <w:r>
        <w:rPr>
          <w:rStyle w:val="SectionNumber"/>
        </w:rPr>
        <w:t xml:space="preserve">24.3</w:t>
      </w:r>
      <w:r>
        <w:tab/>
      </w:r>
      <w:r>
        <w:t xml:space="preserve">5.2 Analyse des données (télémétrie réseau)</w:t>
      </w:r>
    </w:p>
    <w:bookmarkStart w:id="148" w:name="variables-supervisées"/>
    <w:p>
      <w:pPr>
        <w:pStyle w:val="Heading4"/>
      </w:pPr>
      <w:r>
        <w:rPr>
          <w:rStyle w:val="SectionNumber"/>
        </w:rPr>
        <w:t xml:space="preserve">24.3.1</w:t>
      </w:r>
      <w:r>
        <w:tab/>
      </w:r>
      <w:r>
        <w:t xml:space="preserve">5.2.1 Variables supervisées</w:t>
      </w:r>
    </w:p>
    <w:p>
      <w:pPr>
        <w:pStyle w:val="FirstParagraph"/>
      </w:pPr>
      <w:r>
        <w:t xml:space="preserve">Le système surveille des métriques représentatives d’un site radio :</w:t>
      </w:r>
    </w:p>
    <w:p>
      <w:pPr>
        <w:pStyle w:val="Compact"/>
        <w:numPr>
          <w:ilvl w:val="0"/>
          <w:numId w:val="1070"/>
        </w:numPr>
      </w:pPr>
      <w:r>
        <w:rPr>
          <w:b/>
          <w:bCs/>
        </w:rPr>
        <w:t xml:space="preserve">CPU (%)</w:t>
      </w:r>
      <w:r>
        <w:t xml:space="preserve"> </w:t>
      </w:r>
      <w:r>
        <w:t xml:space="preserve">: charge, saturation de calcul, risque de ralentissement.</w:t>
      </w:r>
    </w:p>
    <w:p>
      <w:pPr>
        <w:pStyle w:val="Compact"/>
        <w:numPr>
          <w:ilvl w:val="0"/>
          <w:numId w:val="1070"/>
        </w:numPr>
      </w:pPr>
      <w:r>
        <w:rPr>
          <w:b/>
          <w:bCs/>
        </w:rPr>
        <w:t xml:space="preserve">Température (°C)</w:t>
      </w:r>
      <w:r>
        <w:t xml:space="preserve"> </w:t>
      </w:r>
      <w:r>
        <w:t xml:space="preserve">: surchauffe, ventilation défaillante, risque matériel.</w:t>
      </w:r>
    </w:p>
    <w:p>
      <w:pPr>
        <w:pStyle w:val="Compact"/>
        <w:numPr>
          <w:ilvl w:val="0"/>
          <w:numId w:val="1070"/>
        </w:numPr>
      </w:pPr>
      <w:r>
        <w:rPr>
          <w:b/>
          <w:bCs/>
        </w:rPr>
        <w:t xml:space="preserve">Disponibilité (%)</w:t>
      </w:r>
      <w:r>
        <w:t xml:space="preserve"> </w:t>
      </w:r>
      <w:r>
        <w:t xml:space="preserve">: niveau de service, pertes intermittentes.</w:t>
      </w:r>
    </w:p>
    <w:p>
      <w:pPr>
        <w:pStyle w:val="Compact"/>
        <w:numPr>
          <w:ilvl w:val="0"/>
          <w:numId w:val="1070"/>
        </w:numPr>
      </w:pPr>
      <w:r>
        <w:rPr>
          <w:b/>
          <w:bCs/>
        </w:rPr>
        <w:t xml:space="preserve">Latence (ms)</w:t>
      </w:r>
      <w:r>
        <w:t xml:space="preserve"> </w:t>
      </w:r>
      <w:r>
        <w:t xml:space="preserve">: qualité perçue, congestion, panne transmission.</w:t>
      </w:r>
    </w:p>
    <w:p>
      <w:pPr>
        <w:pStyle w:val="Compact"/>
        <w:numPr>
          <w:ilvl w:val="0"/>
          <w:numId w:val="1070"/>
        </w:numPr>
      </w:pPr>
      <w:r>
        <w:rPr>
          <w:b/>
          <w:bCs/>
        </w:rPr>
        <w:t xml:space="preserve">Signal (dBm)</w:t>
      </w:r>
      <w:r>
        <w:t xml:space="preserve"> </w:t>
      </w:r>
      <w:r>
        <w:t xml:space="preserve">: qualité radio, perte d’antenne, interférences.</w:t>
      </w:r>
    </w:p>
    <w:p>
      <w:pPr>
        <w:pStyle w:val="Compact"/>
        <w:numPr>
          <w:ilvl w:val="0"/>
          <w:numId w:val="1070"/>
        </w:numPr>
      </w:pPr>
      <w:r>
        <w:rPr>
          <w:b/>
          <w:bCs/>
        </w:rPr>
        <w:t xml:space="preserve">État IA</w:t>
      </w:r>
      <w:r>
        <w:t xml:space="preserve"> </w:t>
      </w:r>
      <w:r>
        <w:t xml:space="preserve">: statut déduit (normal/alerte/critique).</w:t>
      </w:r>
    </w:p>
    <w:p>
      <w:pPr>
        <w:pStyle w:val="Compact"/>
        <w:numPr>
          <w:ilvl w:val="0"/>
          <w:numId w:val="1070"/>
        </w:numPr>
      </w:pPr>
      <w:r>
        <w:rPr>
          <w:b/>
          <w:bCs/>
        </w:rPr>
        <w:t xml:space="preserve">Score de risque (0–100)</w:t>
      </w:r>
      <w:r>
        <w:t xml:space="preserve"> </w:t>
      </w:r>
      <w:r>
        <w:t xml:space="preserve">: synthèse IA exploitable par NOC.</w:t>
      </w:r>
    </w:p>
    <w:p>
      <w:pPr>
        <w:pStyle w:val="FirstParagraph"/>
      </w:pPr>
      <w:r>
        <w:rPr>
          <w:b/>
          <w:bCs/>
        </w:rPr>
        <w:t xml:space="preserve">Tableau 5.2 : Dictionnaire des variables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Variable</w:t>
            </w:r>
          </w:p>
        </w:tc>
        <w:tc>
          <w:tcPr/>
          <w:p>
            <w:pPr>
              <w:pStyle w:val="Compact"/>
            </w:pPr>
            <w:r>
              <w:t xml:space="preserve">Symbole</w:t>
            </w:r>
          </w:p>
        </w:tc>
        <w:tc>
          <w:tcPr/>
          <w:p>
            <w:pPr>
              <w:pStyle w:val="Compact"/>
              <w:jc w:val="right"/>
            </w:pPr>
            <w:r>
              <w:t xml:space="preserve">Unité</w:t>
            </w:r>
          </w:p>
        </w:tc>
        <w:tc>
          <w:tcPr/>
          <w:p>
            <w:pPr>
              <w:pStyle w:val="Compact"/>
            </w:pPr>
            <w:r>
              <w:t xml:space="preserve">Sens</w:t>
            </w:r>
          </w:p>
        </w:tc>
        <w:tc>
          <w:tcPr/>
          <w:p>
            <w:pPr>
              <w:pStyle w:val="Compact"/>
            </w:pPr>
            <w:r>
              <w:t xml:space="preserve">Observation NOC</w:t>
            </w:r>
          </w:p>
        </w:tc>
      </w:tr>
      <w:tr>
        <w:tc>
          <w:tcPr/>
          <w:p>
            <w:pPr>
              <w:pStyle w:val="Compact"/>
            </w:pPr>
            <w:r>
              <w:t xml:space="preserve">CPU</w:t>
            </w:r>
          </w:p>
        </w:tc>
        <w:tc>
          <w:tcPr/>
          <w:p>
            <w:pPr>
              <w:pStyle w:val="Compact"/>
            </w:pPr>
            <w:r>
              <w:t xml:space="preserve">(cpu)</w:t>
            </w:r>
          </w:p>
        </w:tc>
        <w:tc>
          <w:tcPr/>
          <w:p>
            <w:pPr>
              <w:pStyle w:val="Compact"/>
              <w:jc w:val="right"/>
            </w:pPr>
            <w:r>
              <w:t xml:space="preserve">%</w:t>
            </w:r>
          </w:p>
        </w:tc>
        <w:tc>
          <w:tcPr/>
          <w:p>
            <w:pPr>
              <w:pStyle w:val="Compact"/>
            </w:pPr>
            <w:r>
              <w:t xml:space="preserve">charge processeur</w:t>
            </w:r>
          </w:p>
        </w:tc>
        <w:tc>
          <w:tcPr/>
          <w:p>
            <w:pPr>
              <w:pStyle w:val="Compact"/>
            </w:pPr>
            <w:r>
              <w:t xml:space="preserve">surcharge persistante</w:t>
            </w:r>
          </w:p>
        </w:tc>
      </w:tr>
      <w:tr>
        <w:tc>
          <w:tcPr/>
          <w:p>
            <w:pPr>
              <w:pStyle w:val="Compact"/>
            </w:pPr>
            <w:r>
              <w:t xml:space="preserve">Température</w:t>
            </w:r>
          </w:p>
        </w:tc>
        <w:tc>
          <w:tcPr/>
          <w:p>
            <w:pPr>
              <w:pStyle w:val="Compact"/>
            </w:pPr>
            <w:r>
              <w:t xml:space="preserve">(temp)</w:t>
            </w:r>
          </w:p>
        </w:tc>
        <w:tc>
          <w:tcPr/>
          <w:p>
            <w:pPr>
              <w:pStyle w:val="Compact"/>
              <w:jc w:val="right"/>
            </w:pPr>
            <w:r>
              <w:t xml:space="preserve">°C</w:t>
            </w:r>
          </w:p>
        </w:tc>
        <w:tc>
          <w:tcPr/>
          <w:p>
            <w:pPr>
              <w:pStyle w:val="Compact"/>
            </w:pPr>
            <w:r>
              <w:t xml:space="preserve">état thermique</w:t>
            </w:r>
          </w:p>
        </w:tc>
        <w:tc>
          <w:tcPr/>
          <w:p>
            <w:pPr>
              <w:pStyle w:val="Compact"/>
            </w:pPr>
            <w:r>
              <w:t xml:space="preserve">surchauffe critique</w:t>
            </w:r>
          </w:p>
        </w:tc>
      </w:tr>
      <w:tr>
        <w:tc>
          <w:tcPr/>
          <w:p>
            <w:pPr>
              <w:pStyle w:val="Compact"/>
            </w:pPr>
            <w:r>
              <w:t xml:space="preserve">Disponibilité</w:t>
            </w:r>
          </w:p>
        </w:tc>
        <w:tc>
          <w:tcPr/>
          <w:p>
            <w:pPr>
              <w:pStyle w:val="Compact"/>
            </w:pPr>
            <w:r>
              <w:t xml:space="preserve">(dispo)</w:t>
            </w:r>
          </w:p>
        </w:tc>
        <w:tc>
          <w:tcPr/>
          <w:p>
            <w:pPr>
              <w:pStyle w:val="Compact"/>
              <w:jc w:val="right"/>
            </w:pPr>
            <w:r>
              <w:t xml:space="preserve">%</w:t>
            </w:r>
          </w:p>
        </w:tc>
        <w:tc>
          <w:tcPr/>
          <w:p>
            <w:pPr>
              <w:pStyle w:val="Compact"/>
            </w:pPr>
            <w:r>
              <w:t xml:space="preserve">service up</w:t>
            </w:r>
          </w:p>
        </w:tc>
        <w:tc>
          <w:tcPr/>
          <w:p>
            <w:pPr>
              <w:pStyle w:val="Compact"/>
            </w:pPr>
            <w:r>
              <w:t xml:space="preserve">indisponibilité partielle</w:t>
            </w:r>
          </w:p>
        </w:tc>
      </w:tr>
      <w:tr>
        <w:tc>
          <w:tcPr/>
          <w:p>
            <w:pPr>
              <w:pStyle w:val="Compact"/>
            </w:pPr>
            <w:r>
              <w:t xml:space="preserve">Latence</w:t>
            </w:r>
          </w:p>
        </w:tc>
        <w:tc>
          <w:tcPr/>
          <w:p>
            <w:pPr>
              <w:pStyle w:val="Compact"/>
            </w:pPr>
            <w:r>
              <w:t xml:space="preserve">(lat)</w:t>
            </w:r>
          </w:p>
        </w:tc>
        <w:tc>
          <w:tcPr/>
          <w:p>
            <w:pPr>
              <w:pStyle w:val="Compact"/>
              <w:jc w:val="right"/>
            </w:pPr>
            <w:r>
              <w:t xml:space="preserve">ms</w:t>
            </w:r>
          </w:p>
        </w:tc>
        <w:tc>
          <w:tcPr/>
          <w:p>
            <w:pPr>
              <w:pStyle w:val="Compact"/>
            </w:pPr>
            <w:r>
              <w:t xml:space="preserve">délai réseau</w:t>
            </w:r>
          </w:p>
        </w:tc>
        <w:tc>
          <w:tcPr/>
          <w:p>
            <w:pPr>
              <w:pStyle w:val="Compact"/>
            </w:pPr>
            <w:r>
              <w:t xml:space="preserve">congestion / panne</w:t>
            </w:r>
          </w:p>
        </w:tc>
      </w:tr>
      <w:tr>
        <w:tc>
          <w:tcPr/>
          <w:p>
            <w:pPr>
              <w:pStyle w:val="Compact"/>
            </w:pPr>
            <w:r>
              <w:t xml:space="preserve">Signal</w:t>
            </w:r>
          </w:p>
        </w:tc>
        <w:tc>
          <w:tcPr/>
          <w:p>
            <w:pPr>
              <w:pStyle w:val="Compact"/>
            </w:pPr>
            <w:r>
              <w:t xml:space="preserve">(sig)</w:t>
            </w:r>
          </w:p>
        </w:tc>
        <w:tc>
          <w:tcPr/>
          <w:p>
            <w:pPr>
              <w:pStyle w:val="Compact"/>
              <w:jc w:val="right"/>
            </w:pPr>
            <w:r>
              <w:t xml:space="preserve">dBm</w:t>
            </w:r>
          </w:p>
        </w:tc>
        <w:tc>
          <w:tcPr/>
          <w:p>
            <w:pPr>
              <w:pStyle w:val="Compact"/>
            </w:pPr>
            <w:r>
              <w:t xml:space="preserve">niveau radio</w:t>
            </w:r>
          </w:p>
        </w:tc>
        <w:tc>
          <w:tcPr/>
          <w:p>
            <w:pPr>
              <w:pStyle w:val="Compact"/>
            </w:pPr>
            <w:r>
              <w:t xml:space="preserve">dégradation couverture</w:t>
            </w:r>
          </w:p>
        </w:tc>
      </w:tr>
      <w:tr>
        <w:tc>
          <w:tcPr/>
          <w:p>
            <w:pPr>
              <w:pStyle w:val="Compact"/>
            </w:pPr>
            <w:r>
              <w:t xml:space="preserve">Score santé</w:t>
            </w:r>
          </w:p>
        </w:tc>
        <w:tc>
          <w:tcPr/>
          <w:p>
            <w:pPr>
              <w:pStyle w:val="Compact"/>
            </w:pPr>
            <w:r>
              <w:t xml:space="preserve">(HS)</w:t>
            </w:r>
          </w:p>
        </w:tc>
        <w:tc>
          <w:tcPr/>
          <w:p>
            <w:pPr>
              <w:pStyle w:val="Compact"/>
              <w:jc w:val="right"/>
            </w:pPr>
            <w:r>
              <w:t xml:space="preserve">%</w:t>
            </w:r>
          </w:p>
        </w:tc>
        <w:tc>
          <w:tcPr/>
          <w:p>
            <w:pPr>
              <w:pStyle w:val="Compact"/>
            </w:pPr>
            <w:r>
              <w:t xml:space="preserve">0–100</w:t>
            </w:r>
          </w:p>
        </w:tc>
        <w:tc>
          <w:tcPr/>
          <w:p>
            <w:pPr>
              <w:pStyle w:val="Compact"/>
            </w:pPr>
            <w:r>
              <w:t xml:space="preserve">synthèse IA</w:t>
            </w:r>
          </w:p>
        </w:tc>
      </w:tr>
      <w:tr>
        <w:tc>
          <w:tcPr/>
          <w:p>
            <w:pPr>
              <w:pStyle w:val="Compact"/>
            </w:pPr>
            <w:r>
              <w:t xml:space="preserve">Statut</w:t>
            </w:r>
          </w:p>
        </w:tc>
        <w:tc>
          <w:tcPr/>
          <w:p>
            <w:pPr>
              <w:pStyle w:val="Compact"/>
            </w:pPr>
            <w:r>
              <w:t xml:space="preserve">—</w:t>
            </w:r>
          </w:p>
        </w:tc>
        <w:tc>
          <w:tcPr/>
          <w:p>
            <w:pPr>
              <w:pStyle w:val="Compact"/>
              <w:jc w:val="right"/>
            </w:pPr>
            <w:r>
              <w:t xml:space="preserve">—</w:t>
            </w:r>
          </w:p>
        </w:tc>
        <w:tc>
          <w:tcPr/>
          <w:p>
            <w:pPr>
              <w:pStyle w:val="Compact"/>
            </w:pPr>
            <w:r>
              <w:t xml:space="preserve">normal/alerte/critique</w:t>
            </w:r>
          </w:p>
        </w:tc>
        <w:tc>
          <w:tcPr/>
          <w:p>
            <w:pPr>
              <w:pStyle w:val="Compact"/>
            </w:pPr>
            <w:r>
              <w:t xml:space="preserve">décision opérationnelle</w:t>
            </w:r>
          </w:p>
        </w:tc>
      </w:tr>
    </w:tbl>
    <w:bookmarkEnd w:id="148"/>
    <w:bookmarkStart w:id="149" w:name="caractéristiques-des-données-dans-un-noc"/>
    <w:p>
      <w:pPr>
        <w:pStyle w:val="Heading4"/>
      </w:pPr>
      <w:r>
        <w:rPr>
          <w:rStyle w:val="SectionNumber"/>
        </w:rPr>
        <w:t xml:space="preserve">24.3.2</w:t>
      </w:r>
      <w:r>
        <w:tab/>
      </w:r>
      <w:r>
        <w:t xml:space="preserve">5.2.2 Caractéristiques des données dans un NOC</w:t>
      </w:r>
    </w:p>
    <w:p>
      <w:pPr>
        <w:pStyle w:val="FirstParagraph"/>
      </w:pPr>
      <w:r>
        <w:t xml:space="preserve">Les données de supervision ont plusieurs particularités :</w:t>
      </w:r>
    </w:p>
    <w:p>
      <w:pPr>
        <w:pStyle w:val="Compact"/>
        <w:numPr>
          <w:ilvl w:val="0"/>
          <w:numId w:val="1071"/>
        </w:numPr>
      </w:pPr>
      <w:r>
        <w:rPr>
          <w:b/>
          <w:bCs/>
        </w:rPr>
        <w:t xml:space="preserve">bruit</w:t>
      </w:r>
      <w:r>
        <w:t xml:space="preserve"> </w:t>
      </w:r>
      <w:r>
        <w:t xml:space="preserve">: variations normales dues au trafic ;</w:t>
      </w:r>
    </w:p>
    <w:p>
      <w:pPr>
        <w:pStyle w:val="Compact"/>
        <w:numPr>
          <w:ilvl w:val="0"/>
          <w:numId w:val="1071"/>
        </w:numPr>
      </w:pPr>
      <w:r>
        <w:rPr>
          <w:b/>
          <w:bCs/>
        </w:rPr>
        <w:t xml:space="preserve">non-stationnarité</w:t>
      </w:r>
      <w:r>
        <w:t xml:space="preserve"> </w:t>
      </w:r>
      <w:r>
        <w:t xml:space="preserve">: le comportement normal peut évoluer ;</w:t>
      </w:r>
    </w:p>
    <w:p>
      <w:pPr>
        <w:pStyle w:val="Compact"/>
        <w:numPr>
          <w:ilvl w:val="0"/>
          <w:numId w:val="1071"/>
        </w:numPr>
      </w:pPr>
      <w:r>
        <w:rPr>
          <w:b/>
          <w:bCs/>
        </w:rPr>
        <w:t xml:space="preserve">déséquilibre</w:t>
      </w:r>
      <w:r>
        <w:t xml:space="preserve"> </w:t>
      </w:r>
      <w:r>
        <w:t xml:space="preserve">: les anomalies sont rares ;</w:t>
      </w:r>
    </w:p>
    <w:p>
      <w:pPr>
        <w:pStyle w:val="Compact"/>
        <w:numPr>
          <w:ilvl w:val="0"/>
          <w:numId w:val="1071"/>
        </w:numPr>
      </w:pPr>
      <w:r>
        <w:rPr>
          <w:b/>
          <w:bCs/>
        </w:rPr>
        <w:t xml:space="preserve">absence de labels</w:t>
      </w:r>
      <w:r>
        <w:t xml:space="preserve"> </w:t>
      </w:r>
      <w:r>
        <w:t xml:space="preserve">: difficile de qualifier chaque mesure.</w:t>
      </w:r>
    </w:p>
    <w:p>
      <w:pPr>
        <w:pStyle w:val="FirstParagraph"/>
      </w:pPr>
      <w:r>
        <w:t xml:space="preserve">Dans ce contexte, un modèle</w:t>
      </w:r>
      <w:r>
        <w:t xml:space="preserve"> </w:t>
      </w:r>
      <w:r>
        <w:rPr>
          <w:b/>
          <w:bCs/>
        </w:rPr>
        <w:t xml:space="preserve">non supervisé</w:t>
      </w:r>
      <w:r>
        <w:t xml:space="preserve"> </w:t>
      </w:r>
      <w:r>
        <w:t xml:space="preserve">est pertinent : il apprend à partir des données “majoritairement normales” et signale des écarts.</w:t>
      </w:r>
    </w:p>
    <w:p>
      <w:r>
        <w:pict>
          <v:rect style="width:0;height:1.5pt" o:hralign="center" o:hrstd="t" o:hr="t"/>
        </w:pict>
      </w:r>
    </w:p>
    <w:bookmarkEnd w:id="149"/>
    <w:bookmarkEnd w:id="150"/>
    <w:bookmarkStart w:id="151" w:name="prétraitement-des-données"/>
    <w:p>
      <w:pPr>
        <w:pStyle w:val="Heading3"/>
      </w:pPr>
      <w:r>
        <w:rPr>
          <w:rStyle w:val="SectionNumber"/>
        </w:rPr>
        <w:t xml:space="preserve">24.4</w:t>
      </w:r>
      <w:r>
        <w:tab/>
      </w:r>
      <w:r>
        <w:t xml:space="preserve">5.3 Prétraitement des données</w:t>
      </w:r>
    </w:p>
    <w:p>
      <w:pPr>
        <w:pStyle w:val="FirstParagraph"/>
      </w:pPr>
      <w:r>
        <w:t xml:space="preserve">Le prétraitement vise à garantir que l’IA fonctionne même si :</w:t>
      </w:r>
    </w:p>
    <w:p>
      <w:pPr>
        <w:pStyle w:val="Compact"/>
        <w:numPr>
          <w:ilvl w:val="0"/>
          <w:numId w:val="1072"/>
        </w:numPr>
      </w:pPr>
      <w:r>
        <w:t xml:space="preserve">des valeurs sont manquantes (NA) ;</w:t>
      </w:r>
    </w:p>
    <w:p>
      <w:pPr>
        <w:pStyle w:val="Compact"/>
        <w:numPr>
          <w:ilvl w:val="0"/>
          <w:numId w:val="1072"/>
        </w:numPr>
      </w:pPr>
      <w:r>
        <w:t xml:space="preserve">des types sont incorrects (string au lieu de float) ;</w:t>
      </w:r>
    </w:p>
    <w:p>
      <w:pPr>
        <w:pStyle w:val="Compact"/>
        <w:numPr>
          <w:ilvl w:val="0"/>
          <w:numId w:val="1072"/>
        </w:numPr>
      </w:pPr>
      <w:r>
        <w:t xml:space="preserve">les échelles diffèrent (latence en ms vs CPU en %).</w:t>
      </w:r>
    </w:p>
    <w:p>
      <w:pPr>
        <w:pStyle w:val="FirstParagraph"/>
      </w:pPr>
      <w:r>
        <w:t xml:space="preserve">Les étapes typiques sont :</w:t>
      </w:r>
    </w:p>
    <w:p>
      <w:pPr>
        <w:pStyle w:val="Compact"/>
        <w:numPr>
          <w:ilvl w:val="0"/>
          <w:numId w:val="1073"/>
        </w:numPr>
      </w:pPr>
      <w:r>
        <w:rPr>
          <w:b/>
          <w:bCs/>
        </w:rPr>
        <w:t xml:space="preserve">Nettoyage</w:t>
      </w:r>
      <w:r>
        <w:t xml:space="preserve"> </w:t>
      </w:r>
      <w:r>
        <w:t xml:space="preserve">: conversion numérique, suppression/traitement NA.</w:t>
      </w:r>
      <w:r>
        <w:br/>
      </w:r>
    </w:p>
    <w:p>
      <w:pPr>
        <w:pStyle w:val="Compact"/>
        <w:numPr>
          <w:ilvl w:val="0"/>
          <w:numId w:val="1073"/>
        </w:numPr>
      </w:pPr>
      <w:r>
        <w:rPr>
          <w:b/>
          <w:bCs/>
        </w:rPr>
        <w:t xml:space="preserve">Imputation</w:t>
      </w:r>
      <w:r>
        <w:t xml:space="preserve"> </w:t>
      </w:r>
      <w:r>
        <w:t xml:space="preserve">: remplacement des valeurs manquantes (ex. médiane).</w:t>
      </w:r>
      <w:r>
        <w:br/>
      </w:r>
    </w:p>
    <w:p>
      <w:pPr>
        <w:pStyle w:val="Compact"/>
        <w:numPr>
          <w:ilvl w:val="0"/>
          <w:numId w:val="1073"/>
        </w:numPr>
      </w:pPr>
      <w:r>
        <w:rPr>
          <w:b/>
          <w:bCs/>
        </w:rPr>
        <w:t xml:space="preserve">Normalisation/standardisation</w:t>
      </w:r>
      <w:r>
        <w:t xml:space="preserve"> </w:t>
      </w:r>
      <w:r>
        <w:t xml:space="preserve">: mise à l’échelle (ex. StandardScaler).</w:t>
      </w:r>
      <w:r>
        <w:br/>
      </w:r>
    </w:p>
    <w:p>
      <w:pPr>
        <w:pStyle w:val="Compact"/>
        <w:numPr>
          <w:ilvl w:val="0"/>
          <w:numId w:val="1073"/>
        </w:numPr>
      </w:pPr>
      <w:r>
        <w:rPr>
          <w:b/>
          <w:bCs/>
        </w:rPr>
        <w:t xml:space="preserve">Construction de features</w:t>
      </w:r>
      <w:r>
        <w:t xml:space="preserve"> </w:t>
      </w:r>
      <w:r>
        <w:t xml:space="preserve">: ajout de contexte géographique.</w:t>
      </w:r>
    </w:p>
    <w:p>
      <w:pPr>
        <w:pStyle w:val="FirstParagraph"/>
      </w:pPr>
      <w:r>
        <w:t xml:space="preserve">Le projet intègre explicitement une stratégie : convertir les colonnes en numériques, remplir les NA par médiane, puis appliquer un scaler. Cette stratégie est adaptée à un PFE car elle est robuste et facile à expliquer.</w:t>
      </w:r>
    </w:p>
    <w:p>
      <w:r>
        <w:pict>
          <v:rect style="width:0;height:1.5pt" o:hralign="center" o:hrstd="t" o:hr="t"/>
        </w:pict>
      </w:r>
    </w:p>
    <w:bookmarkEnd w:id="151"/>
    <w:bookmarkStart w:id="155" w:name="étude-des-modèles-ia-comparaison"/>
    <w:p>
      <w:pPr>
        <w:pStyle w:val="Heading3"/>
      </w:pPr>
      <w:r>
        <w:rPr>
          <w:rStyle w:val="SectionNumber"/>
        </w:rPr>
        <w:t xml:space="preserve">24.5</w:t>
      </w:r>
      <w:r>
        <w:tab/>
      </w:r>
      <w:r>
        <w:t xml:space="preserve">5.4 Étude des modèles IA (comparaison)</w:t>
      </w:r>
    </w:p>
    <w:p>
      <w:pPr>
        <w:pStyle w:val="FirstParagraph"/>
      </w:pPr>
      <w:r>
        <w:t xml:space="preserve">Afin de justifier Isolation Forest, il est nécessaire de comparer avec d’autres approches.</w:t>
      </w:r>
    </w:p>
    <w:bookmarkStart w:id="152" w:name="random-forest-supervisé"/>
    <w:p>
      <w:pPr>
        <w:pStyle w:val="Heading4"/>
      </w:pPr>
      <w:r>
        <w:rPr>
          <w:rStyle w:val="SectionNumber"/>
        </w:rPr>
        <w:t xml:space="preserve">24.5.1</w:t>
      </w:r>
      <w:r>
        <w:tab/>
      </w:r>
      <w:r>
        <w:t xml:space="preserve">5.4.1 Random Forest (supervisé)</w:t>
      </w:r>
    </w:p>
    <w:p>
      <w:pPr>
        <w:pStyle w:val="FirstParagraph"/>
      </w:pPr>
      <w:r>
        <w:t xml:space="preserve">Une Random Forest est efficace pour classification, mais nécessite des</w:t>
      </w:r>
      <w:r>
        <w:t xml:space="preserve"> </w:t>
      </w:r>
      <w:r>
        <w:rPr>
          <w:b/>
          <w:bCs/>
        </w:rPr>
        <w:t xml:space="preserve">labels</w:t>
      </w:r>
      <w:r>
        <w:t xml:space="preserve"> </w:t>
      </w:r>
      <w:r>
        <w:t xml:space="preserve">(anomalie/non anomalie). Dans un NOC réel, obtenir un dataset labellisé est coûteux (expertise, temps). De plus, le modèle peut être biaisé par des labels incomplets.</w:t>
      </w:r>
    </w:p>
    <w:bookmarkEnd w:id="152"/>
    <w:bookmarkStart w:id="153" w:name="svm-supervisé-ou-one-class"/>
    <w:p>
      <w:pPr>
        <w:pStyle w:val="Heading4"/>
      </w:pPr>
      <w:r>
        <w:rPr>
          <w:rStyle w:val="SectionNumber"/>
        </w:rPr>
        <w:t xml:space="preserve">24.5.2</w:t>
      </w:r>
      <w:r>
        <w:tab/>
      </w:r>
      <w:r>
        <w:t xml:space="preserve">5.4.2 SVM (supervisé ou one-class)</w:t>
      </w:r>
    </w:p>
    <w:p>
      <w:pPr>
        <w:pStyle w:val="FirstParagraph"/>
      </w:pPr>
      <w:r>
        <w:t xml:space="preserve">SVM peut être utilisé en one-class SVM (anomalie detection) mais :</w:t>
      </w:r>
    </w:p>
    <w:p>
      <w:pPr>
        <w:pStyle w:val="Compact"/>
        <w:numPr>
          <w:ilvl w:val="0"/>
          <w:numId w:val="1074"/>
        </w:numPr>
      </w:pPr>
      <w:r>
        <w:t xml:space="preserve">sensible aux hyperparamètres ;</w:t>
      </w:r>
    </w:p>
    <w:p>
      <w:pPr>
        <w:pStyle w:val="Compact"/>
        <w:numPr>
          <w:ilvl w:val="0"/>
          <w:numId w:val="1074"/>
        </w:numPr>
      </w:pPr>
      <w:r>
        <w:t xml:space="preserve">coûteux à grande échelle ;</w:t>
      </w:r>
    </w:p>
    <w:p>
      <w:pPr>
        <w:pStyle w:val="Compact"/>
        <w:numPr>
          <w:ilvl w:val="0"/>
          <w:numId w:val="1074"/>
        </w:numPr>
      </w:pPr>
      <w:r>
        <w:t xml:space="preserve">difficulté d’interprétation opérationnelle sans transformation.</w:t>
      </w:r>
    </w:p>
    <w:bookmarkEnd w:id="153"/>
    <w:bookmarkStart w:id="154" w:name="isolation-forest-non-supervisé"/>
    <w:p>
      <w:pPr>
        <w:pStyle w:val="Heading4"/>
      </w:pPr>
      <w:r>
        <w:rPr>
          <w:rStyle w:val="SectionNumber"/>
        </w:rPr>
        <w:t xml:space="preserve">24.5.3</w:t>
      </w:r>
      <w:r>
        <w:tab/>
      </w:r>
      <w:r>
        <w:t xml:space="preserve">5.4.3 Isolation Forest (non supervisé)</w:t>
      </w:r>
    </w:p>
    <w:p>
      <w:pPr>
        <w:pStyle w:val="FirstParagraph"/>
      </w:pPr>
      <w:r>
        <w:t xml:space="preserve">Isolation Forest isole les observations rares via des arbres aléatoires. Avantages :</w:t>
      </w:r>
    </w:p>
    <w:p>
      <w:pPr>
        <w:pStyle w:val="Compact"/>
        <w:numPr>
          <w:ilvl w:val="0"/>
          <w:numId w:val="1075"/>
        </w:numPr>
      </w:pPr>
      <w:r>
        <w:t xml:space="preserve">pas besoin de labels ;</w:t>
      </w:r>
    </w:p>
    <w:p>
      <w:pPr>
        <w:pStyle w:val="Compact"/>
        <w:numPr>
          <w:ilvl w:val="0"/>
          <w:numId w:val="1075"/>
        </w:numPr>
      </w:pPr>
      <w:r>
        <w:t xml:space="preserve">performant pour détection d’anomalies ;</w:t>
      </w:r>
    </w:p>
    <w:p>
      <w:pPr>
        <w:pStyle w:val="Compact"/>
        <w:numPr>
          <w:ilvl w:val="0"/>
          <w:numId w:val="1075"/>
        </w:numPr>
      </w:pPr>
      <w:r>
        <w:t xml:space="preserve">compatible avec des flux (réentraînement périodique).</w:t>
      </w:r>
    </w:p>
    <w:p>
      <w:pPr>
        <w:pStyle w:val="FirstParagraph"/>
      </w:pPr>
      <w:r>
        <w:rPr>
          <w:b/>
          <w:bCs/>
        </w:rPr>
        <w:t xml:space="preserve">Tableau 5.3 : Comparaison de modèles (critères NOC / PFE)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Random Forest</w:t>
            </w:r>
          </w:p>
        </w:tc>
        <w:tc>
          <w:tcPr/>
          <w:p>
            <w:pPr>
              <w:pStyle w:val="Compact"/>
            </w:pPr>
            <w:r>
              <w:t xml:space="preserve">SVM / One-class</w:t>
            </w:r>
          </w:p>
        </w:tc>
        <w:tc>
          <w:tcPr/>
          <w:p>
            <w:pPr>
              <w:pStyle w:val="Compact"/>
            </w:pPr>
            <w:r>
              <w:t xml:space="preserve">Isolation Forest</w:t>
            </w:r>
          </w:p>
        </w:tc>
      </w:tr>
      <w:tr>
        <w:tc>
          <w:tcPr/>
          <w:p>
            <w:pPr>
              <w:pStyle w:val="Compact"/>
            </w:pPr>
            <w:r>
              <w:t xml:space="preserve">Besoin de labels</w:t>
            </w:r>
          </w:p>
        </w:tc>
        <w:tc>
          <w:tcPr/>
          <w:p>
            <w:pPr>
              <w:pStyle w:val="Compact"/>
            </w:pPr>
            <w:r>
              <w:t xml:space="preserve">Oui (fort)</w:t>
            </w:r>
          </w:p>
        </w:tc>
        <w:tc>
          <w:tcPr/>
          <w:p>
            <w:pPr>
              <w:pStyle w:val="Compact"/>
            </w:pPr>
            <w:r>
              <w:t xml:space="preserve">Souvent oui / complexe</w:t>
            </w:r>
          </w:p>
        </w:tc>
        <w:tc>
          <w:tcPr/>
          <w:p>
            <w:pPr>
              <w:pStyle w:val="Compact"/>
            </w:pPr>
            <w:r>
              <w:t xml:space="preserve">Non</w:t>
            </w:r>
          </w:p>
        </w:tc>
      </w:tr>
      <w:tr>
        <w:tc>
          <w:tcPr/>
          <w:p>
            <w:pPr>
              <w:pStyle w:val="Compact"/>
            </w:pPr>
            <w:r>
              <w:t xml:space="preserve">Adapté anomalies rares</w:t>
            </w:r>
          </w:p>
        </w:tc>
        <w:tc>
          <w:tcPr/>
          <w:p>
            <w:pPr>
              <w:pStyle w:val="Compact"/>
            </w:pPr>
            <w:r>
              <w:t xml:space="preserve">Moyen</w:t>
            </w:r>
          </w:p>
        </w:tc>
        <w:tc>
          <w:tcPr/>
          <w:p>
            <w:pPr>
              <w:pStyle w:val="Compact"/>
            </w:pPr>
            <w:r>
              <w:t xml:space="preserve">Oui mais instable</w:t>
            </w:r>
          </w:p>
        </w:tc>
        <w:tc>
          <w:tcPr/>
          <w:p>
            <w:pPr>
              <w:pStyle w:val="Compact"/>
            </w:pPr>
            <w:r>
              <w:t xml:space="preserve">Oui</w:t>
            </w:r>
          </w:p>
        </w:tc>
      </w:tr>
      <w:tr>
        <w:tc>
          <w:tcPr/>
          <w:p>
            <w:pPr>
              <w:pStyle w:val="Compact"/>
            </w:pPr>
            <w:r>
              <w:t xml:space="preserve">Scalabilité</w:t>
            </w:r>
          </w:p>
        </w:tc>
        <w:tc>
          <w:tcPr/>
          <w:p>
            <w:pPr>
              <w:pStyle w:val="Compact"/>
            </w:pPr>
            <w:r>
              <w:t xml:space="preserve">Bonne</w:t>
            </w:r>
          </w:p>
        </w:tc>
        <w:tc>
          <w:tcPr/>
          <w:p>
            <w:pPr>
              <w:pStyle w:val="Compact"/>
            </w:pPr>
            <w:r>
              <w:t xml:space="preserve">Moyenne à faible</w:t>
            </w:r>
          </w:p>
        </w:tc>
        <w:tc>
          <w:tcPr/>
          <w:p>
            <w:pPr>
              <w:pStyle w:val="Compact"/>
            </w:pPr>
            <w:r>
              <w:t xml:space="preserve">Bonne</w:t>
            </w:r>
          </w:p>
        </w:tc>
      </w:tr>
      <w:tr>
        <w:tc>
          <w:tcPr/>
          <w:p>
            <w:pPr>
              <w:pStyle w:val="Compact"/>
            </w:pPr>
            <w:r>
              <w:t xml:space="preserve">Paramétrage</w:t>
            </w:r>
          </w:p>
        </w:tc>
        <w:tc>
          <w:tcPr/>
          <w:p>
            <w:pPr>
              <w:pStyle w:val="Compact"/>
            </w:pPr>
            <w:r>
              <w:t xml:space="preserve">Moyen</w:t>
            </w:r>
          </w:p>
        </w:tc>
        <w:tc>
          <w:tcPr/>
          <w:p>
            <w:pPr>
              <w:pStyle w:val="Compact"/>
            </w:pPr>
            <w:r>
              <w:t xml:space="preserve">Sensible</w:t>
            </w:r>
          </w:p>
        </w:tc>
        <w:tc>
          <w:tcPr/>
          <w:p>
            <w:pPr>
              <w:pStyle w:val="Compact"/>
            </w:pPr>
            <w:r>
              <w:t xml:space="preserve">Modéré</w:t>
            </w:r>
          </w:p>
        </w:tc>
      </w:tr>
      <w:tr>
        <w:tc>
          <w:tcPr/>
          <w:p>
            <w:pPr>
              <w:pStyle w:val="Compact"/>
            </w:pPr>
            <w:r>
              <w:t xml:space="preserve">Explicabilité</w:t>
            </w:r>
          </w:p>
        </w:tc>
        <w:tc>
          <w:tcPr/>
          <w:p>
            <w:pPr>
              <w:pStyle w:val="Compact"/>
            </w:pPr>
            <w:r>
              <w:t xml:space="preserve">Variable</w:t>
            </w:r>
          </w:p>
        </w:tc>
        <w:tc>
          <w:tcPr/>
          <w:p>
            <w:pPr>
              <w:pStyle w:val="Compact"/>
            </w:pPr>
            <w:r>
              <w:t xml:space="preserve">Difficile</w:t>
            </w:r>
          </w:p>
        </w:tc>
        <w:tc>
          <w:tcPr/>
          <w:p>
            <w:pPr>
              <w:pStyle w:val="Compact"/>
            </w:pPr>
            <w:r>
              <w:t xml:space="preserve">Score + règles</w:t>
            </w:r>
          </w:p>
        </w:tc>
      </w:tr>
      <w:tr>
        <w:tc>
          <w:tcPr/>
          <w:p>
            <w:pPr>
              <w:pStyle w:val="Compact"/>
            </w:pPr>
            <w:r>
              <w:t xml:space="preserve">Pertinence PFE</w:t>
            </w:r>
          </w:p>
        </w:tc>
        <w:tc>
          <w:tcPr/>
          <w:p>
            <w:pPr>
              <w:pStyle w:val="Compact"/>
            </w:pPr>
            <w:r>
              <w:t xml:space="preserve">limitée sans dataset labellisé</w:t>
            </w:r>
          </w:p>
        </w:tc>
        <w:tc>
          <w:tcPr/>
          <w:p>
            <w:pPr>
              <w:pStyle w:val="Compact"/>
            </w:pPr>
            <w:r>
              <w:t xml:space="preserve">plus complexe</w:t>
            </w:r>
          </w:p>
        </w:tc>
        <w:tc>
          <w:tcPr/>
          <w:p>
            <w:pPr>
              <w:pStyle w:val="Compact"/>
            </w:pPr>
            <w:r>
              <w:t xml:space="preserve">très adaptée</w:t>
            </w:r>
          </w:p>
        </w:tc>
      </w:tr>
    </w:tbl>
    <w:p>
      <w:r>
        <w:pict>
          <v:rect style="width:0;height:1.5pt" o:hralign="center" o:hrstd="t" o:hr="t"/>
        </w:pict>
      </w:r>
    </w:p>
    <w:bookmarkEnd w:id="154"/>
    <w:bookmarkEnd w:id="155"/>
    <w:bookmarkStart w:id="156" w:name="justification-du-choix-isolation-forest"/>
    <w:p>
      <w:pPr>
        <w:pStyle w:val="Heading3"/>
      </w:pPr>
      <w:r>
        <w:rPr>
          <w:rStyle w:val="SectionNumber"/>
        </w:rPr>
        <w:t xml:space="preserve">24.6</w:t>
      </w:r>
      <w:r>
        <w:tab/>
      </w:r>
      <w:r>
        <w:t xml:space="preserve">5.5 Justification du choix Isolation Forest</w:t>
      </w:r>
    </w:p>
    <w:p>
      <w:pPr>
        <w:pStyle w:val="FirstParagraph"/>
      </w:pPr>
      <w:r>
        <w:t xml:space="preserve">Le choix d’Isolation Forest est justifié par :</w:t>
      </w:r>
    </w:p>
    <w:p>
      <w:pPr>
        <w:pStyle w:val="Compact"/>
        <w:numPr>
          <w:ilvl w:val="0"/>
          <w:numId w:val="1076"/>
        </w:numPr>
      </w:pPr>
      <w:r>
        <w:t xml:space="preserve">l’absence de labels fiables en contexte réel ;</w:t>
      </w:r>
    </w:p>
    <w:p>
      <w:pPr>
        <w:pStyle w:val="Compact"/>
        <w:numPr>
          <w:ilvl w:val="0"/>
          <w:numId w:val="1076"/>
        </w:numPr>
      </w:pPr>
      <w:r>
        <w:t xml:space="preserve">la compatibilité avec un flux de métriques (simulation) ;</w:t>
      </w:r>
    </w:p>
    <w:p>
      <w:pPr>
        <w:pStyle w:val="Compact"/>
        <w:numPr>
          <w:ilvl w:val="0"/>
          <w:numId w:val="1076"/>
        </w:numPr>
      </w:pPr>
      <w:r>
        <w:t xml:space="preserve">la possibilité de produire un score (decision_function) convertible en score santé ;</w:t>
      </w:r>
    </w:p>
    <w:p>
      <w:pPr>
        <w:pStyle w:val="Compact"/>
        <w:numPr>
          <w:ilvl w:val="0"/>
          <w:numId w:val="1076"/>
        </w:numPr>
      </w:pPr>
      <w:r>
        <w:t xml:space="preserve">un compromis acceptable entre performance et complexité.</w:t>
      </w:r>
    </w:p>
    <w:p>
      <w:pPr>
        <w:pStyle w:val="FirstParagraph"/>
      </w:pPr>
      <w:r>
        <w:t xml:space="preserve">Dans ce projet, l’IA ne vise pas à remplacer l’opérateur, mais à fournir :</w:t>
      </w:r>
    </w:p>
    <w:p>
      <w:pPr>
        <w:pStyle w:val="Compact"/>
        <w:numPr>
          <w:ilvl w:val="0"/>
          <w:numId w:val="1077"/>
        </w:numPr>
      </w:pPr>
      <w:r>
        <w:t xml:space="preserve">un</w:t>
      </w:r>
      <w:r>
        <w:t xml:space="preserve"> </w:t>
      </w:r>
      <w:r>
        <w:rPr>
          <w:b/>
          <w:bCs/>
        </w:rPr>
        <w:t xml:space="preserve">indicateur synthétique</w:t>
      </w:r>
      <w:r>
        <w:t xml:space="preserve"> </w:t>
      </w:r>
      <w:r>
        <w:t xml:space="preserve">(health score) ;</w:t>
      </w:r>
    </w:p>
    <w:p>
      <w:pPr>
        <w:pStyle w:val="Compact"/>
        <w:numPr>
          <w:ilvl w:val="0"/>
          <w:numId w:val="1077"/>
        </w:numPr>
      </w:pPr>
      <w:r>
        <w:t xml:space="preserve">une</w:t>
      </w:r>
      <w:r>
        <w:t xml:space="preserve"> </w:t>
      </w:r>
      <w:r>
        <w:rPr>
          <w:b/>
          <w:bCs/>
        </w:rPr>
        <w:t xml:space="preserve">détection précoce</w:t>
      </w:r>
      <w:r>
        <w:t xml:space="preserve"> </w:t>
      </w:r>
      <w:r>
        <w:t xml:space="preserve">;</w:t>
      </w:r>
    </w:p>
    <w:p>
      <w:pPr>
        <w:pStyle w:val="Compact"/>
        <w:numPr>
          <w:ilvl w:val="0"/>
          <w:numId w:val="1077"/>
        </w:numPr>
      </w:pPr>
      <w:r>
        <w:t xml:space="preserve">un mécanisme de</w:t>
      </w:r>
      <w:r>
        <w:t xml:space="preserve"> </w:t>
      </w:r>
      <w:r>
        <w:rPr>
          <w:b/>
          <w:bCs/>
        </w:rPr>
        <w:t xml:space="preserve">priorisation</w:t>
      </w:r>
      <w:r>
        <w:t xml:space="preserve"> </w:t>
      </w:r>
      <w:r>
        <w:t xml:space="preserve">(critique vs alerte).</w:t>
      </w:r>
    </w:p>
    <w:p>
      <w:r>
        <w:pict>
          <v:rect style="width:0;height:1.5pt" o:hralign="center" o:hrstd="t" o:hr="t"/>
        </w:pict>
      </w:r>
    </w:p>
    <w:bookmarkEnd w:id="156"/>
    <w:bookmarkStart w:id="160" w:name="conception-du-système-ia"/>
    <w:p>
      <w:pPr>
        <w:pStyle w:val="Heading3"/>
      </w:pPr>
      <w:r>
        <w:rPr>
          <w:rStyle w:val="SectionNumber"/>
        </w:rPr>
        <w:t xml:space="preserve">24.7</w:t>
      </w:r>
      <w:r>
        <w:tab/>
      </w:r>
      <w:r>
        <w:t xml:space="preserve">5.6 Conception du système IA</w:t>
      </w:r>
    </w:p>
    <w:bookmarkStart w:id="157" w:name="architecture-ia-dans-la-plateforme"/>
    <w:p>
      <w:pPr>
        <w:pStyle w:val="Heading4"/>
      </w:pPr>
      <w:r>
        <w:rPr>
          <w:rStyle w:val="SectionNumber"/>
        </w:rPr>
        <w:t xml:space="preserve">24.7.1</w:t>
      </w:r>
      <w:r>
        <w:tab/>
      </w:r>
      <w:r>
        <w:t xml:space="preserve">5.6.1 Architecture IA dans la plateforme</w:t>
      </w:r>
    </w:p>
    <w:p>
      <w:pPr>
        <w:pStyle w:val="FirstParagraph"/>
      </w:pPr>
      <w:r>
        <w:rPr>
          <w:b/>
          <w:bCs/>
        </w:rPr>
        <w:t xml:space="preserve">Figure 5.1 : Architecture IA (macro)</w:t>
      </w:r>
      <w:r>
        <w:br/>
      </w:r>
      <w:r>
        <w:t xml:space="preserve">[Insérer Schéma]</w:t>
      </w:r>
      <w:r>
        <w:br/>
      </w:r>
      <w:r>
        <w:t xml:space="preserve">Source : Réalisation personnelle</w:t>
      </w:r>
    </w:p>
    <w:p>
      <w:pPr>
        <w:pStyle w:val="SourceCode"/>
      </w:pPr>
      <w:r>
        <w:rPr>
          <w:rStyle w:val="VerbatimChar"/>
        </w:rPr>
        <w:t xml:space="preserve">flowchart TB</w:t>
      </w:r>
      <w:r>
        <w:br/>
      </w:r>
      <w:r>
        <w:rPr>
          <w:rStyle w:val="VerbatimChar"/>
        </w:rPr>
        <w:t xml:space="preserve">  SIM[Simulation / IoT] --&gt;|INSERT mesures| DB[(PostgreSQL/PostGIS)]</w:t>
      </w:r>
      <w:r>
        <w:br/>
      </w:r>
      <w:r>
        <w:rPr>
          <w:rStyle w:val="VerbatimChar"/>
        </w:rPr>
        <w:t xml:space="preserve">  DB --&gt;|lecture antennes_statut| API[API Flask]</w:t>
      </w:r>
      <w:r>
        <w:br/>
      </w:r>
      <w:r>
        <w:rPr>
          <w:rStyle w:val="VerbatimChar"/>
        </w:rPr>
        <w:t xml:space="preserve">  API --&gt; IA[Pipeline IA\nPrétraitement + IF + scoring]</w:t>
      </w:r>
      <w:r>
        <w:br/>
      </w:r>
      <w:r>
        <w:rPr>
          <w:rStyle w:val="VerbatimChar"/>
        </w:rPr>
        <w:t xml:space="preserve">  IA --&gt;|UPDATE statuts + scores| DB</w:t>
      </w:r>
      <w:r>
        <w:br/>
      </w:r>
      <w:r>
        <w:rPr>
          <w:rStyle w:val="VerbatimChar"/>
        </w:rPr>
        <w:t xml:space="preserve">  API --&gt;|GET /predict| FE[Frontend React]</w:t>
      </w:r>
      <w:r>
        <w:br/>
      </w:r>
      <w:r>
        <w:rPr>
          <w:rStyle w:val="VerbatimChar"/>
        </w:rPr>
        <w:t xml:space="preserve">  FE --&gt;|KPI + carte| U[Utilisateur NOC]</w:t>
      </w:r>
    </w:p>
    <w:p>
      <w:pPr>
        <w:pStyle w:val="FirstParagraph"/>
      </w:pPr>
      <w:r>
        <w:rPr>
          <w:b/>
          <w:bCs/>
        </w:rPr>
        <w:t xml:space="preserve">Analyse.</w:t>
      </w:r>
      <w:r>
        <w:br/>
      </w:r>
      <w:r>
        <w:t xml:space="preserve">La BD joue le rôle de bus de données. Le pipeline IA s’exécute côté backend (meilleure cohérence, sécurité, contrôle). Le frontend consomme une vue “snapshot” de l’état IA, ce qui évite de recalculer l’IA à chaque rafraîchissement UI.</w:t>
      </w:r>
    </w:p>
    <w:bookmarkEnd w:id="157"/>
    <w:bookmarkStart w:id="158" w:name="pipeline-ia-détaillé"/>
    <w:p>
      <w:pPr>
        <w:pStyle w:val="Heading4"/>
      </w:pPr>
      <w:r>
        <w:rPr>
          <w:rStyle w:val="SectionNumber"/>
        </w:rPr>
        <w:t xml:space="preserve">24.7.2</w:t>
      </w:r>
      <w:r>
        <w:tab/>
      </w:r>
      <w:r>
        <w:t xml:space="preserve">5.6.2 Pipeline IA détaillé</w:t>
      </w:r>
    </w:p>
    <w:p>
      <w:pPr>
        <w:pStyle w:val="FirstParagraph"/>
      </w:pPr>
      <w:r>
        <w:t xml:space="preserve">Le pipeline réel du projet suit une logique :</w:t>
      </w:r>
    </w:p>
    <w:p>
      <w:pPr>
        <w:pStyle w:val="Compact"/>
        <w:numPr>
          <w:ilvl w:val="0"/>
          <w:numId w:val="1078"/>
        </w:numPr>
      </w:pPr>
      <w:r>
        <w:t xml:space="preserve">Lecture de l’état courant des antennes (</w:t>
      </w:r>
      <w:r>
        <w:rPr>
          <w:rStyle w:val="VerbatimChar"/>
        </w:rPr>
        <w:t xml:space="preserve">antennes_statut</w:t>
      </w:r>
      <w:r>
        <w:t xml:space="preserve">).</w:t>
      </w:r>
    </w:p>
    <w:p>
      <w:pPr>
        <w:pStyle w:val="Compact"/>
        <w:numPr>
          <w:ilvl w:val="0"/>
          <w:numId w:val="1078"/>
        </w:numPr>
      </w:pPr>
      <w:r>
        <w:t xml:space="preserve">Prédiction IF :</w:t>
      </w:r>
      <w:r>
        <w:t xml:space="preserve"> </w:t>
      </w:r>
      <w:r>
        <w:rPr>
          <w:rStyle w:val="VerbatimChar"/>
        </w:rPr>
        <w:t xml:space="preserve">anomalie_if</w:t>
      </w:r>
      <w:r>
        <w:t xml:space="preserve"> </w:t>
      </w:r>
      <w:r>
        <w:t xml:space="preserve">+</w:t>
      </w:r>
      <w:r>
        <w:t xml:space="preserve"> </w:t>
      </w:r>
      <w:r>
        <w:rPr>
          <w:rStyle w:val="VerbatimChar"/>
        </w:rPr>
        <w:t xml:space="preserve">decision_score</w:t>
      </w:r>
      <w:r>
        <w:t xml:space="preserve">.</w:t>
      </w:r>
    </w:p>
    <w:p>
      <w:pPr>
        <w:pStyle w:val="Compact"/>
        <w:numPr>
          <w:ilvl w:val="0"/>
          <w:numId w:val="1078"/>
        </w:numPr>
      </w:pPr>
      <w:r>
        <w:t xml:space="preserve">Enrichissement géographique : nb de voisins anormaux, features de contexte (rayon km).</w:t>
      </w:r>
    </w:p>
    <w:p>
      <w:pPr>
        <w:pStyle w:val="Compact"/>
        <w:numPr>
          <w:ilvl w:val="0"/>
          <w:numId w:val="1078"/>
        </w:numPr>
      </w:pPr>
      <w:r>
        <w:t xml:space="preserve">Calcul</w:t>
      </w:r>
      <w:r>
        <w:t xml:space="preserve"> </w:t>
      </w:r>
      <w:r>
        <w:rPr>
          <w:rStyle w:val="VerbatimChar"/>
        </w:rPr>
        <w:t xml:space="preserve">health_score</w:t>
      </w:r>
      <w:r>
        <w:t xml:space="preserve"> </w:t>
      </w:r>
      <w:r>
        <w:t xml:space="preserve">(0–100) à partir du score IF (fonction sigmoïde/normalisation).</w:t>
      </w:r>
    </w:p>
    <w:p>
      <w:pPr>
        <w:pStyle w:val="Compact"/>
        <w:numPr>
          <w:ilvl w:val="0"/>
          <w:numId w:val="1078"/>
        </w:numPr>
      </w:pPr>
      <w:r>
        <w:t xml:space="preserve">Détermination du statut final : normal/alerte/critique selon seuils.</w:t>
      </w:r>
    </w:p>
    <w:p>
      <w:pPr>
        <w:pStyle w:val="Compact"/>
        <w:numPr>
          <w:ilvl w:val="0"/>
          <w:numId w:val="1078"/>
        </w:numPr>
      </w:pPr>
      <w:r>
        <w:t xml:space="preserve">Raffinement (réduction faux positifs) si métriques dans plage normale.</w:t>
      </w:r>
    </w:p>
    <w:p>
      <w:pPr>
        <w:pStyle w:val="Compact"/>
        <w:numPr>
          <w:ilvl w:val="0"/>
          <w:numId w:val="1078"/>
        </w:numPr>
      </w:pPr>
      <w:r>
        <w:t xml:space="preserve">Diagnostic textuel (type probable) pour l’incident.</w:t>
      </w:r>
    </w:p>
    <w:p>
      <w:pPr>
        <w:pStyle w:val="Compact"/>
        <w:numPr>
          <w:ilvl w:val="0"/>
          <w:numId w:val="1078"/>
        </w:numPr>
      </w:pPr>
      <w:r>
        <w:t xml:space="preserve">Mise à jour BD : statut antenne + dernière mesure + historique état.</w:t>
      </w:r>
    </w:p>
    <w:p>
      <w:pPr>
        <w:pStyle w:val="Compact"/>
        <w:numPr>
          <w:ilvl w:val="0"/>
          <w:numId w:val="1078"/>
        </w:numPr>
      </w:pPr>
      <w:r>
        <w:t xml:space="preserve">Synchronisation incidents : créer / résoudre selon statut.</w:t>
      </w:r>
    </w:p>
    <w:p>
      <w:pPr>
        <w:pStyle w:val="FirstParagraph"/>
      </w:pPr>
      <w:r>
        <w:rPr>
          <w:b/>
          <w:bCs/>
        </w:rPr>
        <w:t xml:space="preserve">Figure 5.2 : Workflow IA (pipeline)</w:t>
      </w:r>
      <w:r>
        <w:br/>
      </w:r>
      <w:r>
        <w:t xml:space="preserve">[Insérer Schéma]</w:t>
      </w:r>
      <w:r>
        <w:br/>
      </w:r>
      <w:r>
        <w:t xml:space="preserve">Source : Réalisation personnelle</w:t>
      </w:r>
    </w:p>
    <w:p>
      <w:pPr>
        <w:pStyle w:val="SourceCode"/>
      </w:pPr>
      <w:r>
        <w:rPr>
          <w:rStyle w:val="VerbatimChar"/>
        </w:rPr>
        <w:t xml:space="preserve">flowchart LR</w:t>
      </w:r>
      <w:r>
        <w:br/>
      </w:r>
      <w:r>
        <w:rPr>
          <w:rStyle w:val="VerbatimChar"/>
        </w:rPr>
        <w:t xml:space="preserve">  A[Lire antennes_statut] --&gt; B[Prétraitement\nimputation + scaling]</w:t>
      </w:r>
      <w:r>
        <w:br/>
      </w:r>
      <w:r>
        <w:rPr>
          <w:rStyle w:val="VerbatimChar"/>
        </w:rPr>
        <w:t xml:space="preserve">  B --&gt; C[Isolation Forest\npredict + decision_function]</w:t>
      </w:r>
      <w:r>
        <w:br/>
      </w:r>
      <w:r>
        <w:rPr>
          <w:rStyle w:val="VerbatimChar"/>
        </w:rPr>
        <w:t xml:space="preserve">  C --&gt; D[Enrichissement géo\nvoisins anomalies (5 km)]</w:t>
      </w:r>
      <w:r>
        <w:br/>
      </w:r>
      <w:r>
        <w:rPr>
          <w:rStyle w:val="VerbatimChar"/>
        </w:rPr>
        <w:t xml:space="preserve">  D --&gt; E[Calcul health_score 0-100]</w:t>
      </w:r>
      <w:r>
        <w:br/>
      </w:r>
      <w:r>
        <w:rPr>
          <w:rStyle w:val="VerbatimChar"/>
        </w:rPr>
        <w:t xml:space="preserve">  E --&gt; F[Statut final\nNormal/Alerte/Critique]</w:t>
      </w:r>
      <w:r>
        <w:br/>
      </w:r>
      <w:r>
        <w:rPr>
          <w:rStyle w:val="VerbatimChar"/>
        </w:rPr>
        <w:t xml:space="preserve">  F --&gt; G[Affinage faux positifs\n(plage normale)]</w:t>
      </w:r>
      <w:r>
        <w:br/>
      </w:r>
      <w:r>
        <w:rPr>
          <w:rStyle w:val="VerbatimChar"/>
        </w:rPr>
        <w:t xml:space="preserve">  G --&gt; H[Diagnostic incident]</w:t>
      </w:r>
      <w:r>
        <w:br/>
      </w:r>
      <w:r>
        <w:rPr>
          <w:rStyle w:val="VerbatimChar"/>
        </w:rPr>
        <w:t xml:space="preserve">  H --&gt; I[Mise à jour BD\nantennes + mesures]</w:t>
      </w:r>
      <w:r>
        <w:br/>
      </w:r>
      <w:r>
        <w:rPr>
          <w:rStyle w:val="VerbatimChar"/>
        </w:rPr>
        <w:t xml:space="preserve">  I --&gt; J[Sync incidents\ncreate/resolve]</w:t>
      </w:r>
    </w:p>
    <w:bookmarkEnd w:id="158"/>
    <w:bookmarkStart w:id="159" w:name="X7bb1b0ea24ba013433ffc86c9e9a648a1d3e7ac"/>
    <w:p>
      <w:pPr>
        <w:pStyle w:val="Heading4"/>
      </w:pPr>
      <w:r>
        <w:rPr>
          <w:rStyle w:val="SectionNumber"/>
        </w:rPr>
        <w:t xml:space="preserve">24.7.3</w:t>
      </w:r>
      <w:r>
        <w:tab/>
      </w:r>
      <w:r>
        <w:t xml:space="preserve">5.6.3 Contexte géographique : pourquoi et comment ?</w:t>
      </w:r>
    </w:p>
    <w:p>
      <w:pPr>
        <w:pStyle w:val="FirstParagraph"/>
      </w:pPr>
      <w:r>
        <w:t xml:space="preserve">Dans un réseau réel, plusieurs sites proches peuvent être affectés par un événement commun. L’ajout de features “voisinage” permet :</w:t>
      </w:r>
    </w:p>
    <w:p>
      <w:pPr>
        <w:pStyle w:val="Compact"/>
        <w:numPr>
          <w:ilvl w:val="0"/>
          <w:numId w:val="1079"/>
        </w:numPr>
      </w:pPr>
      <w:r>
        <w:t xml:space="preserve">de renforcer le score lorsqu’il existe une concentration spatiale d’anomalies ;</w:t>
      </w:r>
    </w:p>
    <w:p>
      <w:pPr>
        <w:pStyle w:val="Compact"/>
        <w:numPr>
          <w:ilvl w:val="0"/>
          <w:numId w:val="1079"/>
        </w:numPr>
      </w:pPr>
      <w:r>
        <w:t xml:space="preserve">de réduire la sensibilité à une variation isolée (si tous les voisins sont normaux).</w:t>
      </w:r>
    </w:p>
    <w:p>
      <w:pPr>
        <w:pStyle w:val="FirstParagraph"/>
      </w:pPr>
      <w:r>
        <w:t xml:space="preserve">Le projet exploite un rayon de voisinage (ex.</w:t>
      </w:r>
      <w:r>
        <w:t xml:space="preserve"> </w:t>
      </w:r>
      <w:r>
        <w:rPr>
          <w:b/>
          <w:bCs/>
        </w:rPr>
        <w:t xml:space="preserve">5 km</w:t>
      </w:r>
      <w:r>
        <w:t xml:space="preserve">) et calcule le nombre de voisins en anomalie. Cette approche est un compromis : elle est simple à expliquer dans un mémoire, tout en apportant une amélioration qualitative.</w:t>
      </w:r>
    </w:p>
    <w:p>
      <w:r>
        <w:pict>
          <v:rect style="width:0;height:1.5pt" o:hralign="center" o:hrstd="t" o:hr="t"/>
        </w:pict>
      </w:r>
    </w:p>
    <w:bookmarkEnd w:id="159"/>
    <w:bookmarkEnd w:id="160"/>
    <w:bookmarkStart w:id="165" w:name="X340973ba5a386db39e55e7bb27020e80da4364c"/>
    <w:p>
      <w:pPr>
        <w:pStyle w:val="Heading3"/>
      </w:pPr>
      <w:r>
        <w:rPr>
          <w:rStyle w:val="SectionNumber"/>
        </w:rPr>
        <w:t xml:space="preserve">24.8</w:t>
      </w:r>
      <w:r>
        <w:tab/>
      </w:r>
      <w:r>
        <w:t xml:space="preserve">5.7 Réalisation : entraînement, détection, scoring, anomalies</w:t>
      </w:r>
    </w:p>
    <w:bookmarkStart w:id="161" w:name="entraînement-et-réentraînement"/>
    <w:p>
      <w:pPr>
        <w:pStyle w:val="Heading4"/>
      </w:pPr>
      <w:r>
        <w:rPr>
          <w:rStyle w:val="SectionNumber"/>
        </w:rPr>
        <w:t xml:space="preserve">24.8.1</w:t>
      </w:r>
      <w:r>
        <w:tab/>
      </w:r>
      <w:r>
        <w:t xml:space="preserve">5.7.1 Entraînement et réentraînement</w:t>
      </w:r>
    </w:p>
    <w:p>
      <w:pPr>
        <w:pStyle w:val="FirstParagraph"/>
      </w:pPr>
      <w:r>
        <w:t xml:space="preserve">Le modèle Isolation Forest est entraîné sur une fenêtre de données historiques. Deux mécanismes coexistent :</w:t>
      </w:r>
    </w:p>
    <w:p>
      <w:pPr>
        <w:pStyle w:val="Compact"/>
        <w:numPr>
          <w:ilvl w:val="0"/>
          <w:numId w:val="1080"/>
        </w:numPr>
      </w:pPr>
      <w:r>
        <w:rPr>
          <w:b/>
          <w:bCs/>
        </w:rPr>
        <w:t xml:space="preserve">Réentraînement automatique</w:t>
      </w:r>
      <w:r>
        <w:t xml:space="preserve"> </w:t>
      </w:r>
      <w:r>
        <w:t xml:space="preserve">: autorisé lorsqu’il s’agit d’un cycle simulation (le système évolue).</w:t>
      </w:r>
    </w:p>
    <w:p>
      <w:pPr>
        <w:pStyle w:val="Compact"/>
        <w:numPr>
          <w:ilvl w:val="0"/>
          <w:numId w:val="1080"/>
        </w:numPr>
      </w:pPr>
      <w:r>
        <w:rPr>
          <w:b/>
          <w:bCs/>
        </w:rPr>
        <w:t xml:space="preserve">Réentraînement bloqué</w:t>
      </w:r>
      <w:r>
        <w:t xml:space="preserve"> </w:t>
      </w:r>
      <w:r>
        <w:t xml:space="preserve">: pour des actions de démonstration ou de tests, afin d’éviter que le modèle apprenne l’anomalie injectée comme “normale”.</w:t>
      </w:r>
    </w:p>
    <w:p>
      <w:pPr>
        <w:pStyle w:val="FirstParagraph"/>
      </w:pPr>
      <w:r>
        <w:t xml:space="preserve">Ce choix est important en soutenance : si l’on injecte une anomalie et que le modèle se réentraîne immédiatement, l’anomalie risque d’être absorbée, ce qui réduit la visibilité de la détection.</w:t>
      </w:r>
    </w:p>
    <w:p>
      <w:pPr>
        <w:pStyle w:val="BodyText"/>
      </w:pPr>
      <w:r>
        <w:rPr>
          <w:b/>
          <w:bCs/>
        </w:rPr>
        <w:t xml:space="preserve">Tableau 5.4 : Modes d’exécution IA</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Contexte</w:t>
            </w:r>
          </w:p>
        </w:tc>
        <w:tc>
          <w:tcPr/>
          <w:p>
            <w:pPr>
              <w:pStyle w:val="Compact"/>
            </w:pPr>
            <w:r>
              <w:t xml:space="preserve">Endpoint / appel</w:t>
            </w:r>
          </w:p>
        </w:tc>
        <w:tc>
          <w:tcPr/>
          <w:p>
            <w:pPr>
              <w:pStyle w:val="Compact"/>
              <w:jc w:val="right"/>
            </w:pPr>
            <w:r>
              <w:t xml:space="preserve">Réentraînement</w:t>
            </w:r>
          </w:p>
        </w:tc>
        <w:tc>
          <w:tcPr/>
          <w:p>
            <w:pPr>
              <w:pStyle w:val="Compact"/>
            </w:pPr>
            <w:r>
              <w:t xml:space="preserve">Justification</w:t>
            </w:r>
          </w:p>
        </w:tc>
      </w:tr>
      <w:tr>
        <w:tc>
          <w:tcPr/>
          <w:p>
            <w:pPr>
              <w:pStyle w:val="Compact"/>
            </w:pPr>
            <w:r>
              <w:t xml:space="preserve">Simulation</w:t>
            </w:r>
          </w:p>
        </w:tc>
        <w:tc>
          <w:tcPr/>
          <w:p>
            <w:pPr>
              <w:pStyle w:val="Compact"/>
            </w:pPr>
            <w:r>
              <w:rPr>
                <w:rStyle w:val="VerbatimChar"/>
              </w:rPr>
              <w:t xml:space="preserve">/internal/predict?source=simulation</w:t>
            </w:r>
          </w:p>
        </w:tc>
        <w:tc>
          <w:tcPr/>
          <w:p>
            <w:pPr>
              <w:pStyle w:val="Compact"/>
              <w:jc w:val="right"/>
            </w:pPr>
            <w:r>
              <w:t xml:space="preserve">Oui</w:t>
            </w:r>
          </w:p>
        </w:tc>
        <w:tc>
          <w:tcPr/>
          <w:p>
            <w:pPr>
              <w:pStyle w:val="Compact"/>
            </w:pPr>
            <w:r>
              <w:t xml:space="preserve">adaptation progressive</w:t>
            </w:r>
          </w:p>
        </w:tc>
      </w:tr>
      <w:tr>
        <w:tc>
          <w:tcPr/>
          <w:p>
            <w:pPr>
              <w:pStyle w:val="Compact"/>
            </w:pPr>
            <w:r>
              <w:t xml:space="preserve">Démo jury</w:t>
            </w:r>
          </w:p>
        </w:tc>
        <w:tc>
          <w:tcPr/>
          <w:p>
            <w:pPr>
              <w:pStyle w:val="Compact"/>
            </w:pPr>
            <w:r>
              <w:rPr>
                <w:rStyle w:val="VerbatimChar"/>
              </w:rPr>
              <w:t xml:space="preserve">/api/test-ia</w:t>
            </w:r>
          </w:p>
        </w:tc>
        <w:tc>
          <w:tcPr/>
          <w:p>
            <w:pPr>
              <w:pStyle w:val="Compact"/>
              <w:jc w:val="right"/>
            </w:pPr>
            <w:r>
              <w:t xml:space="preserve">Non</w:t>
            </w:r>
          </w:p>
        </w:tc>
        <w:tc>
          <w:tcPr/>
          <w:p>
            <w:pPr>
              <w:pStyle w:val="Compact"/>
            </w:pPr>
            <w:r>
              <w:t xml:space="preserve">garder modèle stable</w:t>
            </w:r>
          </w:p>
        </w:tc>
      </w:tr>
      <w:tr>
        <w:tc>
          <w:tcPr/>
          <w:p>
            <w:pPr>
              <w:pStyle w:val="Compact"/>
            </w:pPr>
            <w:r>
              <w:t xml:space="preserve">Admin (force)</w:t>
            </w:r>
          </w:p>
        </w:tc>
        <w:tc>
          <w:tcPr/>
          <w:p>
            <w:pPr>
              <w:pStyle w:val="Compact"/>
            </w:pPr>
            <w:r>
              <w:rPr>
                <w:rStyle w:val="VerbatimChar"/>
              </w:rPr>
              <w:t xml:space="preserve">/ia/retrain</w:t>
            </w:r>
          </w:p>
        </w:tc>
        <w:tc>
          <w:tcPr/>
          <w:p>
            <w:pPr>
              <w:pStyle w:val="Compact"/>
              <w:jc w:val="right"/>
            </w:pPr>
            <w:r>
              <w:t xml:space="preserve">Oui</w:t>
            </w:r>
          </w:p>
        </w:tc>
        <w:tc>
          <w:tcPr/>
          <w:p>
            <w:pPr>
              <w:pStyle w:val="Compact"/>
            </w:pPr>
            <w:r>
              <w:t xml:space="preserve">action contrôlée</w:t>
            </w:r>
          </w:p>
        </w:tc>
      </w:tr>
      <w:tr>
        <w:tc>
          <w:tcPr/>
          <w:p>
            <w:pPr>
              <w:pStyle w:val="Compact"/>
            </w:pPr>
            <w:r>
              <w:t xml:space="preserve">Reset</w:t>
            </w:r>
          </w:p>
        </w:tc>
        <w:tc>
          <w:tcPr/>
          <w:p>
            <w:pPr>
              <w:pStyle w:val="Compact"/>
            </w:pPr>
            <w:r>
              <w:rPr>
                <w:rStyle w:val="VerbatimChar"/>
              </w:rPr>
              <w:t xml:space="preserve">/ia/reset</w:t>
            </w:r>
          </w:p>
        </w:tc>
        <w:tc>
          <w:tcPr/>
          <w:p>
            <w:pPr>
              <w:pStyle w:val="Compact"/>
              <w:jc w:val="right"/>
            </w:pPr>
            <w:r>
              <w:t xml:space="preserve">—</w:t>
            </w:r>
          </w:p>
        </w:tc>
        <w:tc>
          <w:tcPr/>
          <w:p>
            <w:pPr>
              <w:pStyle w:val="Compact"/>
            </w:pPr>
            <w:r>
              <w:t xml:space="preserve">repartir de zéro</w:t>
            </w:r>
          </w:p>
        </w:tc>
      </w:tr>
    </w:tbl>
    <w:bookmarkEnd w:id="161"/>
    <w:bookmarkStart w:id="162" w:name="score-isolation-forest-score-santé-0100"/>
    <w:p>
      <w:pPr>
        <w:pStyle w:val="Heading4"/>
      </w:pPr>
      <w:r>
        <w:rPr>
          <w:rStyle w:val="SectionNumber"/>
        </w:rPr>
        <w:t xml:space="preserve">24.8.2</w:t>
      </w:r>
      <w:r>
        <w:tab/>
      </w:r>
      <w:r>
        <w:t xml:space="preserve">5.7.2 Score Isolation Forest → score santé (0–100)</w:t>
      </w:r>
    </w:p>
    <w:p>
      <w:pPr>
        <w:pStyle w:val="FirstParagraph"/>
      </w:pPr>
      <w:r>
        <w:t xml:space="preserve">Isolation Forest produit un</w:t>
      </w:r>
      <w:r>
        <w:t xml:space="preserve"> </w:t>
      </w:r>
      <w:r>
        <w:rPr>
          <w:rStyle w:val="VerbatimChar"/>
        </w:rPr>
        <w:t xml:space="preserve">decision_score</w:t>
      </w:r>
      <w:r>
        <w:t xml:space="preserve"> </w:t>
      </w:r>
      <w:r>
        <w:t xml:space="preserve">(score de décision). Pour un NOC, ce score brut n’est pas directement interprétable. Le projet applique une transformation pour obtenir un</w:t>
      </w:r>
      <w:r>
        <w:t xml:space="preserve"> </w:t>
      </w:r>
      <w:r>
        <w:rPr>
          <w:b/>
          <w:bCs/>
        </w:rPr>
        <w:t xml:space="preserve">health_score</w:t>
      </w:r>
      <w:r>
        <w:t xml:space="preserve"> </w:t>
      </w:r>
      <w:r>
        <w:t xml:space="preserve">:</w:t>
      </w:r>
    </w:p>
    <w:p>
      <w:pPr>
        <w:pStyle w:val="Compact"/>
        <w:numPr>
          <w:ilvl w:val="0"/>
          <w:numId w:val="1081"/>
        </w:numPr>
      </w:pPr>
      <w:r>
        <w:t xml:space="preserve">score haut → santé élevée (site normal) ;</w:t>
      </w:r>
    </w:p>
    <w:p>
      <w:pPr>
        <w:pStyle w:val="Compact"/>
        <w:numPr>
          <w:ilvl w:val="0"/>
          <w:numId w:val="1081"/>
        </w:numPr>
      </w:pPr>
      <w:r>
        <w:t xml:space="preserve">score bas → santé faible (anomalie probable).</w:t>
      </w:r>
    </w:p>
    <w:p>
      <w:pPr>
        <w:pStyle w:val="FirstParagraph"/>
      </w:pPr>
      <w:r>
        <w:t xml:space="preserve">Ensuite, des seuils simples permettent de définir le statut :</w:t>
      </w:r>
    </w:p>
    <w:p>
      <w:pPr>
        <w:pStyle w:val="BodyText"/>
      </w:pPr>
      <w:r>
        <w:rPr>
          <w:b/>
          <w:bCs/>
        </w:rPr>
        <w:t xml:space="preserve">Tableau 5.5 : Seuils de décision (exemple)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Intervalle health score</w:t>
            </w:r>
          </w:p>
        </w:tc>
        <w:tc>
          <w:tcPr/>
          <w:p>
            <w:pPr>
              <w:pStyle w:val="Compact"/>
            </w:pPr>
            <w:r>
              <w:t xml:space="preserve">Statut</w:t>
            </w:r>
          </w:p>
        </w:tc>
        <w:tc>
          <w:tcPr/>
          <w:p>
            <w:pPr>
              <w:pStyle w:val="Compact"/>
            </w:pPr>
            <w:r>
              <w:t xml:space="preserve">Interprétation</w:t>
            </w:r>
          </w:p>
        </w:tc>
      </w:tr>
      <w:tr>
        <w:tc>
          <w:tcPr/>
          <w:p>
            <w:pPr>
              <w:pStyle w:val="Compact"/>
              <w:jc w:val="right"/>
            </w:pPr>
            <w:r>
              <w:t xml:space="preserve">(</w:t>
            </w:r>
            <w:r>
              <w:t xml:space="preserve">)</w:t>
            </w:r>
          </w:p>
        </w:tc>
        <w:tc>
          <w:tcPr/>
          <w:p>
            <w:pPr>
              <w:pStyle w:val="Compact"/>
            </w:pPr>
            <w:r>
              <w:t xml:space="preserve">normal</w:t>
            </w:r>
          </w:p>
        </w:tc>
        <w:tc>
          <w:tcPr/>
          <w:p>
            <w:pPr>
              <w:pStyle w:val="Compact"/>
            </w:pPr>
            <w:r>
              <w:t xml:space="preserve">fonctionnement stable</w:t>
            </w:r>
          </w:p>
        </w:tc>
      </w:tr>
      <w:tr>
        <w:tc>
          <w:tcPr/>
          <w:p>
            <w:pPr>
              <w:pStyle w:val="Compact"/>
              <w:jc w:val="right"/>
            </w:pPr>
            <w:r>
              <w:t xml:space="preserve">([40, 70[)</w:t>
            </w:r>
          </w:p>
        </w:tc>
        <w:tc>
          <w:tcPr/>
          <w:p>
            <w:pPr>
              <w:pStyle w:val="Compact"/>
            </w:pPr>
            <w:r>
              <w:t xml:space="preserve">alerte</w:t>
            </w:r>
          </w:p>
        </w:tc>
        <w:tc>
          <w:tcPr/>
          <w:p>
            <w:pPr>
              <w:pStyle w:val="Compact"/>
            </w:pPr>
            <w:r>
              <w:t xml:space="preserve">dégradation modérée</w:t>
            </w:r>
          </w:p>
        </w:tc>
      </w:tr>
      <w:tr>
        <w:tc>
          <w:tcPr/>
          <w:p>
            <w:pPr>
              <w:pStyle w:val="Compact"/>
              <w:jc w:val="right"/>
            </w:pPr>
            <w:r>
              <w:t xml:space="preserve">(&lt; 40)</w:t>
            </w:r>
          </w:p>
        </w:tc>
        <w:tc>
          <w:tcPr/>
          <w:p>
            <w:pPr>
              <w:pStyle w:val="Compact"/>
            </w:pPr>
            <w:r>
              <w:t xml:space="preserve">critique</w:t>
            </w:r>
          </w:p>
        </w:tc>
        <w:tc>
          <w:tcPr/>
          <w:p>
            <w:pPr>
              <w:pStyle w:val="Compact"/>
            </w:pPr>
            <w:r>
              <w:t xml:space="preserve">anomalie forte / intervention prioritaire</w:t>
            </w:r>
          </w:p>
        </w:tc>
      </w:tr>
    </w:tbl>
    <w:p>
      <w:pPr>
        <w:pStyle w:val="BodyText"/>
      </w:pPr>
      <w:r>
        <w:t xml:space="preserve">Cette stratégie (score continu + seuils) est pédagogique et adaptée à la prise de décision opérationnelle.</w:t>
      </w:r>
    </w:p>
    <w:bookmarkEnd w:id="162"/>
    <w:bookmarkStart w:id="163" w:name="réduction-des-faux-positifs-affinage"/>
    <w:p>
      <w:pPr>
        <w:pStyle w:val="Heading4"/>
      </w:pPr>
      <w:r>
        <w:rPr>
          <w:rStyle w:val="SectionNumber"/>
        </w:rPr>
        <w:t xml:space="preserve">24.8.3</w:t>
      </w:r>
      <w:r>
        <w:tab/>
      </w:r>
      <w:r>
        <w:t xml:space="preserve">5.7.3 Réduction des faux positifs (affinage)</w:t>
      </w:r>
    </w:p>
    <w:p>
      <w:pPr>
        <w:pStyle w:val="FirstParagraph"/>
      </w:pPr>
      <w:r>
        <w:t xml:space="preserve">Un problème courant en IA d’anomalies est le faux positif. Dans un NOC, un faux positif a un coût : temps perdu, fatigue, risques d’escalade inutile. Le projet ajoute donc une règle d’affinage :</w:t>
      </w:r>
    </w:p>
    <w:p>
      <w:pPr>
        <w:pStyle w:val="Compact"/>
        <w:numPr>
          <w:ilvl w:val="0"/>
          <w:numId w:val="1082"/>
        </w:numPr>
      </w:pPr>
      <w:r>
        <w:t xml:space="preserve">si l’IF détecte une anomalie mais que les métriques restent dans une plage normale (variation “routine”), alors le verdict est corrigé (retour normal, score ajusté).</w:t>
      </w:r>
    </w:p>
    <w:p>
      <w:pPr>
        <w:pStyle w:val="FirstParagraph"/>
      </w:pPr>
      <w:r>
        <w:t xml:space="preserve">Cette règle combine IA et heuristique métier. Elle est intéressante à discuter dans un mémoire, car elle illustre une approche réaliste : l’IA est utile, mais doit être contrôlée par des règles de bon sens, surtout dans un environnement critique.</w:t>
      </w:r>
    </w:p>
    <w:bookmarkEnd w:id="163"/>
    <w:bookmarkStart w:id="164" w:name="X30acd2cc16e8ba253ae39009d257cb83359cb62"/>
    <w:p>
      <w:pPr>
        <w:pStyle w:val="Heading4"/>
      </w:pPr>
      <w:r>
        <w:rPr>
          <w:rStyle w:val="SectionNumber"/>
        </w:rPr>
        <w:t xml:space="preserve">24.8.4</w:t>
      </w:r>
      <w:r>
        <w:tab/>
      </w:r>
      <w:r>
        <w:t xml:space="preserve">5.7.4 Synchronisation automatique des incidents</w:t>
      </w:r>
    </w:p>
    <w:p>
      <w:pPr>
        <w:pStyle w:val="FirstParagraph"/>
      </w:pPr>
      <w:r>
        <w:t xml:space="preserve">L’IA ne doit pas être isolée : elle doit déclencher un objet opérationnel “incident”. La logique est :</w:t>
      </w:r>
    </w:p>
    <w:p>
      <w:pPr>
        <w:pStyle w:val="Compact"/>
        <w:numPr>
          <w:ilvl w:val="0"/>
          <w:numId w:val="1083"/>
        </w:numPr>
      </w:pPr>
      <w:r>
        <w:t xml:space="preserve">statut alerte/critique + pas d’incident actif →</w:t>
      </w:r>
      <w:r>
        <w:t xml:space="preserve"> </w:t>
      </w:r>
      <w:r>
        <w:rPr>
          <w:b/>
          <w:bCs/>
        </w:rPr>
        <w:t xml:space="preserve">création</w:t>
      </w:r>
      <w:r>
        <w:t xml:space="preserve"> </w:t>
      </w:r>
      <w:r>
        <w:t xml:space="preserve">incident ;</w:t>
      </w:r>
    </w:p>
    <w:p>
      <w:pPr>
        <w:pStyle w:val="Compact"/>
        <w:numPr>
          <w:ilvl w:val="0"/>
          <w:numId w:val="1083"/>
        </w:numPr>
      </w:pPr>
      <w:r>
        <w:t xml:space="preserve">statut normal + incident actif →</w:t>
      </w:r>
      <w:r>
        <w:t xml:space="preserve"> </w:t>
      </w:r>
      <w:r>
        <w:rPr>
          <w:b/>
          <w:bCs/>
        </w:rPr>
        <w:t xml:space="preserve">résolution</w:t>
      </w:r>
      <w:r>
        <w:t xml:space="preserve"> </w:t>
      </w:r>
      <w:r>
        <w:t xml:space="preserve">incident ;</w:t>
      </w:r>
    </w:p>
    <w:p>
      <w:pPr>
        <w:pStyle w:val="Compact"/>
        <w:numPr>
          <w:ilvl w:val="0"/>
          <w:numId w:val="1083"/>
        </w:numPr>
      </w:pPr>
      <w:r>
        <w:t xml:space="preserve">statut critique + incident existant →</w:t>
      </w:r>
      <w:r>
        <w:t xml:space="preserve"> </w:t>
      </w:r>
      <w:r>
        <w:rPr>
          <w:b/>
          <w:bCs/>
        </w:rPr>
        <w:t xml:space="preserve">mise à jour</w:t>
      </w:r>
      <w:r>
        <w:t xml:space="preserve"> </w:t>
      </w:r>
      <w:r>
        <w:t xml:space="preserve">criticité.</w:t>
      </w:r>
    </w:p>
    <w:p>
      <w:pPr>
        <w:pStyle w:val="FirstParagraph"/>
      </w:pPr>
      <w:r>
        <w:t xml:space="preserve">L’incident stocke également des métriques (JSON) et une durée estimée d’intervention, ce qui enrichit l’information NOC.</w:t>
      </w:r>
    </w:p>
    <w:p>
      <w:r>
        <w:pict>
          <v:rect style="width:0;height:1.5pt" o:hralign="center" o:hrstd="t" o:hr="t"/>
        </w:pict>
      </w:r>
    </w:p>
    <w:bookmarkEnd w:id="164"/>
    <w:bookmarkEnd w:id="165"/>
    <w:bookmarkStart w:id="169" w:name="intégration-avec-flask-endpoints-ia"/>
    <w:p>
      <w:pPr>
        <w:pStyle w:val="Heading3"/>
      </w:pPr>
      <w:r>
        <w:rPr>
          <w:rStyle w:val="SectionNumber"/>
        </w:rPr>
        <w:t xml:space="preserve">24.9</w:t>
      </w:r>
      <w:r>
        <w:tab/>
      </w:r>
      <w:r>
        <w:t xml:space="preserve">5.8 Intégration avec Flask (endpoints IA)</w:t>
      </w:r>
    </w:p>
    <w:bookmarkStart w:id="166" w:name="Xd8a7c2fdaa7935f8365fe454c880690cf611611"/>
    <w:p>
      <w:pPr>
        <w:pStyle w:val="Heading4"/>
      </w:pPr>
      <w:r>
        <w:rPr>
          <w:rStyle w:val="SectionNumber"/>
        </w:rPr>
        <w:t xml:space="preserve">24.9.1</w:t>
      </w:r>
      <w:r>
        <w:tab/>
      </w:r>
      <w:r>
        <w:t xml:space="preserve">5.8.1 Principe : séparer snapshot (lecture) et analyse (calcul)</w:t>
      </w:r>
    </w:p>
    <w:p>
      <w:pPr>
        <w:pStyle w:val="FirstParagraph"/>
      </w:pPr>
      <w:r>
        <w:t xml:space="preserve">Un choix important dans le projet :</w:t>
      </w:r>
    </w:p>
    <w:p>
      <w:pPr>
        <w:pStyle w:val="Compact"/>
        <w:numPr>
          <w:ilvl w:val="0"/>
          <w:numId w:val="1084"/>
        </w:numPr>
      </w:pPr>
      <w:r>
        <w:rPr>
          <w:rStyle w:val="VerbatimChar"/>
        </w:rPr>
        <w:t xml:space="preserve">GET /predict</w:t>
      </w:r>
      <w:r>
        <w:t xml:space="preserve"> </w:t>
      </w:r>
      <w:r>
        <w:t xml:space="preserve">(authentifié) : retourne un</w:t>
      </w:r>
      <w:r>
        <w:t xml:space="preserve"> </w:t>
      </w:r>
      <w:r>
        <w:rPr>
          <w:b/>
          <w:bCs/>
        </w:rPr>
        <w:t xml:space="preserve">snapshot</w:t>
      </w:r>
      <w:r>
        <w:t xml:space="preserve"> </w:t>
      </w:r>
      <w:r>
        <w:t xml:space="preserve">de l’état IA stocké en BD, sans recalcul.</w:t>
      </w:r>
      <w:r>
        <w:br/>
      </w:r>
    </w:p>
    <w:p>
      <w:pPr>
        <w:pStyle w:val="Compact"/>
        <w:numPr>
          <w:ilvl w:val="0"/>
          <w:numId w:val="1084"/>
        </w:numPr>
      </w:pPr>
      <w:r>
        <w:rPr>
          <w:rStyle w:val="VerbatimChar"/>
        </w:rPr>
        <w:t xml:space="preserve">GET /internal/predict</w:t>
      </w:r>
      <w:r>
        <w:t xml:space="preserve"> </w:t>
      </w:r>
      <w:r>
        <w:t xml:space="preserve">(interne) : déclenche un</w:t>
      </w:r>
      <w:r>
        <w:t xml:space="preserve"> </w:t>
      </w:r>
      <w:r>
        <w:rPr>
          <w:b/>
          <w:bCs/>
        </w:rPr>
        <w:t xml:space="preserve">calcul</w:t>
      </w:r>
      <w:r>
        <w:t xml:space="preserve"> </w:t>
      </w:r>
      <w:r>
        <w:t xml:space="preserve">IA (cycle simulation / IoT), puis met à jour la BD.</w:t>
      </w:r>
    </w:p>
    <w:p>
      <w:pPr>
        <w:pStyle w:val="FirstParagraph"/>
      </w:pPr>
      <w:r>
        <w:t xml:space="preserve">Ce découpage est pertinent :</w:t>
      </w:r>
    </w:p>
    <w:p>
      <w:pPr>
        <w:pStyle w:val="Compact"/>
        <w:numPr>
          <w:ilvl w:val="0"/>
          <w:numId w:val="1085"/>
        </w:numPr>
      </w:pPr>
      <w:r>
        <w:t xml:space="preserve">il évite des recalculs coûteux à chaque appel UI ;</w:t>
      </w:r>
    </w:p>
    <w:p>
      <w:pPr>
        <w:pStyle w:val="Compact"/>
        <w:numPr>
          <w:ilvl w:val="0"/>
          <w:numId w:val="1085"/>
        </w:numPr>
      </w:pPr>
      <w:r>
        <w:t xml:space="preserve">il stabilise l’état (moins de faux positifs induits par réentraînement) ;</w:t>
      </w:r>
    </w:p>
    <w:p>
      <w:pPr>
        <w:pStyle w:val="Compact"/>
        <w:numPr>
          <w:ilvl w:val="0"/>
          <w:numId w:val="1085"/>
        </w:numPr>
      </w:pPr>
      <w:r>
        <w:t xml:space="preserve">il clarifie la responsabilité : UI consomme, simulation produit.</w:t>
      </w:r>
    </w:p>
    <w:p>
      <w:pPr>
        <w:pStyle w:val="FirstParagraph"/>
      </w:pPr>
      <w:r>
        <w:rPr>
          <w:b/>
          <w:bCs/>
        </w:rPr>
        <w:t xml:space="preserve">Figure 5.3 : Capture — réponse</w:t>
      </w:r>
      <w:r>
        <w:rPr>
          <w:b/>
          <w:bCs/>
        </w:rPr>
        <w:t xml:space="preserve"> </w:t>
      </w:r>
      <w:r>
        <w:rPr>
          <w:rStyle w:val="VerbatimChar"/>
          <w:b/>
          <w:bCs/>
        </w:rPr>
        <w:t xml:space="preserve">GET /predict</w:t>
      </w:r>
      <w:r>
        <w:rPr>
          <w:b/>
          <w:bCs/>
        </w:rPr>
        <w:t xml:space="preserve"> </w:t>
      </w:r>
      <w:r>
        <w:rPr>
          <w:b/>
          <w:bCs/>
        </w:rPr>
        <w:t xml:space="preserve">(snapshot IA)</w:t>
      </w:r>
      <w:r>
        <w:br/>
      </w:r>
      <w:r>
        <w:t xml:space="preserve">[Insérer Capture]</w:t>
      </w:r>
      <w:r>
        <w:br/>
      </w:r>
      <w:r>
        <w:t xml:space="preserve">Source : Réalisation personnelle</w:t>
      </w:r>
    </w:p>
    <w:p>
      <w:pPr>
        <w:pStyle w:val="BodyText"/>
      </w:pPr>
      <w:r>
        <w:rPr>
          <w:b/>
          <w:bCs/>
        </w:rPr>
        <w:t xml:space="preserve">Analyse de la figure 5.3.</w:t>
      </w:r>
      <w:r>
        <w:br/>
      </w:r>
      <w:r>
        <w:t xml:space="preserve">Le snapshot contient l’identifiant antenne, le statut IA et le score. Il est ensuite fusionné avec les informations antennes côté carte/dashboard. Ce mécanisme montre une bonne séparation “compute vs read”.</w:t>
      </w:r>
    </w:p>
    <w:bookmarkEnd w:id="166"/>
    <w:bookmarkStart w:id="167" w:name="endpoints-de-gouvernance-ia"/>
    <w:p>
      <w:pPr>
        <w:pStyle w:val="Heading4"/>
      </w:pPr>
      <w:r>
        <w:rPr>
          <w:rStyle w:val="SectionNumber"/>
        </w:rPr>
        <w:t xml:space="preserve">24.9.2</w:t>
      </w:r>
      <w:r>
        <w:tab/>
      </w:r>
      <w:r>
        <w:t xml:space="preserve">5.8.2 Endpoints de gouvernance IA</w:t>
      </w:r>
    </w:p>
    <w:p>
      <w:pPr>
        <w:pStyle w:val="FirstParagraph"/>
      </w:pPr>
      <w:r>
        <w:t xml:space="preserve">Le projet propose :</w:t>
      </w:r>
    </w:p>
    <w:p>
      <w:pPr>
        <w:pStyle w:val="Compact"/>
        <w:numPr>
          <w:ilvl w:val="0"/>
          <w:numId w:val="1086"/>
        </w:numPr>
      </w:pPr>
      <w:r>
        <w:rPr>
          <w:rStyle w:val="VerbatimChar"/>
        </w:rPr>
        <w:t xml:space="preserve">/ia/retrain</w:t>
      </w:r>
      <w:r>
        <w:t xml:space="preserve"> </w:t>
      </w:r>
      <w:r>
        <w:t xml:space="preserve">: réentraîner le modèle (rôle requis) ;</w:t>
      </w:r>
    </w:p>
    <w:p>
      <w:pPr>
        <w:pStyle w:val="Compact"/>
        <w:numPr>
          <w:ilvl w:val="0"/>
          <w:numId w:val="1086"/>
        </w:numPr>
      </w:pPr>
      <w:r>
        <w:rPr>
          <w:rStyle w:val="VerbatimChar"/>
        </w:rPr>
        <w:t xml:space="preserve">/ia/model/info</w:t>
      </w:r>
      <w:r>
        <w:t xml:space="preserve"> </w:t>
      </w:r>
      <w:r>
        <w:t xml:space="preserve">et</w:t>
      </w:r>
      <w:r>
        <w:t xml:space="preserve"> </w:t>
      </w:r>
      <w:r>
        <w:rPr>
          <w:rStyle w:val="VerbatimChar"/>
        </w:rPr>
        <w:t xml:space="preserve">/ia/info</w:t>
      </w:r>
      <w:r>
        <w:t xml:space="preserve"> </w:t>
      </w:r>
      <w:r>
        <w:t xml:space="preserve">: afficher des informations pédagogiques ;</w:t>
      </w:r>
    </w:p>
    <w:p>
      <w:pPr>
        <w:pStyle w:val="Compact"/>
        <w:numPr>
          <w:ilvl w:val="0"/>
          <w:numId w:val="1086"/>
        </w:numPr>
      </w:pPr>
      <w:r>
        <w:rPr>
          <w:rStyle w:val="VerbatimChar"/>
        </w:rPr>
        <w:t xml:space="preserve">/ia/reset</w:t>
      </w:r>
      <w:r>
        <w:t xml:space="preserve"> </w:t>
      </w:r>
      <w:r>
        <w:t xml:space="preserve">: réinitialiser le modèle (admin).</w:t>
      </w:r>
    </w:p>
    <w:p>
      <w:pPr>
        <w:pStyle w:val="FirstParagraph"/>
      </w:pPr>
      <w:r>
        <w:rPr>
          <w:b/>
          <w:bCs/>
        </w:rPr>
        <w:t xml:space="preserve">Figure 5.4 : Capture — page ou endpoint info modèle IA</w:t>
      </w:r>
      <w:r>
        <w:br/>
      </w:r>
      <w:r>
        <w:t xml:space="preserve">[Insérer Capture]</w:t>
      </w:r>
      <w:r>
        <w:br/>
      </w:r>
      <w:r>
        <w:t xml:space="preserve">Source : Réalisation personnelle</w:t>
      </w:r>
    </w:p>
    <w:p>
      <w:pPr>
        <w:pStyle w:val="BodyText"/>
      </w:pPr>
      <w:r>
        <w:rPr>
          <w:b/>
          <w:bCs/>
        </w:rPr>
        <w:t xml:space="preserve">Analyse de la figure 5.4.</w:t>
      </w:r>
      <w:r>
        <w:br/>
      </w:r>
      <w:r>
        <w:t xml:space="preserve">Afficher les informations du modèle renforce la transparence. Dans un NOC, une IA “boîte noire” est moins acceptée. Les paramètres (contamination, n_estimators, nombre de mesures) aident à contextualiser le résultat.</w:t>
      </w:r>
    </w:p>
    <w:bookmarkEnd w:id="167"/>
    <w:bookmarkStart w:id="168" w:name="X30bb3d84f8bdcf62b55607be949061491659880"/>
    <w:p>
      <w:pPr>
        <w:pStyle w:val="Heading4"/>
      </w:pPr>
      <w:r>
        <w:rPr>
          <w:rStyle w:val="SectionNumber"/>
        </w:rPr>
        <w:t xml:space="preserve">24.9.3</w:t>
      </w:r>
      <w:r>
        <w:tab/>
      </w:r>
      <w:r>
        <w:t xml:space="preserve">5.8.3 Endpoint de démonstration : injection d’anomalies</w:t>
      </w:r>
    </w:p>
    <w:p>
      <w:pPr>
        <w:pStyle w:val="FirstParagraph"/>
      </w:pPr>
      <w:r>
        <w:t xml:space="preserve">Pour la soutenance, le projet inclut un endpoint permettant de simuler des scénarios :</w:t>
      </w:r>
    </w:p>
    <w:p>
      <w:pPr>
        <w:pStyle w:val="Compact"/>
        <w:numPr>
          <w:ilvl w:val="0"/>
          <w:numId w:val="1087"/>
        </w:numPr>
      </w:pPr>
      <w:r>
        <w:t xml:space="preserve">surchauffe (température très élevée + CPU saturé),</w:t>
      </w:r>
    </w:p>
    <w:p>
      <w:pPr>
        <w:pStyle w:val="Compact"/>
        <w:numPr>
          <w:ilvl w:val="0"/>
          <w:numId w:val="1087"/>
        </w:numPr>
      </w:pPr>
      <w:r>
        <w:t xml:space="preserve">surcharge (CPU maximal + latence critique),</w:t>
      </w:r>
    </w:p>
    <w:p>
      <w:pPr>
        <w:pStyle w:val="Compact"/>
        <w:numPr>
          <w:ilvl w:val="0"/>
          <w:numId w:val="1087"/>
        </w:numPr>
      </w:pPr>
      <w:r>
        <w:t xml:space="preserve">panne (signal perdu + disponibilité faible).</w:t>
      </w:r>
    </w:p>
    <w:p>
      <w:pPr>
        <w:pStyle w:val="FirstParagraph"/>
      </w:pPr>
      <w:r>
        <w:rPr>
          <w:b/>
          <w:bCs/>
        </w:rPr>
        <w:t xml:space="preserve">Figure 5.5 : Capture — injection d’anomalie (</w:t>
      </w:r>
      <w:r>
        <w:rPr>
          <w:rStyle w:val="VerbatimChar"/>
          <w:b/>
          <w:bCs/>
        </w:rPr>
        <w:t xml:space="preserve">POST /api/test-ia</w:t>
      </w:r>
      <w:r>
        <w:rPr>
          <w:b/>
          <w:bCs/>
        </w:rPr>
        <w:t xml:space="preserve">)</w:t>
      </w:r>
      <w:r>
        <w:br/>
      </w:r>
      <w:r>
        <w:t xml:space="preserve">[Insérer Capture]</w:t>
      </w:r>
      <w:r>
        <w:br/>
      </w:r>
      <w:r>
        <w:t xml:space="preserve">Source : Réalisation personnelle</w:t>
      </w:r>
    </w:p>
    <w:p>
      <w:pPr>
        <w:pStyle w:val="BodyText"/>
      </w:pPr>
      <w:r>
        <w:rPr>
          <w:b/>
          <w:bCs/>
        </w:rPr>
        <w:t xml:space="preserve">Analyse de la figure 5.5.</w:t>
      </w:r>
      <w:r>
        <w:br/>
      </w:r>
      <w:r>
        <w:t xml:space="preserve">Ce mécanisme transforme la soutenance en démonstration contrôlée : l’étudiant peut déclencher un incident sur une antenne et montrer l’impact sur dashboard, carte et incidents. Le blocage du réentraînement évite l’absorption de l’anomalie.</w:t>
      </w:r>
    </w:p>
    <w:p>
      <w:r>
        <w:pict>
          <v:rect style="width:0;height:1.5pt" o:hralign="center" o:hrstd="t" o:hr="t"/>
        </w:pict>
      </w:r>
    </w:p>
    <w:bookmarkEnd w:id="168"/>
    <w:bookmarkEnd w:id="169"/>
    <w:bookmarkStart w:id="170" w:name="intégration-avec-react-frontend"/>
    <w:p>
      <w:pPr>
        <w:pStyle w:val="Heading3"/>
      </w:pPr>
      <w:r>
        <w:rPr>
          <w:rStyle w:val="SectionNumber"/>
        </w:rPr>
        <w:t xml:space="preserve">24.10</w:t>
      </w:r>
      <w:r>
        <w:tab/>
      </w:r>
      <w:r>
        <w:t xml:space="preserve">5.9 Intégration avec React (frontend)</w:t>
      </w:r>
    </w:p>
    <w:p>
      <w:pPr>
        <w:pStyle w:val="FirstParagraph"/>
      </w:pPr>
      <w:r>
        <w:t xml:space="preserve">L’intégration IA côté UI se manifeste par :</w:t>
      </w:r>
    </w:p>
    <w:p>
      <w:pPr>
        <w:pStyle w:val="Compact"/>
        <w:numPr>
          <w:ilvl w:val="0"/>
          <w:numId w:val="1088"/>
        </w:numPr>
      </w:pPr>
      <w:r>
        <w:t xml:space="preserve">KPI “Sites Critiques IA”, “Sites en Alerte IA”, “Score de Risque IA” ;</w:t>
      </w:r>
    </w:p>
    <w:p>
      <w:pPr>
        <w:pStyle w:val="Compact"/>
        <w:numPr>
          <w:ilvl w:val="0"/>
          <w:numId w:val="1088"/>
        </w:numPr>
      </w:pPr>
      <w:r>
        <w:t xml:space="preserve">affichage du</w:t>
      </w:r>
      <w:r>
        <w:t xml:space="preserve"> </w:t>
      </w:r>
      <w:r>
        <w:rPr>
          <w:rStyle w:val="VerbatimChar"/>
        </w:rPr>
        <w:t xml:space="preserve">risk_score</w:t>
      </w:r>
      <w:r>
        <w:t xml:space="preserve"> </w:t>
      </w:r>
      <w:r>
        <w:t xml:space="preserve">dans le popup carte ;</w:t>
      </w:r>
    </w:p>
    <w:p>
      <w:pPr>
        <w:pStyle w:val="Compact"/>
        <w:numPr>
          <w:ilvl w:val="0"/>
          <w:numId w:val="1088"/>
        </w:numPr>
      </w:pPr>
      <w:r>
        <w:t xml:space="preserve">bannières (ex. alertes critiques) ;</w:t>
      </w:r>
    </w:p>
    <w:p>
      <w:pPr>
        <w:pStyle w:val="Compact"/>
        <w:numPr>
          <w:ilvl w:val="0"/>
          <w:numId w:val="1088"/>
        </w:numPr>
      </w:pPr>
      <w:r>
        <w:t xml:space="preserve">page IA (si présente) ou section d’explication.</w:t>
      </w:r>
    </w:p>
    <w:p>
      <w:pPr>
        <w:pStyle w:val="FirstParagraph"/>
      </w:pPr>
      <w:r>
        <w:rPr>
          <w:b/>
          <w:bCs/>
        </w:rPr>
        <w:t xml:space="preserve">Figure 5.6 : Visualisation des sites critiques IA sur dashboard</w:t>
      </w:r>
      <w:r>
        <w:br/>
      </w:r>
      <w:r>
        <w:t xml:space="preserve">[Insérer Capture]</w:t>
      </w:r>
      <w:r>
        <w:br/>
      </w:r>
      <w:r>
        <w:t xml:space="preserve">Source : Réalisation personnelle</w:t>
      </w:r>
    </w:p>
    <w:p>
      <w:pPr>
        <w:pStyle w:val="BodyText"/>
      </w:pPr>
      <w:r>
        <w:rPr>
          <w:b/>
          <w:bCs/>
        </w:rPr>
        <w:t xml:space="preserve">Analyse de la figure 5.6.</w:t>
      </w:r>
      <w:r>
        <w:br/>
      </w:r>
      <w:r>
        <w:t xml:space="preserve">L’IA devient utile lorsqu’elle est intégrée dans des éléments concrets : KPI et incidents. L’utilisateur ne consulte pas un modèle IA “pour le modèle”, mais parce que l’IA améliore la lecture de l’état réseau.</w:t>
      </w:r>
    </w:p>
    <w:p>
      <w:pPr>
        <w:pStyle w:val="BodyText"/>
      </w:pPr>
      <w:r>
        <w:rPr>
          <w:b/>
          <w:bCs/>
        </w:rPr>
        <w:t xml:space="preserve">Figure 5.7 : Visualisation sur carte (markers colorés + score IA)</w:t>
      </w:r>
      <w:r>
        <w:br/>
      </w:r>
      <w:r>
        <w:t xml:space="preserve">[Insérer Capture]</w:t>
      </w:r>
      <w:r>
        <w:br/>
      </w:r>
      <w:r>
        <w:t xml:space="preserve">Source : Réalisation personnelle</w:t>
      </w:r>
    </w:p>
    <w:p>
      <w:pPr>
        <w:pStyle w:val="BodyText"/>
      </w:pPr>
      <w:r>
        <w:rPr>
          <w:b/>
          <w:bCs/>
        </w:rPr>
        <w:t xml:space="preserve">Analyse de la figure 5.7.</w:t>
      </w:r>
      <w:r>
        <w:br/>
      </w:r>
      <w:r>
        <w:t xml:space="preserve">La carte permet de vérifier si les anomalies sont isolées ou groupées. Cette lecture spatiale complète le score. Dans une exploitation télécom, cela peut orienter vers une hypothèse de panne de zone plutôt qu’un site isolé.</w:t>
      </w:r>
    </w:p>
    <w:p>
      <w:r>
        <w:pict>
          <v:rect style="width:0;height:1.5pt" o:hralign="center" o:hrstd="t" o:hr="t"/>
        </w:pict>
      </w:r>
    </w:p>
    <w:bookmarkEnd w:id="170"/>
    <w:bookmarkStart w:id="171" w:name="X821624f5f9bba06cc138b7e3e2fe50a1b25fa2d"/>
    <w:p>
      <w:pPr>
        <w:pStyle w:val="Heading3"/>
      </w:pPr>
      <w:r>
        <w:rPr>
          <w:rStyle w:val="SectionNumber"/>
        </w:rPr>
        <w:t xml:space="preserve">24.11</w:t>
      </w:r>
      <w:r>
        <w:tab/>
      </w:r>
      <w:r>
        <w:t xml:space="preserve">5.10 Affichage et interprétation NOC (normal, alerte, critique)</w:t>
      </w:r>
    </w:p>
    <w:p>
      <w:pPr>
        <w:pStyle w:val="FirstParagraph"/>
      </w:pPr>
      <w:r>
        <w:t xml:space="preserve">Pour qu’une IA soit adoptée, il faut une interprétation simple :</w:t>
      </w:r>
    </w:p>
    <w:p>
      <w:pPr>
        <w:pStyle w:val="Compact"/>
        <w:numPr>
          <w:ilvl w:val="0"/>
          <w:numId w:val="1089"/>
        </w:numPr>
      </w:pPr>
      <w:r>
        <w:rPr>
          <w:b/>
          <w:bCs/>
        </w:rPr>
        <w:t xml:space="preserve">Normal</w:t>
      </w:r>
      <w:r>
        <w:t xml:space="preserve"> </w:t>
      </w:r>
      <w:r>
        <w:t xml:space="preserve">: l’antenne présente un comportement proche de la norme apprise.</w:t>
      </w:r>
    </w:p>
    <w:p>
      <w:pPr>
        <w:pStyle w:val="Compact"/>
        <w:numPr>
          <w:ilvl w:val="0"/>
          <w:numId w:val="1089"/>
        </w:numPr>
      </w:pPr>
      <w:r>
        <w:rPr>
          <w:b/>
          <w:bCs/>
        </w:rPr>
        <w:t xml:space="preserve">Alerte</w:t>
      </w:r>
      <w:r>
        <w:t xml:space="preserve"> </w:t>
      </w:r>
      <w:r>
        <w:t xml:space="preserve">: comportement atypique modéré ; surveillance ou investigation.</w:t>
      </w:r>
    </w:p>
    <w:p>
      <w:pPr>
        <w:pStyle w:val="Compact"/>
        <w:numPr>
          <w:ilvl w:val="0"/>
          <w:numId w:val="1089"/>
        </w:numPr>
      </w:pPr>
      <w:r>
        <w:rPr>
          <w:b/>
          <w:bCs/>
        </w:rPr>
        <w:t xml:space="preserve">Critique</w:t>
      </w:r>
      <w:r>
        <w:t xml:space="preserve"> </w:t>
      </w:r>
      <w:r>
        <w:t xml:space="preserve">: comportement fortement atypique ; intervention prioritaire.</w:t>
      </w:r>
    </w:p>
    <w:p>
      <w:pPr>
        <w:pStyle w:val="FirstParagraph"/>
      </w:pPr>
      <w:r>
        <w:t xml:space="preserve">Le score de santé (0–100) facilite la priorisation à l’échelle du réseau : plus le score est bas, plus le risque est élevé.</w:t>
      </w:r>
    </w:p>
    <w:p>
      <w:pPr>
        <w:pStyle w:val="BodyText"/>
      </w:pPr>
      <w:r>
        <w:rPr>
          <w:b/>
          <w:bCs/>
        </w:rPr>
        <w:t xml:space="preserve">Tableau 5.6 : Exemple d’interprétation opérationnelle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Situation</w:t>
            </w:r>
          </w:p>
        </w:tc>
        <w:tc>
          <w:tcPr/>
          <w:p>
            <w:pPr>
              <w:pStyle w:val="Compact"/>
            </w:pPr>
            <w:r>
              <w:t xml:space="preserve">Symptômes</w:t>
            </w:r>
          </w:p>
        </w:tc>
        <w:tc>
          <w:tcPr/>
          <w:p>
            <w:pPr>
              <w:pStyle w:val="Compact"/>
            </w:pPr>
            <w:r>
              <w:t xml:space="preserve">Statut IA attendu</w:t>
            </w:r>
          </w:p>
        </w:tc>
        <w:tc>
          <w:tcPr/>
          <w:p>
            <w:pPr>
              <w:pStyle w:val="Compact"/>
            </w:pPr>
            <w:r>
              <w:t xml:space="preserve">Action NOC</w:t>
            </w:r>
          </w:p>
        </w:tc>
      </w:tr>
      <w:tr>
        <w:tc>
          <w:tcPr/>
          <w:p>
            <w:pPr>
              <w:pStyle w:val="Compact"/>
            </w:pPr>
            <w:r>
              <w:t xml:space="preserve">Surchauffe</w:t>
            </w:r>
          </w:p>
        </w:tc>
        <w:tc>
          <w:tcPr/>
          <w:p>
            <w:pPr>
              <w:pStyle w:val="Compact"/>
            </w:pPr>
            <w:r>
              <w:t xml:space="preserve">temp↑, cpu↑</w:t>
            </w:r>
          </w:p>
        </w:tc>
        <w:tc>
          <w:tcPr/>
          <w:p>
            <w:pPr>
              <w:pStyle w:val="Compact"/>
            </w:pPr>
            <w:r>
              <w:t xml:space="preserve">critique</w:t>
            </w:r>
          </w:p>
        </w:tc>
        <w:tc>
          <w:tcPr/>
          <w:p>
            <w:pPr>
              <w:pStyle w:val="Compact"/>
            </w:pPr>
            <w:r>
              <w:t xml:space="preserve">vérifier refroidissement / site</w:t>
            </w:r>
          </w:p>
        </w:tc>
      </w:tr>
      <w:tr>
        <w:tc>
          <w:tcPr/>
          <w:p>
            <w:pPr>
              <w:pStyle w:val="Compact"/>
            </w:pPr>
            <w:r>
              <w:t xml:space="preserve">Surcharge</w:t>
            </w:r>
          </w:p>
        </w:tc>
        <w:tc>
          <w:tcPr/>
          <w:p>
            <w:pPr>
              <w:pStyle w:val="Compact"/>
            </w:pPr>
            <w:r>
              <w:t xml:space="preserve">cpu↑, latence↑</w:t>
            </w:r>
          </w:p>
        </w:tc>
        <w:tc>
          <w:tcPr/>
          <w:p>
            <w:pPr>
              <w:pStyle w:val="Compact"/>
            </w:pPr>
            <w:r>
              <w:t xml:space="preserve">alerte → critique</w:t>
            </w:r>
          </w:p>
        </w:tc>
        <w:tc>
          <w:tcPr/>
          <w:p>
            <w:pPr>
              <w:pStyle w:val="Compact"/>
            </w:pPr>
            <w:r>
              <w:t xml:space="preserve">analyse trafic / capacité</w:t>
            </w:r>
          </w:p>
        </w:tc>
      </w:tr>
      <w:tr>
        <w:tc>
          <w:tcPr/>
          <w:p>
            <w:pPr>
              <w:pStyle w:val="Compact"/>
            </w:pPr>
            <w:r>
              <w:t xml:space="preserve">Panne radio</w:t>
            </w:r>
          </w:p>
        </w:tc>
        <w:tc>
          <w:tcPr/>
          <w:p>
            <w:pPr>
              <w:pStyle w:val="Compact"/>
            </w:pPr>
            <w:r>
              <w:t xml:space="preserve">signal↓, dispo↓</w:t>
            </w:r>
          </w:p>
        </w:tc>
        <w:tc>
          <w:tcPr/>
          <w:p>
            <w:pPr>
              <w:pStyle w:val="Compact"/>
            </w:pPr>
            <w:r>
              <w:t xml:space="preserve">critique</w:t>
            </w:r>
          </w:p>
        </w:tc>
        <w:tc>
          <w:tcPr/>
          <w:p>
            <w:pPr>
              <w:pStyle w:val="Compact"/>
            </w:pPr>
            <w:r>
              <w:t xml:space="preserve">intervention terrain urgente</w:t>
            </w:r>
          </w:p>
        </w:tc>
      </w:tr>
      <w:tr>
        <w:tc>
          <w:tcPr/>
          <w:p>
            <w:pPr>
              <w:pStyle w:val="Compact"/>
            </w:pPr>
            <w:r>
              <w:t xml:space="preserve">Variation normale</w:t>
            </w:r>
          </w:p>
        </w:tc>
        <w:tc>
          <w:tcPr/>
          <w:p>
            <w:pPr>
              <w:pStyle w:val="Compact"/>
            </w:pPr>
            <w:r>
              <w:t xml:space="preserve">petites variations</w:t>
            </w:r>
          </w:p>
        </w:tc>
        <w:tc>
          <w:tcPr/>
          <w:p>
            <w:pPr>
              <w:pStyle w:val="Compact"/>
            </w:pPr>
            <w:r>
              <w:t xml:space="preserve">normal</w:t>
            </w:r>
          </w:p>
        </w:tc>
        <w:tc>
          <w:tcPr/>
          <w:p>
            <w:pPr>
              <w:pStyle w:val="Compact"/>
            </w:pPr>
            <w:r>
              <w:t xml:space="preserve">aucune action</w:t>
            </w:r>
          </w:p>
        </w:tc>
      </w:tr>
    </w:tbl>
    <w:p>
      <w:r>
        <w:pict>
          <v:rect style="width:0;height:1.5pt" o:hralign="center" o:hrstd="t" o:hr="t"/>
        </w:pict>
      </w:r>
    </w:p>
    <w:bookmarkEnd w:id="171"/>
    <w:bookmarkStart w:id="172" w:name="analyse-des-résultats-qualitative"/>
    <w:p>
      <w:pPr>
        <w:pStyle w:val="Heading3"/>
      </w:pPr>
      <w:r>
        <w:rPr>
          <w:rStyle w:val="SectionNumber"/>
        </w:rPr>
        <w:t xml:space="preserve">24.12</w:t>
      </w:r>
      <w:r>
        <w:tab/>
      </w:r>
      <w:r>
        <w:t xml:space="preserve">5.11 Analyse des résultats (qualitative)</w:t>
      </w:r>
    </w:p>
    <w:p>
      <w:pPr>
        <w:pStyle w:val="FirstParagraph"/>
      </w:pPr>
      <w:r>
        <w:t xml:space="preserve">Dans le cadre du PFE, l’évaluation s’appuie principalement sur :</w:t>
      </w:r>
    </w:p>
    <w:p>
      <w:pPr>
        <w:pStyle w:val="Compact"/>
        <w:numPr>
          <w:ilvl w:val="0"/>
          <w:numId w:val="1090"/>
        </w:numPr>
      </w:pPr>
      <w:r>
        <w:t xml:space="preserve">des scénarios contrôlés via simulation ;</w:t>
      </w:r>
    </w:p>
    <w:p>
      <w:pPr>
        <w:pStyle w:val="Compact"/>
        <w:numPr>
          <w:ilvl w:val="0"/>
          <w:numId w:val="1090"/>
        </w:numPr>
      </w:pPr>
      <w:r>
        <w:t xml:space="preserve">l’observation de la cohérence UI (incidents, statuts, carte) ;</w:t>
      </w:r>
    </w:p>
    <w:p>
      <w:pPr>
        <w:pStyle w:val="Compact"/>
        <w:numPr>
          <w:ilvl w:val="0"/>
          <w:numId w:val="1090"/>
        </w:numPr>
      </w:pPr>
      <w:r>
        <w:t xml:space="preserve">la réduction de faux positifs via les règles d’affinage.</w:t>
      </w:r>
    </w:p>
    <w:p>
      <w:pPr>
        <w:pStyle w:val="FirstParagraph"/>
      </w:pPr>
      <w:r>
        <w:rPr>
          <w:b/>
          <w:bCs/>
        </w:rPr>
        <w:t xml:space="preserve">Figure 5.8 : Courbe / distribution des scores de santé (exemple)</w:t>
      </w:r>
      <w:r>
        <w:br/>
      </w:r>
      <w:r>
        <w:t xml:space="preserve">[Insérer Figure]</w:t>
      </w:r>
      <w:r>
        <w:br/>
      </w:r>
      <w:r>
        <w:t xml:space="preserve">Source : Réalisation personnelle</w:t>
      </w:r>
    </w:p>
    <w:p>
      <w:pPr>
        <w:pStyle w:val="BodyText"/>
      </w:pPr>
      <w:r>
        <w:rPr>
          <w:b/>
          <w:bCs/>
        </w:rPr>
        <w:t xml:space="preserve">Analyse de la figure 5.8.</w:t>
      </w:r>
      <w:r>
        <w:br/>
      </w:r>
      <w:r>
        <w:t xml:space="preserve">La distribution des scores permet de vérifier que la majorité des sites se situe dans une zone “normale” et que les anomalies ressortent clairement. Dans un réseau stable, on attend une concentration de scores élevés, avec quelques valeurs basses lors d’incidents injectés.</w:t>
      </w:r>
    </w:p>
    <w:p>
      <w:pPr>
        <w:pStyle w:val="BodyText"/>
      </w:pPr>
      <w:r>
        <w:rPr>
          <w:b/>
          <w:bCs/>
        </w:rPr>
        <w:t xml:space="preserve">Tableau 5.7 : Analyse qualitative (exemples)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Antenne</w:t>
            </w:r>
          </w:p>
        </w:tc>
        <w:tc>
          <w:tcPr/>
          <w:p>
            <w:pPr>
              <w:pStyle w:val="Compact"/>
            </w:pPr>
            <w:r>
              <w:t xml:space="preserve">Scénario</w:t>
            </w:r>
          </w:p>
        </w:tc>
        <w:tc>
          <w:tcPr/>
          <w:p>
            <w:pPr>
              <w:pStyle w:val="Compact"/>
              <w:jc w:val="right"/>
            </w:pPr>
            <w:r>
              <w:t xml:space="preserve">Score santé</w:t>
            </w:r>
          </w:p>
        </w:tc>
        <w:tc>
          <w:tcPr/>
          <w:p>
            <w:pPr>
              <w:pStyle w:val="Compact"/>
            </w:pPr>
            <w:r>
              <w:t xml:space="preserve">Statut</w:t>
            </w:r>
          </w:p>
        </w:tc>
        <w:tc>
          <w:tcPr/>
          <w:p>
            <w:pPr>
              <w:pStyle w:val="Compact"/>
            </w:pPr>
            <w:r>
              <w:t xml:space="preserve">Cohérence incident</w:t>
            </w:r>
          </w:p>
        </w:tc>
      </w:tr>
      <w:tr>
        <w:tc>
          <w:tcPr/>
          <w:p>
            <w:pPr>
              <w:pStyle w:val="Compact"/>
            </w:pPr>
            <w:r>
              <w:t xml:space="preserve">TT-013</w:t>
            </w:r>
          </w:p>
        </w:tc>
        <w:tc>
          <w:tcPr/>
          <w:p>
            <w:pPr>
              <w:pStyle w:val="Compact"/>
            </w:pPr>
            <w:r>
              <w:t xml:space="preserve">surchauffe</w:t>
            </w:r>
          </w:p>
        </w:tc>
        <w:tc>
          <w:tcPr/>
          <w:p>
            <w:pPr>
              <w:pStyle w:val="Compact"/>
              <w:jc w:val="right"/>
            </w:pPr>
            <w:r>
              <w:t xml:space="preserve">22</w:t>
            </w:r>
          </w:p>
        </w:tc>
        <w:tc>
          <w:tcPr/>
          <w:p>
            <w:pPr>
              <w:pStyle w:val="Compact"/>
            </w:pPr>
            <w:r>
              <w:t xml:space="preserve">critique</w:t>
            </w:r>
          </w:p>
        </w:tc>
        <w:tc>
          <w:tcPr/>
          <w:p>
            <w:pPr>
              <w:pStyle w:val="Compact"/>
            </w:pPr>
            <w:r>
              <w:t xml:space="preserve">incident créé (critical)</w:t>
            </w:r>
          </w:p>
        </w:tc>
      </w:tr>
      <w:tr>
        <w:tc>
          <w:tcPr/>
          <w:p>
            <w:pPr>
              <w:pStyle w:val="Compact"/>
            </w:pPr>
            <w:r>
              <w:t xml:space="preserve">TT-042</w:t>
            </w:r>
          </w:p>
        </w:tc>
        <w:tc>
          <w:tcPr/>
          <w:p>
            <w:pPr>
              <w:pStyle w:val="Compact"/>
            </w:pPr>
            <w:r>
              <w:t xml:space="preserve">surcharge</w:t>
            </w:r>
          </w:p>
        </w:tc>
        <w:tc>
          <w:tcPr/>
          <w:p>
            <w:pPr>
              <w:pStyle w:val="Compact"/>
              <w:jc w:val="right"/>
            </w:pPr>
            <w:r>
              <w:t xml:space="preserve">48</w:t>
            </w:r>
          </w:p>
        </w:tc>
        <w:tc>
          <w:tcPr/>
          <w:p>
            <w:pPr>
              <w:pStyle w:val="Compact"/>
            </w:pPr>
            <w:r>
              <w:t xml:space="preserve">alerte</w:t>
            </w:r>
          </w:p>
        </w:tc>
        <w:tc>
          <w:tcPr/>
          <w:p>
            <w:pPr>
              <w:pStyle w:val="Compact"/>
            </w:pPr>
            <w:r>
              <w:t xml:space="preserve">incident warning</w:t>
            </w:r>
          </w:p>
        </w:tc>
      </w:tr>
      <w:tr>
        <w:tc>
          <w:tcPr/>
          <w:p>
            <w:pPr>
              <w:pStyle w:val="Compact"/>
            </w:pPr>
            <w:r>
              <w:t xml:space="preserve">TT-087</w:t>
            </w:r>
          </w:p>
        </w:tc>
        <w:tc>
          <w:tcPr/>
          <w:p>
            <w:pPr>
              <w:pStyle w:val="Compact"/>
            </w:pPr>
            <w:r>
              <w:t xml:space="preserve">normal</w:t>
            </w:r>
          </w:p>
        </w:tc>
        <w:tc>
          <w:tcPr/>
          <w:p>
            <w:pPr>
              <w:pStyle w:val="Compact"/>
              <w:jc w:val="right"/>
            </w:pPr>
            <w:r>
              <w:t xml:space="preserve">88</w:t>
            </w:r>
          </w:p>
        </w:tc>
        <w:tc>
          <w:tcPr/>
          <w:p>
            <w:pPr>
              <w:pStyle w:val="Compact"/>
            </w:pPr>
            <w:r>
              <w:t xml:space="preserve">normal</w:t>
            </w:r>
          </w:p>
        </w:tc>
        <w:tc>
          <w:tcPr/>
          <w:p>
            <w:pPr>
              <w:pStyle w:val="Compact"/>
            </w:pPr>
            <w:r>
              <w:t xml:space="preserve">aucun incident</w:t>
            </w:r>
          </w:p>
        </w:tc>
      </w:tr>
    </w:tbl>
    <w:p>
      <w:pPr>
        <w:pStyle w:val="BlockText"/>
      </w:pPr>
      <w:r>
        <w:t xml:space="preserve">Les valeurs exactes dépendent de la simulation et du réentraînement ; l’objectif ici est de montrer le type de résultat attendu et son interprétation.</w:t>
      </w:r>
    </w:p>
    <w:p>
      <w:r>
        <w:pict>
          <v:rect style="width:0;height:1.5pt" o:hralign="center" o:hrstd="t" o:hr="t"/>
        </w:pict>
      </w:r>
    </w:p>
    <w:bookmarkEnd w:id="172"/>
    <w:bookmarkStart w:id="177" w:name="difficultés-rencontrées-et-solutions"/>
    <w:p>
      <w:pPr>
        <w:pStyle w:val="Heading3"/>
      </w:pPr>
      <w:r>
        <w:rPr>
          <w:rStyle w:val="SectionNumber"/>
        </w:rPr>
        <w:t xml:space="preserve">24.13</w:t>
      </w:r>
      <w:r>
        <w:tab/>
      </w:r>
      <w:r>
        <w:t xml:space="preserve">5.12 Difficultés rencontrées et solutions</w:t>
      </w:r>
    </w:p>
    <w:bookmarkStart w:id="173" w:name="manque-de-données-labellisées"/>
    <w:p>
      <w:pPr>
        <w:pStyle w:val="Heading4"/>
      </w:pPr>
      <w:r>
        <w:rPr>
          <w:rStyle w:val="SectionNumber"/>
        </w:rPr>
        <w:t xml:space="preserve">24.13.1</w:t>
      </w:r>
      <w:r>
        <w:tab/>
      </w:r>
      <w:r>
        <w:t xml:space="preserve">5.12.1 Manque de données labellisées</w:t>
      </w:r>
    </w:p>
    <w:p>
      <w:pPr>
        <w:pStyle w:val="FirstParagraph"/>
      </w:pPr>
      <w:r>
        <w:t xml:space="preserve">Problème : absence de dataset “anomalies” validé.</w:t>
      </w:r>
      <w:r>
        <w:br/>
      </w:r>
      <w:r>
        <w:t xml:space="preserve">Solution : choix d’un modèle non supervisé + simulation contrôlée + endpoint test-ia.</w:t>
      </w:r>
    </w:p>
    <w:bookmarkEnd w:id="173"/>
    <w:bookmarkStart w:id="174" w:name="faux-positifs-et-stabilité-noc"/>
    <w:p>
      <w:pPr>
        <w:pStyle w:val="Heading4"/>
      </w:pPr>
      <w:r>
        <w:rPr>
          <w:rStyle w:val="SectionNumber"/>
        </w:rPr>
        <w:t xml:space="preserve">24.13.2</w:t>
      </w:r>
      <w:r>
        <w:tab/>
      </w:r>
      <w:r>
        <w:t xml:space="preserve">5.12.2 Faux positifs et stabilité NOC</w:t>
      </w:r>
    </w:p>
    <w:p>
      <w:pPr>
        <w:pStyle w:val="FirstParagraph"/>
      </w:pPr>
      <w:r>
        <w:t xml:space="preserve">Problème : un modèle d’anomalies peut déclencher trop d’alertes.</w:t>
      </w:r>
      <w:r>
        <w:br/>
      </w:r>
      <w:r>
        <w:t xml:space="preserve">Solution : ajout de règles d’affinage (plage normale) + séparation snapshot/calcul.</w:t>
      </w:r>
    </w:p>
    <w:bookmarkEnd w:id="174"/>
    <w:bookmarkStart w:id="175" w:name="non-stationnarité-évolution-du-normal"/>
    <w:p>
      <w:pPr>
        <w:pStyle w:val="Heading4"/>
      </w:pPr>
      <w:r>
        <w:rPr>
          <w:rStyle w:val="SectionNumber"/>
        </w:rPr>
        <w:t xml:space="preserve">24.13.3</w:t>
      </w:r>
      <w:r>
        <w:tab/>
      </w:r>
      <w:r>
        <w:t xml:space="preserve">5.12.3 Non-stationnarité (évolution du normal)</w:t>
      </w:r>
    </w:p>
    <w:p>
      <w:pPr>
        <w:pStyle w:val="FirstParagraph"/>
      </w:pPr>
      <w:r>
        <w:t xml:space="preserve">Problème : le comportement normal change.</w:t>
      </w:r>
      <w:r>
        <w:br/>
      </w:r>
      <w:r>
        <w:t xml:space="preserve">Solution : réentraînement automatique en simulation et réentraînement manuel contrôlé.</w:t>
      </w:r>
    </w:p>
    <w:bookmarkEnd w:id="175"/>
    <w:bookmarkStart w:id="176" w:name="intégration-et-cohérence-multi-objets"/>
    <w:p>
      <w:pPr>
        <w:pStyle w:val="Heading4"/>
      </w:pPr>
      <w:r>
        <w:rPr>
          <w:rStyle w:val="SectionNumber"/>
        </w:rPr>
        <w:t xml:space="preserve">24.13.4</w:t>
      </w:r>
      <w:r>
        <w:tab/>
      </w:r>
      <w:r>
        <w:t xml:space="preserve">5.12.4 Intégration et cohérence multi-objets</w:t>
      </w:r>
    </w:p>
    <w:p>
      <w:pPr>
        <w:pStyle w:val="FirstParagraph"/>
      </w:pPr>
      <w:r>
        <w:t xml:space="preserve">Problème : synchroniser antennes, mesures, incidents et audit sans incohérence.</w:t>
      </w:r>
      <w:r>
        <w:br/>
      </w:r>
      <w:r>
        <w:t xml:space="preserve">Solution : transactions BD, mise à jour de la dernière mesure seulement, historisation des changements d’état.</w:t>
      </w:r>
    </w:p>
    <w:p>
      <w:r>
        <w:pict>
          <v:rect style="width:0;height:1.5pt" o:hralign="center" o:hrstd="t" o:hr="t"/>
        </w:pict>
      </w:r>
    </w:p>
    <w:bookmarkEnd w:id="176"/>
    <w:bookmarkEnd w:id="177"/>
    <w:bookmarkStart w:id="178" w:name="conclusion-du-chapitre-5"/>
    <w:p>
      <w:pPr>
        <w:pStyle w:val="Heading3"/>
      </w:pPr>
      <w:r>
        <w:rPr>
          <w:rStyle w:val="SectionNumber"/>
        </w:rPr>
        <w:t xml:space="preserve">24.14</w:t>
      </w:r>
      <w:r>
        <w:tab/>
      </w:r>
      <w:r>
        <w:t xml:space="preserve">Conclusion du chapitre 5</w:t>
      </w:r>
    </w:p>
    <w:p>
      <w:pPr>
        <w:pStyle w:val="FirstParagraph"/>
      </w:pPr>
      <w:r>
        <w:t xml:space="preserve">Le Sprint 3 a introduit une couche IA opérationnelle dans la plateforme NOC. L’algorithme Isolation Forest, choisi pour son adéquation au contexte non supervisé, permet de détecter des anomalies, de produire un score de santé interprétable et de synchroniser automatiquement les incidents. L’intégration a été pensée pour la stabilité : séparation entre snapshot et calcul, contrôle du réentraînement et réduction des faux positifs. Le chapitre suivant complète le dispositif par la simulation temps réel et les aspects IoT, qui rendent la démonstration réaliste et valident l’ensemble de la chaîne (mesures → IA → UI).</w:t>
      </w:r>
    </w:p>
    <w:p>
      <w:r>
        <w:pict>
          <v:rect style="width:0;height:1.5pt" o:hralign="center" o:hrstd="t" o:hr="t"/>
        </w:pict>
      </w:r>
    </w:p>
    <w:bookmarkEnd w:id="178"/>
    <w:bookmarkStart w:id="184" w:name="X4ba25b724cf8c1bc1c529b11618f2fa47e2f8e0"/>
    <w:p>
      <w:pPr>
        <w:pStyle w:val="Heading3"/>
      </w:pPr>
      <w:r>
        <w:rPr>
          <w:rStyle w:val="SectionNumber"/>
        </w:rPr>
        <w:t xml:space="preserve">24.15</w:t>
      </w:r>
      <w:r>
        <w:tab/>
      </w:r>
      <w:r>
        <w:t xml:space="preserve">5.13 Approfondissement technique : conception “NOC-ready” du moteur IA</w:t>
      </w:r>
    </w:p>
    <w:p>
      <w:pPr>
        <w:pStyle w:val="FirstParagraph"/>
      </w:pPr>
      <w:r>
        <w:t xml:space="preserve">Cette section complète le chapitre par des détails d’implémentation, afin de rapprocher le mémoire d’un rendu universitaire complet (80+ pages) et de montrer une réflexion critique “terrain”.</w:t>
      </w:r>
    </w:p>
    <w:bookmarkStart w:id="179" w:name="X6838b97f17ab19678019f50b193d28357e940bb"/>
    <w:p>
      <w:pPr>
        <w:pStyle w:val="Heading4"/>
      </w:pPr>
      <w:r>
        <w:rPr>
          <w:rStyle w:val="SectionNumber"/>
        </w:rPr>
        <w:t xml:space="preserve">24.15.1</w:t>
      </w:r>
      <w:r>
        <w:tab/>
      </w:r>
      <w:r>
        <w:t xml:space="preserve">5.13.1 Pourquoi un endpoint “snapshot” est une bonne pratique NOC</w:t>
      </w:r>
    </w:p>
    <w:p>
      <w:pPr>
        <w:pStyle w:val="FirstParagraph"/>
      </w:pPr>
      <w:r>
        <w:t xml:space="preserve">Un NOC a besoin de stabilité : l’utilisateur consulte l’état à un instant (t). Si l’état change parce qu’un endpoint relance l’IA (réentraînement, recalcul), l’opérateur peut constater des fluctuations non justifiées et perdre confiance.</w:t>
      </w:r>
    </w:p>
    <w:p>
      <w:pPr>
        <w:pStyle w:val="BodyText"/>
      </w:pPr>
      <w:r>
        <w:t xml:space="preserve">La séparation adoptée :</w:t>
      </w:r>
    </w:p>
    <w:p>
      <w:pPr>
        <w:pStyle w:val="Compact"/>
        <w:numPr>
          <w:ilvl w:val="0"/>
          <w:numId w:val="1091"/>
        </w:numPr>
      </w:pPr>
      <w:r>
        <w:rPr>
          <w:rStyle w:val="VerbatimChar"/>
        </w:rPr>
        <w:t xml:space="preserve">GET /predict</w:t>
      </w:r>
      <w:r>
        <w:t xml:space="preserve"> </w:t>
      </w:r>
      <w:r>
        <w:t xml:space="preserve">(authentifié) =</w:t>
      </w:r>
      <w:r>
        <w:t xml:space="preserve"> </w:t>
      </w:r>
      <w:r>
        <w:rPr>
          <w:b/>
          <w:bCs/>
        </w:rPr>
        <w:t xml:space="preserve">lecture</w:t>
      </w:r>
      <w:r>
        <w:t xml:space="preserve"> </w:t>
      </w:r>
      <w:r>
        <w:t xml:space="preserve">depuis la base ;</w:t>
      </w:r>
    </w:p>
    <w:p>
      <w:pPr>
        <w:pStyle w:val="Compact"/>
        <w:numPr>
          <w:ilvl w:val="0"/>
          <w:numId w:val="1091"/>
        </w:numPr>
      </w:pPr>
      <w:r>
        <w:rPr>
          <w:rStyle w:val="VerbatimChar"/>
        </w:rPr>
        <w:t xml:space="preserve">GET /internal/predict</w:t>
      </w:r>
      <w:r>
        <w:t xml:space="preserve"> </w:t>
      </w:r>
      <w:r>
        <w:t xml:space="preserve">(interne) =</w:t>
      </w:r>
      <w:r>
        <w:t xml:space="preserve"> </w:t>
      </w:r>
      <w:r>
        <w:rPr>
          <w:b/>
          <w:bCs/>
        </w:rPr>
        <w:t xml:space="preserve">calcul</w:t>
      </w:r>
      <w:r>
        <w:t xml:space="preserve"> </w:t>
      </w:r>
      <w:r>
        <w:t xml:space="preserve">+ mises à jour.</w:t>
      </w:r>
    </w:p>
    <w:p>
      <w:pPr>
        <w:pStyle w:val="FirstParagraph"/>
      </w:pPr>
      <w:r>
        <w:t xml:space="preserve">est donc une “bonne pratique” car elle :</w:t>
      </w:r>
    </w:p>
    <w:p>
      <w:pPr>
        <w:pStyle w:val="Compact"/>
        <w:numPr>
          <w:ilvl w:val="0"/>
          <w:numId w:val="1092"/>
        </w:numPr>
      </w:pPr>
      <w:r>
        <w:t xml:space="preserve">rend l’IA déterministe du point de vue UI ;</w:t>
      </w:r>
    </w:p>
    <w:p>
      <w:pPr>
        <w:pStyle w:val="Compact"/>
        <w:numPr>
          <w:ilvl w:val="0"/>
          <w:numId w:val="1092"/>
        </w:numPr>
      </w:pPr>
      <w:r>
        <w:t xml:space="preserve">diminue la charge CPU du serveur ;</w:t>
      </w:r>
    </w:p>
    <w:p>
      <w:pPr>
        <w:pStyle w:val="Compact"/>
        <w:numPr>
          <w:ilvl w:val="0"/>
          <w:numId w:val="1092"/>
        </w:numPr>
      </w:pPr>
      <w:r>
        <w:t xml:space="preserve">limite l’influence d’appels fréquents du frontend.</w:t>
      </w:r>
    </w:p>
    <w:p>
      <w:pPr>
        <w:pStyle w:val="FirstParagraph"/>
      </w:pPr>
      <w:r>
        <w:rPr>
          <w:b/>
          <w:bCs/>
        </w:rPr>
        <w:t xml:space="preserve">Tableau 5.8 : Risques opérationnels si le frontend recalculait l’IA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Risque</w:t>
            </w:r>
          </w:p>
        </w:tc>
        <w:tc>
          <w:tcPr/>
          <w:p>
            <w:pPr>
              <w:pStyle w:val="Compact"/>
            </w:pPr>
            <w:r>
              <w:t xml:space="preserve">Conséquence NOC</w:t>
            </w:r>
          </w:p>
        </w:tc>
        <w:tc>
          <w:tcPr/>
          <w:p>
            <w:pPr>
              <w:pStyle w:val="Compact"/>
            </w:pPr>
            <w:r>
              <w:t xml:space="preserve">Mesure de mitigation</w:t>
            </w:r>
          </w:p>
        </w:tc>
      </w:tr>
      <w:tr>
        <w:tc>
          <w:tcPr/>
          <w:p>
            <w:pPr>
              <w:pStyle w:val="Compact"/>
            </w:pPr>
            <w:r>
              <w:t xml:space="preserve">recalcul trop fréquent</w:t>
            </w:r>
          </w:p>
        </w:tc>
        <w:tc>
          <w:tcPr/>
          <w:p>
            <w:pPr>
              <w:pStyle w:val="Compact"/>
            </w:pPr>
            <w:r>
              <w:t xml:space="preserve">surcharge serveur</w:t>
            </w:r>
          </w:p>
        </w:tc>
        <w:tc>
          <w:tcPr/>
          <w:p>
            <w:pPr>
              <w:pStyle w:val="Compact"/>
            </w:pPr>
            <w:r>
              <w:t xml:space="preserve">endpoint interne + polling UI</w:t>
            </w:r>
          </w:p>
        </w:tc>
      </w:tr>
      <w:tr>
        <w:tc>
          <w:tcPr/>
          <w:p>
            <w:pPr>
              <w:pStyle w:val="Compact"/>
            </w:pPr>
            <w:r>
              <w:t xml:space="preserve">réentraînement involontaire</w:t>
            </w:r>
          </w:p>
        </w:tc>
        <w:tc>
          <w:tcPr/>
          <w:p>
            <w:pPr>
              <w:pStyle w:val="Compact"/>
            </w:pPr>
            <w:r>
              <w:t xml:space="preserve">normalise l’anomalie</w:t>
            </w:r>
          </w:p>
        </w:tc>
        <w:tc>
          <w:tcPr/>
          <w:p>
            <w:pPr>
              <w:pStyle w:val="Compact"/>
            </w:pPr>
            <w:r>
              <w:rPr>
                <w:rStyle w:val="VerbatimChar"/>
              </w:rPr>
              <w:t xml:space="preserve">force_no_retrain</w:t>
            </w:r>
            <w:r>
              <w:t xml:space="preserve"> </w:t>
            </w:r>
            <w:r>
              <w:t xml:space="preserve">en démo</w:t>
            </w:r>
          </w:p>
        </w:tc>
      </w:tr>
      <w:tr>
        <w:tc>
          <w:tcPr/>
          <w:p>
            <w:pPr>
              <w:pStyle w:val="Compact"/>
            </w:pPr>
            <w:r>
              <w:t xml:space="preserve">incohérence incidents</w:t>
            </w:r>
          </w:p>
        </w:tc>
        <w:tc>
          <w:tcPr/>
          <w:p>
            <w:pPr>
              <w:pStyle w:val="Compact"/>
            </w:pPr>
            <w:r>
              <w:t xml:space="preserve">création/résolution instable</w:t>
            </w:r>
          </w:p>
        </w:tc>
        <w:tc>
          <w:tcPr/>
          <w:p>
            <w:pPr>
              <w:pStyle w:val="Compact"/>
            </w:pPr>
            <w:r>
              <w:t xml:space="preserve">logique centralisée backend</w:t>
            </w:r>
          </w:p>
        </w:tc>
      </w:tr>
    </w:tbl>
    <w:bookmarkEnd w:id="179"/>
    <w:bookmarkStart w:id="180" w:name="Xfb77ee9a3e91712980ac3c4cc7733bb3c1056d1"/>
    <w:p>
      <w:pPr>
        <w:pStyle w:val="Heading4"/>
      </w:pPr>
      <w:r>
        <w:rPr>
          <w:rStyle w:val="SectionNumber"/>
        </w:rPr>
        <w:t xml:space="preserve">24.15.2</w:t>
      </w:r>
      <w:r>
        <w:tab/>
      </w:r>
      <w:r>
        <w:t xml:space="preserve">5.13.2 Gestion d’un cas critique : résolution manuelle et “grâce”</w:t>
      </w:r>
    </w:p>
    <w:p>
      <w:pPr>
        <w:pStyle w:val="FirstParagraph"/>
      </w:pPr>
      <w:r>
        <w:t xml:space="preserve">Dans une supervision réelle, un incident peut être “résolu” par une intervention terrain, mais le modèle IA pourrait continuer à détecter un comportement atypique juste après (par exemple si la mesure suivante reste perturbée). Pour éviter une réactivation immédiate (effet yo-yo), le moteur introduit un mécanisme de</w:t>
      </w:r>
      <w:r>
        <w:t xml:space="preserve"> </w:t>
      </w:r>
      <w:r>
        <w:rPr>
          <w:b/>
          <w:bCs/>
        </w:rPr>
        <w:t xml:space="preserve">grâce</w:t>
      </w:r>
      <w:r>
        <w:t xml:space="preserve"> </w:t>
      </w:r>
      <w:r>
        <w:t xml:space="preserve">après résolution manuelle :</w:t>
      </w:r>
    </w:p>
    <w:p>
      <w:pPr>
        <w:pStyle w:val="Compact"/>
        <w:numPr>
          <w:ilvl w:val="0"/>
          <w:numId w:val="1093"/>
        </w:numPr>
      </w:pPr>
      <w:r>
        <w:t xml:space="preserve">l’antenne est stabilisée à un état sain (ex. score 90) ;</w:t>
      </w:r>
    </w:p>
    <w:p>
      <w:pPr>
        <w:pStyle w:val="Compact"/>
        <w:numPr>
          <w:ilvl w:val="0"/>
          <w:numId w:val="1093"/>
        </w:numPr>
      </w:pPr>
      <w:r>
        <w:t xml:space="preserve">la dernière mesure est mise à jour (sans toucher à l’historique) ;</w:t>
      </w:r>
    </w:p>
    <w:p>
      <w:pPr>
        <w:pStyle w:val="Compact"/>
        <w:numPr>
          <w:ilvl w:val="0"/>
          <w:numId w:val="1093"/>
        </w:numPr>
      </w:pPr>
      <w:r>
        <w:t xml:space="preserve">une période de grâce empêche la recréation instantanée d’incident.</w:t>
      </w:r>
    </w:p>
    <w:p>
      <w:pPr>
        <w:pStyle w:val="FirstParagraph"/>
      </w:pPr>
      <w:r>
        <w:rPr>
          <w:b/>
          <w:bCs/>
        </w:rPr>
        <w:t xml:space="preserve">Figure 5.9 : Diagramme de séquence — résolution manuelle d’un incident</w:t>
      </w:r>
      <w:r>
        <w:br/>
      </w:r>
      <w:r>
        <w:t xml:space="preserve">[Insérer Diagramme]</w:t>
      </w:r>
      <w:r>
        <w:br/>
      </w:r>
      <w:r>
        <w:t xml:space="preserve">Source : Réalisation personnelle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 as Utilisateur (Technicien/Ingénieur)</w:t>
      </w:r>
      <w:r>
        <w:br/>
      </w:r>
      <w:r>
        <w:rPr>
          <w:rStyle w:val="VerbatimChar"/>
        </w:rPr>
        <w:t xml:space="preserve">  participant FE as UI Incidents</w:t>
      </w:r>
      <w:r>
        <w:br/>
      </w:r>
      <w:r>
        <w:rPr>
          <w:rStyle w:val="VerbatimChar"/>
        </w:rPr>
        <w:t xml:space="preserve">  participant API as API Flask</w:t>
      </w:r>
      <w:r>
        <w:br/>
      </w:r>
      <w:r>
        <w:rPr>
          <w:rStyle w:val="VerbatimChar"/>
        </w:rPr>
        <w:t xml:space="preserve">  participant DB as PostgreSQL</w:t>
      </w:r>
      <w:r>
        <w:br/>
      </w:r>
      <w:r>
        <w:rPr>
          <w:rStyle w:val="VerbatimChar"/>
        </w:rPr>
        <w:t xml:space="preserve">  participant IA as Moteur IA</w:t>
      </w:r>
      <w:r>
        <w:br/>
      </w:r>
      <w:r>
        <w:br/>
      </w:r>
      <w:r>
        <w:rPr>
          <w:rStyle w:val="VerbatimChar"/>
        </w:rPr>
        <w:t xml:space="preserve">  U-&gt;&gt;FE: Cliquer "Résoudre"</w:t>
      </w:r>
      <w:r>
        <w:br/>
      </w:r>
      <w:r>
        <w:rPr>
          <w:rStyle w:val="VerbatimChar"/>
        </w:rPr>
        <w:t xml:space="preserve">  FE-&gt;&gt;API: POST /incidents/{id}/resolve (JWT)</w:t>
      </w:r>
      <w:r>
        <w:br/>
      </w:r>
      <w:r>
        <w:rPr>
          <w:rStyle w:val="VerbatimChar"/>
        </w:rPr>
        <w:t xml:space="preserve">  API-&gt;&gt;DB: UPDATE incidents -&gt; resolu (+date)</w:t>
      </w:r>
      <w:r>
        <w:br/>
      </w:r>
      <w:r>
        <w:rPr>
          <w:rStyle w:val="VerbatimChar"/>
        </w:rPr>
        <w:t xml:space="preserve">  API-&gt;&gt;DB: UPDATE antennes -&gt; normal</w:t>
      </w:r>
      <w:r>
        <w:br/>
      </w:r>
      <w:r>
        <w:rPr>
          <w:rStyle w:val="VerbatimChar"/>
        </w:rPr>
        <w:t xml:space="preserve">  API-&gt;&gt;DB: UPDATE dernière mesure -&gt; normal + score 90</w:t>
      </w:r>
      <w:r>
        <w:br/>
      </w:r>
      <w:r>
        <w:rPr>
          <w:rStyle w:val="VerbatimChar"/>
        </w:rPr>
        <w:t xml:space="preserve">  API--&gt;&gt;FE: succès (résolution validée)</w:t>
      </w:r>
      <w:r>
        <w:br/>
      </w:r>
      <w:r>
        <w:rPr>
          <w:rStyle w:val="VerbatimChar"/>
        </w:rPr>
        <w:t xml:space="preserve">  note over API,IA: Grâce : éviter recréation immédiate</w:t>
      </w:r>
    </w:p>
    <w:p>
      <w:pPr>
        <w:pStyle w:val="FirstParagraph"/>
      </w:pPr>
      <w:r>
        <w:rPr>
          <w:b/>
          <w:bCs/>
        </w:rPr>
        <w:t xml:space="preserve">Analyse.</w:t>
      </w:r>
      <w:r>
        <w:br/>
      </w:r>
      <w:r>
        <w:t xml:space="preserve">Cette stratégie illustre une contrainte “métier”. Dans un NOC, si l’opérateur résout un incident et qu’il réapparaît 10 secondes après, l’outil perd toute crédibilité. La période de grâce est une solution pragmatique, compatible avec un modèle non supervisé.</w:t>
      </w:r>
    </w:p>
    <w:bookmarkEnd w:id="180"/>
    <w:bookmarkStart w:id="181" w:name="X7b1066c5eb76f865584e4b8514beb577e503a6c"/>
    <w:p>
      <w:pPr>
        <w:pStyle w:val="Heading4"/>
      </w:pPr>
      <w:r>
        <w:rPr>
          <w:rStyle w:val="SectionNumber"/>
        </w:rPr>
        <w:t xml:space="preserve">24.15.3</w:t>
      </w:r>
      <w:r>
        <w:tab/>
      </w:r>
      <w:r>
        <w:t xml:space="preserve">5.13.3 Diagnostic : transformer des métriques en explication</w:t>
      </w:r>
    </w:p>
    <w:p>
      <w:pPr>
        <w:pStyle w:val="FirstParagraph"/>
      </w:pPr>
      <w:r>
        <w:t xml:space="preserve">Le modèle Isolation Forest signale une anomalie, mais ne fournit pas directement une explication lisible. Le projet complète donc par un diagnostic “métier” (ex. surchauffe, surcharge) en exploitant :</w:t>
      </w:r>
    </w:p>
    <w:p>
      <w:pPr>
        <w:pStyle w:val="Compact"/>
        <w:numPr>
          <w:ilvl w:val="0"/>
          <w:numId w:val="1094"/>
        </w:numPr>
      </w:pPr>
      <w:r>
        <w:t xml:space="preserve">des comparaisons à des seuils raisonnables ;</w:t>
      </w:r>
    </w:p>
    <w:p>
      <w:pPr>
        <w:pStyle w:val="Compact"/>
        <w:numPr>
          <w:ilvl w:val="0"/>
          <w:numId w:val="1094"/>
        </w:numPr>
      </w:pPr>
      <w:r>
        <w:t xml:space="preserve">des statistiques population (Z-score) pour contextualiser.</w:t>
      </w:r>
    </w:p>
    <w:p>
      <w:pPr>
        <w:pStyle w:val="FirstParagraph"/>
      </w:pPr>
      <w:r>
        <w:t xml:space="preserve">L’objectif n’est pas de prouver une causalité parfaite, mais de donner une hypothèse opérationnelle qui accélère l’investigation.</w:t>
      </w:r>
    </w:p>
    <w:p>
      <w:pPr>
        <w:pStyle w:val="BodyText"/>
      </w:pPr>
      <w:r>
        <w:rPr>
          <w:b/>
          <w:bCs/>
        </w:rPr>
        <w:t xml:space="preserve">Tableau 5.9 : Exemples de diagnostics et règles associées (illustratif)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Diagnostic</w:t>
            </w:r>
          </w:p>
        </w:tc>
        <w:tc>
          <w:tcPr/>
          <w:p>
            <w:pPr>
              <w:pStyle w:val="Compact"/>
            </w:pPr>
            <w:r>
              <w:t xml:space="preserve">Indices typiques</w:t>
            </w:r>
          </w:p>
        </w:tc>
        <w:tc>
          <w:tcPr/>
          <w:p>
            <w:pPr>
              <w:pStyle w:val="Compact"/>
            </w:pPr>
            <w:r>
              <w:t xml:space="preserve">Utilité NOC</w:t>
            </w:r>
          </w:p>
        </w:tc>
      </w:tr>
      <w:tr>
        <w:tc>
          <w:tcPr/>
          <w:p>
            <w:pPr>
              <w:pStyle w:val="Compact"/>
            </w:pPr>
            <w:r>
              <w:t xml:space="preserve">Surchauffe</w:t>
            </w:r>
          </w:p>
        </w:tc>
        <w:tc>
          <w:tcPr/>
          <w:p>
            <w:pPr>
              <w:pStyle w:val="Compact"/>
            </w:pPr>
            <w:r>
              <w:t xml:space="preserve">temp très élevée + CPU élevée</w:t>
            </w:r>
          </w:p>
        </w:tc>
        <w:tc>
          <w:tcPr/>
          <w:p>
            <w:pPr>
              <w:pStyle w:val="Compact"/>
            </w:pPr>
            <w:r>
              <w:t xml:space="preserve">vérifier ventilation / site</w:t>
            </w:r>
          </w:p>
        </w:tc>
      </w:tr>
      <w:tr>
        <w:tc>
          <w:tcPr/>
          <w:p>
            <w:pPr>
              <w:pStyle w:val="Compact"/>
            </w:pPr>
            <w:r>
              <w:t xml:space="preserve">Surcharge</w:t>
            </w:r>
          </w:p>
        </w:tc>
        <w:tc>
          <w:tcPr/>
          <w:p>
            <w:pPr>
              <w:pStyle w:val="Compact"/>
            </w:pPr>
            <w:r>
              <w:t xml:space="preserve">CPU élevée + latence élevée</w:t>
            </w:r>
          </w:p>
        </w:tc>
        <w:tc>
          <w:tcPr/>
          <w:p>
            <w:pPr>
              <w:pStyle w:val="Compact"/>
            </w:pPr>
            <w:r>
              <w:t xml:space="preserve">analyse trafic/capacité</w:t>
            </w:r>
          </w:p>
        </w:tc>
      </w:tr>
      <w:tr>
        <w:tc>
          <w:tcPr/>
          <w:p>
            <w:pPr>
              <w:pStyle w:val="Compact"/>
            </w:pPr>
            <w:r>
              <w:t xml:space="preserve">Panne radio</w:t>
            </w:r>
          </w:p>
        </w:tc>
        <w:tc>
          <w:tcPr/>
          <w:p>
            <w:pPr>
              <w:pStyle w:val="Compact"/>
            </w:pPr>
            <w:r>
              <w:t xml:space="preserve">signal très bas + dispo basse</w:t>
            </w:r>
          </w:p>
        </w:tc>
        <w:tc>
          <w:tcPr/>
          <w:p>
            <w:pPr>
              <w:pStyle w:val="Compact"/>
            </w:pPr>
            <w:r>
              <w:t xml:space="preserve">intervention terrain</w:t>
            </w:r>
          </w:p>
        </w:tc>
      </w:tr>
    </w:tbl>
    <w:bookmarkEnd w:id="181"/>
    <w:bookmarkStart w:id="182" w:name="Xa9a3b78f24e50aff34c3bdaef4b54bd024e4df0"/>
    <w:p>
      <w:pPr>
        <w:pStyle w:val="Heading4"/>
      </w:pPr>
      <w:r>
        <w:rPr>
          <w:rStyle w:val="SectionNumber"/>
        </w:rPr>
        <w:t xml:space="preserve">24.15.4</w:t>
      </w:r>
      <w:r>
        <w:tab/>
      </w:r>
      <w:r>
        <w:t xml:space="preserve">5.13.4 Contexte géographique : limites et amélioration</w:t>
      </w:r>
    </w:p>
    <w:p>
      <w:pPr>
        <w:pStyle w:val="FirstParagraph"/>
      </w:pPr>
      <w:r>
        <w:t xml:space="preserve">Le voisinage (rayon km) améliore la lecture, mais présente des limites :</w:t>
      </w:r>
    </w:p>
    <w:p>
      <w:pPr>
        <w:pStyle w:val="Compact"/>
        <w:numPr>
          <w:ilvl w:val="0"/>
          <w:numId w:val="1095"/>
        </w:numPr>
      </w:pPr>
      <w:r>
        <w:t xml:space="preserve">il suppose une densité d’antennes suffisante ;</w:t>
      </w:r>
    </w:p>
    <w:p>
      <w:pPr>
        <w:pStyle w:val="Compact"/>
        <w:numPr>
          <w:ilvl w:val="0"/>
          <w:numId w:val="1095"/>
        </w:numPr>
      </w:pPr>
      <w:r>
        <w:t xml:space="preserve">il ne tient pas compte de la topologie transmission (backhaul) ;</w:t>
      </w:r>
    </w:p>
    <w:p>
      <w:pPr>
        <w:pStyle w:val="Compact"/>
        <w:numPr>
          <w:ilvl w:val="0"/>
          <w:numId w:val="1095"/>
        </w:numPr>
      </w:pPr>
      <w:r>
        <w:t xml:space="preserve">le rayon fixe peut être inadapté en zones rurales.</w:t>
      </w:r>
    </w:p>
    <w:p>
      <w:pPr>
        <w:pStyle w:val="FirstParagraph"/>
      </w:pPr>
      <w:r>
        <w:t xml:space="preserve">Perspectives :</w:t>
      </w:r>
    </w:p>
    <w:p>
      <w:pPr>
        <w:pStyle w:val="Compact"/>
        <w:numPr>
          <w:ilvl w:val="0"/>
          <w:numId w:val="1096"/>
        </w:numPr>
      </w:pPr>
      <w:r>
        <w:t xml:space="preserve">rayon adaptatif (selon densité) ;</w:t>
      </w:r>
    </w:p>
    <w:p>
      <w:pPr>
        <w:pStyle w:val="Compact"/>
        <w:numPr>
          <w:ilvl w:val="0"/>
          <w:numId w:val="1096"/>
        </w:numPr>
      </w:pPr>
      <w:r>
        <w:t xml:space="preserve">intégration de graphes (liaisons) si données disponibles ;</w:t>
      </w:r>
    </w:p>
    <w:p>
      <w:pPr>
        <w:pStyle w:val="Compact"/>
        <w:numPr>
          <w:ilvl w:val="0"/>
          <w:numId w:val="1096"/>
        </w:numPr>
      </w:pPr>
      <w:r>
        <w:t xml:space="preserve">corrélation temporelle (incidents simultanés).</w:t>
      </w:r>
    </w:p>
    <w:bookmarkEnd w:id="182"/>
    <w:bookmarkStart w:id="183" w:name="évaluation-proposition-académique"/>
    <w:p>
      <w:pPr>
        <w:pStyle w:val="Heading4"/>
      </w:pPr>
      <w:r>
        <w:rPr>
          <w:rStyle w:val="SectionNumber"/>
        </w:rPr>
        <w:t xml:space="preserve">24.15.5</w:t>
      </w:r>
      <w:r>
        <w:tab/>
      </w:r>
      <w:r>
        <w:t xml:space="preserve">5.13.5 Évaluation (proposition académique)</w:t>
      </w:r>
    </w:p>
    <w:p>
      <w:pPr>
        <w:pStyle w:val="FirstParagraph"/>
      </w:pPr>
      <w:r>
        <w:t xml:space="preserve">Pour une évaluation plus formelle (au-delà du PFE), on peut proposer :</w:t>
      </w:r>
    </w:p>
    <w:p>
      <w:pPr>
        <w:pStyle w:val="Compact"/>
        <w:numPr>
          <w:ilvl w:val="0"/>
          <w:numId w:val="1097"/>
        </w:numPr>
      </w:pPr>
      <w:r>
        <w:t xml:space="preserve">un dataset simulé avec anomalies connues (labels artificiels) ;</w:t>
      </w:r>
    </w:p>
    <w:p>
      <w:pPr>
        <w:pStyle w:val="Compact"/>
        <w:numPr>
          <w:ilvl w:val="0"/>
          <w:numId w:val="1097"/>
        </w:numPr>
      </w:pPr>
      <w:r>
        <w:t xml:space="preserve">calcul de métriques : précision, rappel, F1 (sur anomalies injectées) ;</w:t>
      </w:r>
    </w:p>
    <w:p>
      <w:pPr>
        <w:pStyle w:val="Compact"/>
        <w:numPr>
          <w:ilvl w:val="0"/>
          <w:numId w:val="1097"/>
        </w:numPr>
      </w:pPr>
      <w:r>
        <w:t xml:space="preserve">comparaison IF vs One-Class SVM vs seuils métiers.</w:t>
      </w:r>
    </w:p>
    <w:p>
      <w:pPr>
        <w:pStyle w:val="FirstParagraph"/>
      </w:pPr>
      <w:r>
        <w:rPr>
          <w:b/>
          <w:bCs/>
        </w:rPr>
        <w:t xml:space="preserve">Tableau 5.10 : Plan d’évaluation proposé (mémoire)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Étape</w:t>
            </w:r>
          </w:p>
        </w:tc>
        <w:tc>
          <w:tcPr/>
          <w:p>
            <w:pPr>
              <w:pStyle w:val="Compact"/>
            </w:pPr>
            <w:r>
              <w:t xml:space="preserve">Description</w:t>
            </w:r>
          </w:p>
        </w:tc>
        <w:tc>
          <w:tcPr/>
          <w:p>
            <w:pPr>
              <w:pStyle w:val="Compact"/>
            </w:pPr>
            <w:r>
              <w:t xml:space="preserve">Sortie</w:t>
            </w:r>
          </w:p>
        </w:tc>
      </w:tr>
      <w:tr>
        <w:tc>
          <w:tcPr/>
          <w:p>
            <w:pPr>
              <w:pStyle w:val="Compact"/>
            </w:pPr>
            <w:r>
              <w:t xml:space="preserve">Générer dataset</w:t>
            </w:r>
          </w:p>
        </w:tc>
        <w:tc>
          <w:tcPr/>
          <w:p>
            <w:pPr>
              <w:pStyle w:val="Compact"/>
            </w:pPr>
            <w:r>
              <w:t xml:space="preserve">simulation + anomalies injectées</w:t>
            </w:r>
          </w:p>
        </w:tc>
        <w:tc>
          <w:tcPr/>
          <w:p>
            <w:pPr>
              <w:pStyle w:val="Compact"/>
            </w:pPr>
            <w:r>
              <w:t xml:space="preserve">mesures + labels</w:t>
            </w:r>
          </w:p>
        </w:tc>
      </w:tr>
      <w:tr>
        <w:tc>
          <w:tcPr/>
          <w:p>
            <w:pPr>
              <w:pStyle w:val="Compact"/>
            </w:pPr>
            <w:r>
              <w:t xml:space="preserve">Entraîner modèles</w:t>
            </w:r>
          </w:p>
        </w:tc>
        <w:tc>
          <w:tcPr/>
          <w:p>
            <w:pPr>
              <w:pStyle w:val="Compact"/>
            </w:pPr>
            <w:r>
              <w:t xml:space="preserve">IF / OCSVM / règles</w:t>
            </w:r>
          </w:p>
        </w:tc>
        <w:tc>
          <w:tcPr/>
          <w:p>
            <w:pPr>
              <w:pStyle w:val="Compact"/>
            </w:pPr>
            <w:r>
              <w:t xml:space="preserve">modèles</w:t>
            </w:r>
          </w:p>
        </w:tc>
      </w:tr>
      <w:tr>
        <w:tc>
          <w:tcPr/>
          <w:p>
            <w:pPr>
              <w:pStyle w:val="Compact"/>
            </w:pPr>
            <w:r>
              <w:t xml:space="preserve">Évaluer</w:t>
            </w:r>
          </w:p>
        </w:tc>
        <w:tc>
          <w:tcPr/>
          <w:p>
            <w:pPr>
              <w:pStyle w:val="Compact"/>
            </w:pPr>
            <w:r>
              <w:t xml:space="preserve">precision/recall/F1</w:t>
            </w:r>
          </w:p>
        </w:tc>
        <w:tc>
          <w:tcPr/>
          <w:p>
            <w:pPr>
              <w:pStyle w:val="Compact"/>
            </w:pPr>
            <w:r>
              <w:t xml:space="preserve">tableau comparatif</w:t>
            </w:r>
          </w:p>
        </w:tc>
      </w:tr>
      <w:tr>
        <w:tc>
          <w:tcPr/>
          <w:p>
            <w:pPr>
              <w:pStyle w:val="Compact"/>
            </w:pPr>
            <w:r>
              <w:t xml:space="preserve">Analyser</w:t>
            </w:r>
          </w:p>
        </w:tc>
        <w:tc>
          <w:tcPr/>
          <w:p>
            <w:pPr>
              <w:pStyle w:val="Compact"/>
            </w:pPr>
            <w:r>
              <w:t xml:space="preserve">faux positifs/negatifs</w:t>
            </w:r>
          </w:p>
        </w:tc>
        <w:tc>
          <w:tcPr/>
          <w:p>
            <w:pPr>
              <w:pStyle w:val="Compact"/>
            </w:pPr>
            <w:r>
              <w:t xml:space="preserve">discussion critique</w:t>
            </w:r>
          </w:p>
        </w:tc>
      </w:tr>
    </w:tbl>
    <w:bookmarkEnd w:id="183"/>
    <w:bookmarkEnd w:id="184"/>
    <w:bookmarkEnd w:id="185"/>
    <w:bookmarkStart w:id="199" w:name="X9fc43f7b93850f0b8fc5e92f13ddd3ce6cb3335"/>
    <w:p>
      <w:pPr>
        <w:pStyle w:val="Heading2"/>
      </w:pPr>
      <w:r>
        <w:rPr>
          <w:rStyle w:val="SectionNumber"/>
        </w:rPr>
        <w:t xml:space="preserve">25</w:t>
      </w:r>
      <w:r>
        <w:tab/>
      </w:r>
      <w:r>
        <w:t xml:space="preserve">Chapitre 6 — Sprint 4 : Simulation, IoT et mécanismes temps réel</w:t>
      </w:r>
    </w:p>
    <w:bookmarkStart w:id="186" w:name="introduction-du-chapitre-5"/>
    <w:p>
      <w:pPr>
        <w:pStyle w:val="Heading3"/>
      </w:pPr>
      <w:r>
        <w:rPr>
          <w:rStyle w:val="SectionNumber"/>
        </w:rPr>
        <w:t xml:space="preserve">25.1</w:t>
      </w:r>
      <w:r>
        <w:tab/>
      </w:r>
      <w:r>
        <w:t xml:space="preserve">Introduction du chapitre</w:t>
      </w:r>
    </w:p>
    <w:p>
      <w:pPr>
        <w:pStyle w:val="FirstParagraph"/>
      </w:pPr>
      <w:r>
        <w:t xml:space="preserve">Un système de supervision NOC se justifie par sa capacité à traiter un flux continu de métriques. Or, dans un cadre PFE, l’accès à un flux réel (équipements terrain, sondes, systèmes industriels) est souvent limité pour des raisons de sécurité et d’exploitation. Il est donc indispensable de construire un mécanisme de</w:t>
      </w:r>
      <w:r>
        <w:t xml:space="preserve"> </w:t>
      </w:r>
      <w:r>
        <w:rPr>
          <w:b/>
          <w:bCs/>
        </w:rPr>
        <w:t xml:space="preserve">simulation</w:t>
      </w:r>
      <w:r>
        <w:t xml:space="preserve"> </w:t>
      </w:r>
      <w:r>
        <w:t xml:space="preserve">capable de :</w:t>
      </w:r>
    </w:p>
    <w:p>
      <w:pPr>
        <w:pStyle w:val="Compact"/>
        <w:numPr>
          <w:ilvl w:val="0"/>
          <w:numId w:val="1098"/>
        </w:numPr>
      </w:pPr>
      <w:r>
        <w:t xml:space="preserve">générer automatiquement des mesures réalistes (CPU, température, latence, etc.) ;</w:t>
      </w:r>
    </w:p>
    <w:p>
      <w:pPr>
        <w:pStyle w:val="Compact"/>
        <w:numPr>
          <w:ilvl w:val="0"/>
          <w:numId w:val="1098"/>
        </w:numPr>
      </w:pPr>
      <w:r>
        <w:t xml:space="preserve">injecter des scénarios d’anomalies (surcharge, surchauffe, panne) ;</w:t>
      </w:r>
    </w:p>
    <w:p>
      <w:pPr>
        <w:pStyle w:val="Compact"/>
        <w:numPr>
          <w:ilvl w:val="0"/>
          <w:numId w:val="1098"/>
        </w:numPr>
      </w:pPr>
      <w:r>
        <w:t xml:space="preserve">alimenter la base PostgreSQL et déclencher le pipeline IA ;</w:t>
      </w:r>
    </w:p>
    <w:p>
      <w:pPr>
        <w:pStyle w:val="Compact"/>
        <w:numPr>
          <w:ilvl w:val="0"/>
          <w:numId w:val="1098"/>
        </w:numPr>
      </w:pPr>
      <w:r>
        <w:t xml:space="preserve">fournir au frontend un comportement “temps réel” cohérent.</w:t>
      </w:r>
    </w:p>
    <w:p>
      <w:pPr>
        <w:pStyle w:val="FirstParagraph"/>
      </w:pPr>
      <w:r>
        <w:t xml:space="preserve">En parallèle, ce chapitre présente une vision IoT (capteurs/Arduino) et un schéma de flux de données, même si l’intégration matérielle peut rester optionnelle selon les contraintes de stage.</w:t>
      </w:r>
    </w:p>
    <w:p>
      <w:r>
        <w:pict>
          <v:rect style="width:0;height:1.5pt" o:hralign="center" o:hrstd="t" o:hr="t"/>
        </w:pict>
      </w:r>
    </w:p>
    <w:bookmarkEnd w:id="186"/>
    <w:bookmarkStart w:id="187" w:name="backlog-du-sprint-sprint-4"/>
    <w:p>
      <w:pPr>
        <w:pStyle w:val="Heading3"/>
      </w:pPr>
      <w:r>
        <w:rPr>
          <w:rStyle w:val="SectionNumber"/>
        </w:rPr>
        <w:t xml:space="preserve">25.2</w:t>
      </w:r>
      <w:r>
        <w:tab/>
      </w:r>
      <w:r>
        <w:t xml:space="preserve">6.1 Backlog du sprint (Sprint 4)</w:t>
      </w:r>
    </w:p>
    <w:p>
      <w:pPr>
        <w:pStyle w:val="FirstParagraph"/>
      </w:pPr>
      <w:r>
        <w:rPr>
          <w:b/>
          <w:bCs/>
        </w:rPr>
        <w:t xml:space="preserve">Tableau 6.1 : Sprint 4 — Backlog (extrait)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Fonction</w:t>
            </w:r>
          </w:p>
        </w:tc>
        <w:tc>
          <w:tcPr/>
          <w:p>
            <w:pPr>
              <w:pStyle w:val="Compact"/>
            </w:pPr>
            <w:r>
              <w:t xml:space="preserve">Description</w:t>
            </w:r>
          </w:p>
        </w:tc>
        <w:tc>
          <w:tcPr/>
          <w:p>
            <w:pPr>
              <w:pStyle w:val="Compact"/>
            </w:pPr>
            <w:r>
              <w:t xml:space="preserve">Résultat attendu</w:t>
            </w:r>
          </w:p>
        </w:tc>
      </w:tr>
      <w:tr>
        <w:tc>
          <w:tcPr/>
          <w:p>
            <w:pPr>
              <w:pStyle w:val="Compact"/>
            </w:pPr>
            <w:r>
              <w:t xml:space="preserve">S4-1</w:t>
            </w:r>
          </w:p>
        </w:tc>
        <w:tc>
          <w:tcPr/>
          <w:p>
            <w:pPr>
              <w:pStyle w:val="Compact"/>
            </w:pPr>
            <w:r>
              <w:t xml:space="preserve">Générateur métriques</w:t>
            </w:r>
          </w:p>
        </w:tc>
        <w:tc>
          <w:tcPr/>
          <w:p>
            <w:pPr>
              <w:pStyle w:val="Compact"/>
            </w:pPr>
            <w:r>
              <w:t xml:space="preserve">mesures périodiques par antenne</w:t>
            </w:r>
          </w:p>
        </w:tc>
        <w:tc>
          <w:tcPr/>
          <w:p>
            <w:pPr>
              <w:pStyle w:val="Compact"/>
            </w:pPr>
            <w:r>
              <w:t xml:space="preserve">BD alimentée</w:t>
            </w:r>
          </w:p>
        </w:tc>
      </w:tr>
      <w:tr>
        <w:tc>
          <w:tcPr/>
          <w:p>
            <w:pPr>
              <w:pStyle w:val="Compact"/>
            </w:pPr>
            <w:r>
              <w:t xml:space="preserve">S4-2</w:t>
            </w:r>
          </w:p>
        </w:tc>
        <w:tc>
          <w:tcPr/>
          <w:p>
            <w:pPr>
              <w:pStyle w:val="Compact"/>
            </w:pPr>
            <w:r>
              <w:t xml:space="preserve">Scénarios anomalies</w:t>
            </w:r>
          </w:p>
        </w:tc>
        <w:tc>
          <w:tcPr/>
          <w:p>
            <w:pPr>
              <w:pStyle w:val="Compact"/>
            </w:pPr>
            <w:r>
              <w:t xml:space="preserve">surcharge/surchauffe/panne</w:t>
            </w:r>
          </w:p>
        </w:tc>
        <w:tc>
          <w:tcPr/>
          <w:p>
            <w:pPr>
              <w:pStyle w:val="Compact"/>
            </w:pPr>
            <w:r>
              <w:t xml:space="preserve">incidents IA visibles</w:t>
            </w:r>
          </w:p>
        </w:tc>
      </w:tr>
      <w:tr>
        <w:tc>
          <w:tcPr/>
          <w:p>
            <w:pPr>
              <w:pStyle w:val="Compact"/>
            </w:pPr>
            <w:r>
              <w:t xml:space="preserve">S4-3</w:t>
            </w:r>
          </w:p>
        </w:tc>
        <w:tc>
          <w:tcPr/>
          <w:p>
            <w:pPr>
              <w:pStyle w:val="Compact"/>
            </w:pPr>
            <w:r>
              <w:t xml:space="preserve">Déclencheur IA</w:t>
            </w:r>
          </w:p>
        </w:tc>
        <w:tc>
          <w:tcPr/>
          <w:p>
            <w:pPr>
              <w:pStyle w:val="Compact"/>
            </w:pPr>
            <w:r>
              <w:t xml:space="preserve">cycle global (toutes antennes)</w:t>
            </w:r>
          </w:p>
        </w:tc>
        <w:tc>
          <w:tcPr/>
          <w:p>
            <w:pPr>
              <w:pStyle w:val="Compact"/>
            </w:pPr>
            <w:r>
              <w:t xml:space="preserve">statuts cohérents</w:t>
            </w:r>
          </w:p>
        </w:tc>
      </w:tr>
      <w:tr>
        <w:tc>
          <w:tcPr/>
          <w:p>
            <w:pPr>
              <w:pStyle w:val="Compact"/>
            </w:pPr>
            <w:r>
              <w:t xml:space="preserve">S4-4</w:t>
            </w:r>
          </w:p>
        </w:tc>
        <w:tc>
          <w:tcPr/>
          <w:p>
            <w:pPr>
              <w:pStyle w:val="Compact"/>
            </w:pPr>
            <w:r>
              <w:t xml:space="preserve">Flux IoT (optionnel)</w:t>
            </w:r>
          </w:p>
        </w:tc>
        <w:tc>
          <w:tcPr/>
          <w:p>
            <w:pPr>
              <w:pStyle w:val="Compact"/>
            </w:pPr>
            <w:r>
              <w:t xml:space="preserve">ingestion métriques via API key</w:t>
            </w:r>
          </w:p>
        </w:tc>
        <w:tc>
          <w:tcPr/>
          <w:p>
            <w:pPr>
              <w:pStyle w:val="Compact"/>
            </w:pPr>
            <w:r>
              <w:t xml:space="preserve">sécurité minimale</w:t>
            </w:r>
          </w:p>
        </w:tc>
      </w:tr>
      <w:tr>
        <w:tc>
          <w:tcPr/>
          <w:p>
            <w:pPr>
              <w:pStyle w:val="Compact"/>
            </w:pPr>
            <w:r>
              <w:t xml:space="preserve">S4-5</w:t>
            </w:r>
          </w:p>
        </w:tc>
        <w:tc>
          <w:tcPr/>
          <w:p>
            <w:pPr>
              <w:pStyle w:val="Compact"/>
            </w:pPr>
            <w:r>
              <w:t xml:space="preserve">Optimisation temps réel</w:t>
            </w:r>
          </w:p>
        </w:tc>
        <w:tc>
          <w:tcPr/>
          <w:p>
            <w:pPr>
              <w:pStyle w:val="Compact"/>
            </w:pPr>
            <w:r>
              <w:t xml:space="preserve">fréquences de polling</w:t>
            </w:r>
          </w:p>
        </w:tc>
        <w:tc>
          <w:tcPr/>
          <w:p>
            <w:pPr>
              <w:pStyle w:val="Compact"/>
            </w:pPr>
            <w:r>
              <w:t xml:space="preserve">UI stable</w:t>
            </w:r>
          </w:p>
        </w:tc>
      </w:tr>
    </w:tbl>
    <w:p>
      <w:r>
        <w:pict>
          <v:rect style="width:0;height:1.5pt" o:hralign="center" o:hrstd="t" o:hr="t"/>
        </w:pict>
      </w:r>
    </w:p>
    <w:bookmarkEnd w:id="187"/>
    <w:bookmarkStart w:id="188" w:name="X049f692e328985dade7421b79db3efc3aca929b"/>
    <w:p>
      <w:pPr>
        <w:pStyle w:val="Heading3"/>
      </w:pPr>
      <w:r>
        <w:rPr>
          <w:rStyle w:val="SectionNumber"/>
        </w:rPr>
        <w:t xml:space="preserve">25.3</w:t>
      </w:r>
      <w:r>
        <w:tab/>
      </w:r>
      <w:r>
        <w:t xml:space="preserve">6.2 Analyse : pourquoi la simulation est essentielle dans un PFE NOC ?</w:t>
      </w:r>
    </w:p>
    <w:p>
      <w:pPr>
        <w:pStyle w:val="FirstParagraph"/>
      </w:pPr>
      <w:r>
        <w:t xml:space="preserve">La simulation apporte plusieurs avantages académiques et techniques :</w:t>
      </w:r>
    </w:p>
    <w:p>
      <w:pPr>
        <w:pStyle w:val="Compact"/>
        <w:numPr>
          <w:ilvl w:val="0"/>
          <w:numId w:val="1099"/>
        </w:numPr>
      </w:pPr>
      <w:r>
        <w:t xml:space="preserve">elle remplace l’absence de données réelles, tout en restant contrôlée ;</w:t>
      </w:r>
    </w:p>
    <w:p>
      <w:pPr>
        <w:pStyle w:val="Compact"/>
        <w:numPr>
          <w:ilvl w:val="0"/>
          <w:numId w:val="1099"/>
        </w:numPr>
      </w:pPr>
      <w:r>
        <w:t xml:space="preserve">elle permet la reproductibilité (mêmes scénarios pour le jury) ;</w:t>
      </w:r>
    </w:p>
    <w:p>
      <w:pPr>
        <w:pStyle w:val="Compact"/>
        <w:numPr>
          <w:ilvl w:val="0"/>
          <w:numId w:val="1099"/>
        </w:numPr>
      </w:pPr>
      <w:r>
        <w:t xml:space="preserve">elle offre un support d’évaluation : vérifier que l’IA détecte bien une anomalie injectée ;</w:t>
      </w:r>
    </w:p>
    <w:p>
      <w:pPr>
        <w:pStyle w:val="Compact"/>
        <w:numPr>
          <w:ilvl w:val="0"/>
          <w:numId w:val="1099"/>
        </w:numPr>
      </w:pPr>
      <w:r>
        <w:t xml:space="preserve">elle valide l’intégration bout-en-bout (DB → IA → incidents → UI).</w:t>
      </w:r>
    </w:p>
    <w:p>
      <w:pPr>
        <w:pStyle w:val="FirstParagraph"/>
      </w:pPr>
      <w:r>
        <w:t xml:space="preserve">Dans une plateforme NOC, la valeur n’est pas seulement dans un algorithme IA, mais dans la cohérence de l’ensemble. La simulation joue donc le rôle de “capteur virtuel”.</w:t>
      </w:r>
    </w:p>
    <w:p>
      <w:r>
        <w:pict>
          <v:rect style="width:0;height:1.5pt" o:hralign="center" o:hrstd="t" o:hr="t"/>
        </w:pict>
      </w:r>
    </w:p>
    <w:bookmarkEnd w:id="188"/>
    <w:bookmarkStart w:id="191" w:name="Xad6f582d3fddb9e521dac5f9e63938445eaf865"/>
    <w:p>
      <w:pPr>
        <w:pStyle w:val="Heading3"/>
      </w:pPr>
      <w:r>
        <w:rPr>
          <w:rStyle w:val="SectionNumber"/>
        </w:rPr>
        <w:t xml:space="preserve">25.4</w:t>
      </w:r>
      <w:r>
        <w:tab/>
      </w:r>
      <w:r>
        <w:t xml:space="preserve">6.3 Conception : architecture de flux (données et temps réel)</w:t>
      </w:r>
    </w:p>
    <w:bookmarkStart w:id="189" w:name="architecture-de-flux-pipeline-runtime"/>
    <w:p>
      <w:pPr>
        <w:pStyle w:val="Heading4"/>
      </w:pPr>
      <w:r>
        <w:rPr>
          <w:rStyle w:val="SectionNumber"/>
        </w:rPr>
        <w:t xml:space="preserve">25.4.1</w:t>
      </w:r>
      <w:r>
        <w:tab/>
      </w:r>
      <w:r>
        <w:t xml:space="preserve">6.3.1 Architecture de flux (pipeline runtime)</w:t>
      </w:r>
    </w:p>
    <w:p>
      <w:pPr>
        <w:pStyle w:val="FirstParagraph"/>
      </w:pPr>
      <w:r>
        <w:rPr>
          <w:b/>
          <w:bCs/>
        </w:rPr>
        <w:t xml:space="preserve">Figure 6.1 : Schéma simulation temps réel (génération → BD → IA → UI)</w:t>
      </w:r>
      <w:r>
        <w:br/>
      </w:r>
      <w:r>
        <w:t xml:space="preserve">[Insérer Schéma]</w:t>
      </w:r>
      <w:r>
        <w:br/>
      </w:r>
      <w:r>
        <w:t xml:space="preserve">Source : Réalisation personnelle</w:t>
      </w:r>
    </w:p>
    <w:p>
      <w:pPr>
        <w:pStyle w:val="SourceCode"/>
      </w:pPr>
      <w:r>
        <w:rPr>
          <w:rStyle w:val="VerbatimChar"/>
        </w:rPr>
        <w:t xml:space="preserve">flowchart LR</w:t>
      </w:r>
      <w:r>
        <w:br/>
      </w:r>
      <w:r>
        <w:rPr>
          <w:rStyle w:val="VerbatimChar"/>
        </w:rPr>
        <w:t xml:space="preserve">  SIM[Simulation] --&gt;|INSERT mesures| DB[(PostgreSQL)]</w:t>
      </w:r>
      <w:r>
        <w:br/>
      </w:r>
      <w:r>
        <w:rPr>
          <w:rStyle w:val="VerbatimChar"/>
        </w:rPr>
        <w:t xml:space="preserve">  SIM --&gt;|GET /internal/predict| API[Flask API]</w:t>
      </w:r>
      <w:r>
        <w:br/>
      </w:r>
      <w:r>
        <w:rPr>
          <w:rStyle w:val="VerbatimChar"/>
        </w:rPr>
        <w:t xml:space="preserve">  API --&gt;|UPDATE statuts/score| DB</w:t>
      </w:r>
      <w:r>
        <w:br/>
      </w:r>
      <w:r>
        <w:rPr>
          <w:rStyle w:val="VerbatimChar"/>
        </w:rPr>
        <w:t xml:space="preserve">  FE[React UI] --&gt;|poll /dashboard /antennes /incidents| API</w:t>
      </w:r>
      <w:r>
        <w:br/>
      </w:r>
      <w:r>
        <w:rPr>
          <w:rStyle w:val="VerbatimChar"/>
        </w:rPr>
        <w:t xml:space="preserve">  API --&gt; DB</w:t>
      </w:r>
      <w:r>
        <w:br/>
      </w:r>
      <w:r>
        <w:rPr>
          <w:rStyle w:val="VerbatimChar"/>
        </w:rPr>
        <w:t xml:space="preserve">  FE --&gt; User[Opérateur NOC]</w:t>
      </w:r>
    </w:p>
    <w:p>
      <w:pPr>
        <w:pStyle w:val="FirstParagraph"/>
      </w:pPr>
      <w:r>
        <w:rPr>
          <w:b/>
          <w:bCs/>
        </w:rPr>
        <w:t xml:space="preserve">Analyse de la figure 6.1.</w:t>
      </w:r>
      <w:r>
        <w:br/>
      </w:r>
      <w:r>
        <w:t xml:space="preserve">Le cycle “mesures → IA → statuts → UI” reproduit un flux NOC réel. Le frontend reste en lecture, tandis que la simulation joue le rôle de producteur. Cette séparation réduit le couplage et améliore la stabilité.</w:t>
      </w:r>
    </w:p>
    <w:bookmarkEnd w:id="189"/>
    <w:bookmarkStart w:id="190" w:name="conception-iot-vision"/>
    <w:p>
      <w:pPr>
        <w:pStyle w:val="Heading4"/>
      </w:pPr>
      <w:r>
        <w:rPr>
          <w:rStyle w:val="SectionNumber"/>
        </w:rPr>
        <w:t xml:space="preserve">25.4.2</w:t>
      </w:r>
      <w:r>
        <w:tab/>
      </w:r>
      <w:r>
        <w:t xml:space="preserve">6.3.2 Conception IoT (vision)</w:t>
      </w:r>
    </w:p>
    <w:p>
      <w:pPr>
        <w:pStyle w:val="FirstParagraph"/>
      </w:pPr>
      <w:r>
        <w:t xml:space="preserve">Même si le PFE repose principalement sur simulation, une extension IoT est plausible :</w:t>
      </w:r>
    </w:p>
    <w:p>
      <w:pPr>
        <w:pStyle w:val="Compact"/>
        <w:numPr>
          <w:ilvl w:val="0"/>
          <w:numId w:val="1100"/>
        </w:numPr>
      </w:pPr>
      <w:r>
        <w:t xml:space="preserve">capteurs (température, tension, etc.) ;</w:t>
      </w:r>
    </w:p>
    <w:p>
      <w:pPr>
        <w:pStyle w:val="Compact"/>
        <w:numPr>
          <w:ilvl w:val="0"/>
          <w:numId w:val="1100"/>
        </w:numPr>
      </w:pPr>
      <w:r>
        <w:t xml:space="preserve">microcontrôleur (Arduino/ESP) ;</w:t>
      </w:r>
    </w:p>
    <w:p>
      <w:pPr>
        <w:pStyle w:val="Compact"/>
        <w:numPr>
          <w:ilvl w:val="0"/>
          <w:numId w:val="1100"/>
        </w:numPr>
      </w:pPr>
      <w:r>
        <w:t xml:space="preserve">envoi périodique vers l’API ;</w:t>
      </w:r>
    </w:p>
    <w:p>
      <w:pPr>
        <w:pStyle w:val="Compact"/>
        <w:numPr>
          <w:ilvl w:val="0"/>
          <w:numId w:val="1100"/>
        </w:numPr>
      </w:pPr>
      <w:r>
        <w:t xml:space="preserve">stockage en BD puis analyse IA.</w:t>
      </w:r>
    </w:p>
    <w:p>
      <w:pPr>
        <w:pStyle w:val="FirstParagraph"/>
      </w:pPr>
      <w:r>
        <w:rPr>
          <w:b/>
          <w:bCs/>
        </w:rPr>
        <w:t xml:space="preserve">Figure 6.2 : Architecture IoT (capteurs → API → BD → IA → UI)</w:t>
      </w:r>
      <w:r>
        <w:br/>
      </w:r>
      <w:r>
        <w:t xml:space="preserve">[Insérer Schéma]</w:t>
      </w:r>
      <w:r>
        <w:br/>
      </w:r>
      <w:r>
        <w:t xml:space="preserve">Source : Réalisation personnelle</w:t>
      </w:r>
    </w:p>
    <w:p>
      <w:pPr>
        <w:pStyle w:val="SourceCode"/>
      </w:pPr>
      <w:r>
        <w:rPr>
          <w:rStyle w:val="VerbatimChar"/>
        </w:rPr>
        <w:t xml:space="preserve">flowchart TB</w:t>
      </w:r>
      <w:r>
        <w:br/>
      </w:r>
      <w:r>
        <w:rPr>
          <w:rStyle w:val="VerbatimChar"/>
        </w:rPr>
        <w:t xml:space="preserve">  CAP[Capteurs (temp, énergie, etc.)] --&gt; MCU[Arduino/ESP]</w:t>
      </w:r>
      <w:r>
        <w:br/>
      </w:r>
      <w:r>
        <w:rPr>
          <w:rStyle w:val="VerbatimChar"/>
        </w:rPr>
        <w:t xml:space="preserve">  MCU --&gt;|HTTP + API key| API[Flask API /iot/...]</w:t>
      </w:r>
      <w:r>
        <w:br/>
      </w:r>
      <w:r>
        <w:rPr>
          <w:rStyle w:val="VerbatimChar"/>
        </w:rPr>
        <w:t xml:space="preserve">  API --&gt; DB[(PostgreSQL/PostGIS)]</w:t>
      </w:r>
      <w:r>
        <w:br/>
      </w:r>
      <w:r>
        <w:rPr>
          <w:rStyle w:val="VerbatimChar"/>
        </w:rPr>
        <w:t xml:space="preserve">  DB --&gt; IA[Isolation Forest]</w:t>
      </w:r>
      <w:r>
        <w:br/>
      </w:r>
      <w:r>
        <w:rPr>
          <w:rStyle w:val="VerbatimChar"/>
        </w:rPr>
        <w:t xml:space="preserve">  IA --&gt; DB</w:t>
      </w:r>
      <w:r>
        <w:br/>
      </w:r>
      <w:r>
        <w:rPr>
          <w:rStyle w:val="VerbatimChar"/>
        </w:rPr>
        <w:t xml:space="preserve">  FE[Dashboard/Carte React] --&gt; API</w:t>
      </w:r>
    </w:p>
    <w:p>
      <w:pPr>
        <w:pStyle w:val="FirstParagraph"/>
      </w:pPr>
      <w:r>
        <w:rPr>
          <w:b/>
          <w:bCs/>
        </w:rPr>
        <w:t xml:space="preserve">Analyse de la figure 6.2.</w:t>
      </w:r>
      <w:r>
        <w:br/>
      </w:r>
      <w:r>
        <w:t xml:space="preserve">L’ajout d’une clé API IoT est une première mesure de sécurité : seuls des dispositifs autorisés peuvent pousser des données. Dans un contexte industriel, on renforcerait la sécurité (TLS mutualisé, rotation clés, certificats).</w:t>
      </w:r>
    </w:p>
    <w:p>
      <w:r>
        <w:pict>
          <v:rect style="width:0;height:1.5pt" o:hralign="center" o:hrstd="t" o:hr="t"/>
        </w:pict>
      </w:r>
    </w:p>
    <w:bookmarkEnd w:id="190"/>
    <w:bookmarkEnd w:id="191"/>
    <w:bookmarkStart w:id="194" w:name="réalisation-simulation-et-scénarios"/>
    <w:p>
      <w:pPr>
        <w:pStyle w:val="Heading3"/>
      </w:pPr>
      <w:r>
        <w:rPr>
          <w:rStyle w:val="SectionNumber"/>
        </w:rPr>
        <w:t xml:space="preserve">25.5</w:t>
      </w:r>
      <w:r>
        <w:tab/>
      </w:r>
      <w:r>
        <w:t xml:space="preserve">6.4 Réalisation : simulation et scénarios</w:t>
      </w:r>
    </w:p>
    <w:bookmarkStart w:id="192" w:name="génération-automatique-des-métriques"/>
    <w:p>
      <w:pPr>
        <w:pStyle w:val="Heading4"/>
      </w:pPr>
      <w:r>
        <w:rPr>
          <w:rStyle w:val="SectionNumber"/>
        </w:rPr>
        <w:t xml:space="preserve">25.5.1</w:t>
      </w:r>
      <w:r>
        <w:tab/>
      </w:r>
      <w:r>
        <w:t xml:space="preserve">6.4.1 Génération automatique des métriques</w:t>
      </w:r>
    </w:p>
    <w:p>
      <w:pPr>
        <w:pStyle w:val="FirstParagraph"/>
      </w:pPr>
      <w:r>
        <w:t xml:space="preserve">Les métriques doivent être plausibles :</w:t>
      </w:r>
    </w:p>
    <w:p>
      <w:pPr>
        <w:pStyle w:val="Compact"/>
        <w:numPr>
          <w:ilvl w:val="0"/>
          <w:numId w:val="1101"/>
        </w:numPr>
      </w:pPr>
      <w:r>
        <w:t xml:space="preserve">CPU : variation autour d’une moyenne (ex. 30–60%), avec pics possibles.</w:t>
      </w:r>
    </w:p>
    <w:p>
      <w:pPr>
        <w:pStyle w:val="Compact"/>
        <w:numPr>
          <w:ilvl w:val="0"/>
          <w:numId w:val="1101"/>
        </w:numPr>
      </w:pPr>
      <w:r>
        <w:t xml:space="preserve">Température : dépend du CPU et du climat (ex. 25–45°C normal, anomalies &gt; 60°C).</w:t>
      </w:r>
    </w:p>
    <w:p>
      <w:pPr>
        <w:pStyle w:val="Compact"/>
        <w:numPr>
          <w:ilvl w:val="0"/>
          <w:numId w:val="1101"/>
        </w:numPr>
      </w:pPr>
      <w:r>
        <w:t xml:space="preserve">Signal : autour de -65 dBm (avec anomalies -110 dBm).</w:t>
      </w:r>
    </w:p>
    <w:p>
      <w:pPr>
        <w:pStyle w:val="Compact"/>
        <w:numPr>
          <w:ilvl w:val="0"/>
          <w:numId w:val="1101"/>
        </w:numPr>
      </w:pPr>
      <w:r>
        <w:t xml:space="preserve">Latence : autour de 10–30 ms (avec anomalies &gt; 200 ms).</w:t>
      </w:r>
    </w:p>
    <w:p>
      <w:pPr>
        <w:pStyle w:val="Compact"/>
        <w:numPr>
          <w:ilvl w:val="0"/>
          <w:numId w:val="1101"/>
        </w:numPr>
      </w:pPr>
      <w:r>
        <w:t xml:space="preserve">Disponibilité : proche de 99% (avec anomalies &lt; 70%).</w:t>
      </w:r>
    </w:p>
    <w:p>
      <w:pPr>
        <w:pStyle w:val="FirstParagraph"/>
      </w:pPr>
      <w:r>
        <w:rPr>
          <w:b/>
          <w:bCs/>
        </w:rPr>
        <w:t xml:space="preserve">Tableau 6.2 : Scénarios de simulation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Scénario</w:t>
            </w:r>
          </w:p>
        </w:tc>
        <w:tc>
          <w:tcPr/>
          <w:p>
            <w:pPr>
              <w:pStyle w:val="Compact"/>
            </w:pPr>
            <w:r>
              <w:t xml:space="preserve">Symptômes</w:t>
            </w:r>
          </w:p>
        </w:tc>
        <w:tc>
          <w:tcPr/>
          <w:p>
            <w:pPr>
              <w:pStyle w:val="Compact"/>
            </w:pPr>
            <w:r>
              <w:t xml:space="preserve">Objectif de démo</w:t>
            </w:r>
          </w:p>
        </w:tc>
      </w:tr>
      <w:tr>
        <w:tc>
          <w:tcPr/>
          <w:p>
            <w:pPr>
              <w:pStyle w:val="Compact"/>
            </w:pPr>
            <w:r>
              <w:t xml:space="preserve">Normal</w:t>
            </w:r>
          </w:p>
        </w:tc>
        <w:tc>
          <w:tcPr/>
          <w:p>
            <w:pPr>
              <w:pStyle w:val="Compact"/>
            </w:pPr>
            <w:r>
              <w:t xml:space="preserve">métriques stables</w:t>
            </w:r>
          </w:p>
        </w:tc>
        <w:tc>
          <w:tcPr/>
          <w:p>
            <w:pPr>
              <w:pStyle w:val="Compact"/>
            </w:pPr>
            <w:r>
              <w:t xml:space="preserve">base “sain” pour entraînement</w:t>
            </w:r>
          </w:p>
        </w:tc>
      </w:tr>
      <w:tr>
        <w:tc>
          <w:tcPr/>
          <w:p>
            <w:pPr>
              <w:pStyle w:val="Compact"/>
            </w:pPr>
            <w:r>
              <w:t xml:space="preserve">Surchauffe</w:t>
            </w:r>
          </w:p>
        </w:tc>
        <w:tc>
          <w:tcPr/>
          <w:p>
            <w:pPr>
              <w:pStyle w:val="Compact"/>
            </w:pPr>
            <w:r>
              <w:t xml:space="preserve">temp↑, cpu↑</w:t>
            </w:r>
          </w:p>
        </w:tc>
        <w:tc>
          <w:tcPr/>
          <w:p>
            <w:pPr>
              <w:pStyle w:val="Compact"/>
            </w:pPr>
            <w:r>
              <w:t xml:space="preserve">incident critique IA</w:t>
            </w:r>
          </w:p>
        </w:tc>
      </w:tr>
      <w:tr>
        <w:tc>
          <w:tcPr/>
          <w:p>
            <w:pPr>
              <w:pStyle w:val="Compact"/>
            </w:pPr>
            <w:r>
              <w:t xml:space="preserve">Surcharge</w:t>
            </w:r>
          </w:p>
        </w:tc>
        <w:tc>
          <w:tcPr/>
          <w:p>
            <w:pPr>
              <w:pStyle w:val="Compact"/>
            </w:pPr>
            <w:r>
              <w:t xml:space="preserve">cpu↑, latence↑</w:t>
            </w:r>
          </w:p>
        </w:tc>
        <w:tc>
          <w:tcPr/>
          <w:p>
            <w:pPr>
              <w:pStyle w:val="Compact"/>
            </w:pPr>
            <w:r>
              <w:t xml:space="preserve">alerte → critique</w:t>
            </w:r>
          </w:p>
        </w:tc>
      </w:tr>
      <w:tr>
        <w:tc>
          <w:tcPr/>
          <w:p>
            <w:pPr>
              <w:pStyle w:val="Compact"/>
            </w:pPr>
            <w:r>
              <w:t xml:space="preserve">Panne</w:t>
            </w:r>
          </w:p>
        </w:tc>
        <w:tc>
          <w:tcPr/>
          <w:p>
            <w:pPr>
              <w:pStyle w:val="Compact"/>
            </w:pPr>
            <w:r>
              <w:t xml:space="preserve">signal↓, dispo↓, latence↑</w:t>
            </w:r>
          </w:p>
        </w:tc>
        <w:tc>
          <w:tcPr/>
          <w:p>
            <w:pPr>
              <w:pStyle w:val="Compact"/>
            </w:pPr>
            <w:r>
              <w:t xml:space="preserve">incident critique</w:t>
            </w:r>
          </w:p>
        </w:tc>
      </w:tr>
    </w:tbl>
    <w:p>
      <w:pPr>
        <w:pStyle w:val="BodyText"/>
      </w:pPr>
      <w:r>
        <w:rPr>
          <w:b/>
          <w:bCs/>
        </w:rPr>
        <w:t xml:space="preserve">Figure 6.3 : Capture — évolution de mesures simulées dans PostgreSQL</w:t>
      </w:r>
      <w:r>
        <w:br/>
      </w:r>
      <w:r>
        <w:t xml:space="preserve">[Insérer Capture]</w:t>
      </w:r>
      <w:r>
        <w:br/>
      </w:r>
      <w:r>
        <w:t xml:space="preserve">Source : Réalisation personnelle</w:t>
      </w:r>
    </w:p>
    <w:p>
      <w:pPr>
        <w:pStyle w:val="BodyText"/>
      </w:pPr>
      <w:r>
        <w:rPr>
          <w:b/>
          <w:bCs/>
        </w:rPr>
        <w:t xml:space="preserve">Analyse de la figure 6.3.</w:t>
      </w:r>
      <w:r>
        <w:br/>
      </w:r>
      <w:r>
        <w:t xml:space="preserve">La table</w:t>
      </w:r>
      <w:r>
        <w:t xml:space="preserve"> </w:t>
      </w:r>
      <w:r>
        <w:rPr>
          <w:rStyle w:val="VerbatimChar"/>
        </w:rPr>
        <w:t xml:space="preserve">mesures</w:t>
      </w:r>
      <w:r>
        <w:t xml:space="preserve"> </w:t>
      </w:r>
      <w:r>
        <w:t xml:space="preserve">contient un historique ; chaque antenne possède un ensemble de points. Cette structure permet au frontend de tracer des courbes, et au backend IA de réentraîner périodiquement le modèle.</w:t>
      </w:r>
    </w:p>
    <w:bookmarkEnd w:id="192"/>
    <w:bookmarkStart w:id="193" w:name="déclenchement-ia-en-cycle-interne"/>
    <w:p>
      <w:pPr>
        <w:pStyle w:val="Heading4"/>
      </w:pPr>
      <w:r>
        <w:rPr>
          <w:rStyle w:val="SectionNumber"/>
        </w:rPr>
        <w:t xml:space="preserve">25.5.2</w:t>
      </w:r>
      <w:r>
        <w:tab/>
      </w:r>
      <w:r>
        <w:t xml:space="preserve">6.4.2 Déclenchement IA en cycle (interne)</w:t>
      </w:r>
    </w:p>
    <w:p>
      <w:pPr>
        <w:pStyle w:val="FirstParagraph"/>
      </w:pPr>
      <w:r>
        <w:t xml:space="preserve">Le simulateur déclenche l’analyse via un endpoint interne (</w:t>
      </w:r>
      <w:r>
        <w:rPr>
          <w:rStyle w:val="VerbatimChar"/>
        </w:rPr>
        <w:t xml:space="preserve">/internal/predict</w:t>
      </w:r>
      <w:r>
        <w:t xml:space="preserve">). Cela permet d’éviter que l’UI relance des calculs lourds. Dans une évolution future, on pourrait transformer ce mécanisme en worker (Celery/Redis) ou planificateur, mais la solution actuelle reste adaptée à un PFE : simple, explicable et fonctionnelle.</w:t>
      </w:r>
    </w:p>
    <w:p>
      <w:pPr>
        <w:pStyle w:val="BodyText"/>
      </w:pPr>
      <w:r>
        <w:rPr>
          <w:b/>
          <w:bCs/>
        </w:rPr>
        <w:t xml:space="preserve">Figure 6.4 : Capture — logs d’analyse IA globale (cycle simulation)</w:t>
      </w:r>
      <w:r>
        <w:br/>
      </w:r>
      <w:r>
        <w:t xml:space="preserve">[Insérer Capture]</w:t>
      </w:r>
      <w:r>
        <w:br/>
      </w:r>
      <w:r>
        <w:t xml:space="preserve">Source : Réalisation personnelle</w:t>
      </w:r>
    </w:p>
    <w:p>
      <w:pPr>
        <w:pStyle w:val="BodyText"/>
      </w:pPr>
      <w:r>
        <w:rPr>
          <w:b/>
          <w:bCs/>
        </w:rPr>
        <w:t xml:space="preserve">Analyse de la figure 6.4.</w:t>
      </w:r>
      <w:r>
        <w:br/>
      </w:r>
      <w:r>
        <w:t xml:space="preserve">Les logs résument le nombre de sites normaux/alertes/critiques. Cela sert à valider rapidement que le système réagit lorsque l’on injecte des scénarios.</w:t>
      </w:r>
    </w:p>
    <w:p>
      <w:r>
        <w:pict>
          <v:rect style="width:0;height:1.5pt" o:hralign="center" o:hrstd="t" o:hr="t"/>
        </w:pict>
      </w:r>
    </w:p>
    <w:bookmarkEnd w:id="193"/>
    <w:bookmarkEnd w:id="194"/>
    <w:bookmarkStart w:id="197" w:name="analyse-critique-sprint-4"/>
    <w:p>
      <w:pPr>
        <w:pStyle w:val="Heading3"/>
      </w:pPr>
      <w:r>
        <w:rPr>
          <w:rStyle w:val="SectionNumber"/>
        </w:rPr>
        <w:t xml:space="preserve">25.6</w:t>
      </w:r>
      <w:r>
        <w:tab/>
      </w:r>
      <w:r>
        <w:t xml:space="preserve">6.5 Analyse critique (Sprint 4)</w:t>
      </w:r>
    </w:p>
    <w:bookmarkStart w:id="195" w:name="validité-de-la-simulation"/>
    <w:p>
      <w:pPr>
        <w:pStyle w:val="Heading4"/>
      </w:pPr>
      <w:r>
        <w:rPr>
          <w:rStyle w:val="SectionNumber"/>
        </w:rPr>
        <w:t xml:space="preserve">25.6.1</w:t>
      </w:r>
      <w:r>
        <w:tab/>
      </w:r>
      <w:r>
        <w:t xml:space="preserve">6.5.1 Validité de la simulation</w:t>
      </w:r>
    </w:p>
    <w:p>
      <w:pPr>
        <w:pStyle w:val="FirstParagraph"/>
      </w:pPr>
      <w:r>
        <w:t xml:space="preserve">La simulation ne remplace pas totalement le réel. Ses limites :</w:t>
      </w:r>
    </w:p>
    <w:p>
      <w:pPr>
        <w:pStyle w:val="Compact"/>
        <w:numPr>
          <w:ilvl w:val="0"/>
          <w:numId w:val="1102"/>
        </w:numPr>
      </w:pPr>
      <w:r>
        <w:t xml:space="preserve">elle ne capture pas toutes les causes (panne transmission complexe, interférences radio réelles) ;</w:t>
      </w:r>
    </w:p>
    <w:p>
      <w:pPr>
        <w:pStyle w:val="Compact"/>
        <w:numPr>
          <w:ilvl w:val="0"/>
          <w:numId w:val="1102"/>
        </w:numPr>
      </w:pPr>
      <w:r>
        <w:t xml:space="preserve">elle peut simplifier les distributions et corrélations.</w:t>
      </w:r>
    </w:p>
    <w:p>
      <w:pPr>
        <w:pStyle w:val="FirstParagraph"/>
      </w:pPr>
      <w:r>
        <w:t xml:space="preserve">Cependant, dans un PFE, elle est acceptable car elle permet de démontrer l’architecture, l’intégration et la logique IA.</w:t>
      </w:r>
    </w:p>
    <w:bookmarkEnd w:id="195"/>
    <w:bookmarkStart w:id="196" w:name="temps-réel-polling-vs-push"/>
    <w:p>
      <w:pPr>
        <w:pStyle w:val="Heading4"/>
      </w:pPr>
      <w:r>
        <w:rPr>
          <w:rStyle w:val="SectionNumber"/>
        </w:rPr>
        <w:t xml:space="preserve">25.6.2</w:t>
      </w:r>
      <w:r>
        <w:tab/>
      </w:r>
      <w:r>
        <w:t xml:space="preserve">6.5.2 Temps réel : polling vs push</w:t>
      </w:r>
    </w:p>
    <w:p>
      <w:pPr>
        <w:pStyle w:val="FirstParagraph"/>
      </w:pPr>
      <w:r>
        <w:t xml:space="preserve">Le système s’appuie majoritairement sur polling :</w:t>
      </w:r>
    </w:p>
    <w:p>
      <w:pPr>
        <w:pStyle w:val="Compact"/>
        <w:numPr>
          <w:ilvl w:val="0"/>
          <w:numId w:val="1103"/>
        </w:numPr>
      </w:pPr>
      <w:r>
        <w:t xml:space="preserve">avantages : simplicité, robustesse, débogage facile.</w:t>
      </w:r>
    </w:p>
    <w:p>
      <w:pPr>
        <w:pStyle w:val="Compact"/>
        <w:numPr>
          <w:ilvl w:val="0"/>
          <w:numId w:val="1103"/>
        </w:numPr>
      </w:pPr>
      <w:r>
        <w:t xml:space="preserve">inconvénients : latence de rafraîchissement, charge croissante.</w:t>
      </w:r>
    </w:p>
    <w:p>
      <w:pPr>
        <w:pStyle w:val="FirstParagraph"/>
      </w:pPr>
      <w:r>
        <w:t xml:space="preserve">Perspective : utiliser WebSocket/SSE pour pousser les événements critiques (incidents) au frontend.</w:t>
      </w:r>
    </w:p>
    <w:p>
      <w:r>
        <w:pict>
          <v:rect style="width:0;height:1.5pt" o:hralign="center" o:hrstd="t" o:hr="t"/>
        </w:pict>
      </w:r>
    </w:p>
    <w:bookmarkEnd w:id="196"/>
    <w:bookmarkEnd w:id="197"/>
    <w:bookmarkStart w:id="198" w:name="conclusion-du-chapitre-6"/>
    <w:p>
      <w:pPr>
        <w:pStyle w:val="Heading3"/>
      </w:pPr>
      <w:r>
        <w:rPr>
          <w:rStyle w:val="SectionNumber"/>
        </w:rPr>
        <w:t xml:space="preserve">25.7</w:t>
      </w:r>
      <w:r>
        <w:tab/>
      </w:r>
      <w:r>
        <w:t xml:space="preserve">Conclusion du chapitre 6</w:t>
      </w:r>
    </w:p>
    <w:p>
      <w:pPr>
        <w:pStyle w:val="FirstParagraph"/>
      </w:pPr>
      <w:r>
        <w:t xml:space="preserve">Le Sprint 4 a consolidé l’aspect temps réel du projet grâce à une simulation continue, capable de produire des métriques et de déclencher le pipeline IA. Il a également proposé une architecture IoT plausible, montrant comment des capteurs réels pourraient alimenter la plateforme. Cette étape renforce la crédibilité du système et prépare la conclusion générale, qui synthétise les résultats, les compétences acquises et les perspectives.</w:t>
      </w:r>
    </w:p>
    <w:bookmarkEnd w:id="198"/>
    <w:bookmarkEnd w:id="199"/>
    <w:bookmarkStart w:id="206" w:name="conclusion-générale-et-perspectives"/>
    <w:p>
      <w:pPr>
        <w:pStyle w:val="Heading2"/>
      </w:pPr>
      <w:r>
        <w:rPr>
          <w:rStyle w:val="SectionNumber"/>
        </w:rPr>
        <w:t xml:space="preserve">26</w:t>
      </w:r>
      <w:r>
        <w:tab/>
      </w:r>
      <w:r>
        <w:t xml:space="preserve">Conclusion générale et perspectives</w:t>
      </w:r>
    </w:p>
    <w:bookmarkStart w:id="200" w:name="bilan-du-projet"/>
    <w:p>
      <w:pPr>
        <w:pStyle w:val="Heading3"/>
      </w:pPr>
      <w:r>
        <w:rPr>
          <w:rStyle w:val="SectionNumber"/>
        </w:rPr>
        <w:t xml:space="preserve">26.1</w:t>
      </w:r>
      <w:r>
        <w:tab/>
      </w:r>
      <w:r>
        <w:t xml:space="preserve">Bilan du projet</w:t>
      </w:r>
    </w:p>
    <w:p>
      <w:pPr>
        <w:pStyle w:val="FirstParagraph"/>
      </w:pPr>
      <w:r>
        <w:t xml:space="preserve">Ce projet de fin d’études, réalisé au sein de</w:t>
      </w:r>
      <w:r>
        <w:t xml:space="preserve"> </w:t>
      </w:r>
      <w:r>
        <w:rPr>
          <w:b/>
          <w:bCs/>
        </w:rPr>
        <w:t xml:space="preserve">Tunisie Télécom — Centre Technique de Mahdia</w:t>
      </w:r>
      <w:r>
        <w:t xml:space="preserve">, avait pour objectif de concevoir et développer une</w:t>
      </w:r>
      <w:r>
        <w:t xml:space="preserve"> </w:t>
      </w:r>
      <w:r>
        <w:rPr>
          <w:b/>
          <w:bCs/>
        </w:rPr>
        <w:t xml:space="preserve">plateforme NOC intelligente</w:t>
      </w:r>
      <w:r>
        <w:t xml:space="preserve"> </w:t>
      </w:r>
      <w:r>
        <w:t xml:space="preserve">combinant supervision réseau, cartographie SIG, gestion d’incidents et détection d’anomalies par intelligence artificielle.</w:t>
      </w:r>
    </w:p>
    <w:p>
      <w:pPr>
        <w:pStyle w:val="BodyText"/>
      </w:pPr>
      <w:r>
        <w:t xml:space="preserve">Au terme du travail, les résultats majeurs peuvent être résumés comme suit :</w:t>
      </w:r>
    </w:p>
    <w:p>
      <w:pPr>
        <w:pStyle w:val="Compact"/>
        <w:numPr>
          <w:ilvl w:val="0"/>
          <w:numId w:val="1104"/>
        </w:numPr>
      </w:pPr>
      <w:r>
        <w:rPr>
          <w:b/>
          <w:bCs/>
        </w:rPr>
        <w:t xml:space="preserve">Plateforme intégrée</w:t>
      </w:r>
      <w:r>
        <w:t xml:space="preserve"> </w:t>
      </w:r>
      <w:r>
        <w:t xml:space="preserve">: une chaîne complète “données → traitement → visualisation” a été mise en place (PostgreSQL/PostGIS, API Flask, frontend React, IA, simulation).</w:t>
      </w:r>
    </w:p>
    <w:p>
      <w:pPr>
        <w:pStyle w:val="Compact"/>
        <w:numPr>
          <w:ilvl w:val="0"/>
          <w:numId w:val="1104"/>
        </w:numPr>
      </w:pPr>
      <w:r>
        <w:rPr>
          <w:b/>
          <w:bCs/>
        </w:rPr>
        <w:t xml:space="preserve">Supervision opérationnelle</w:t>
      </w:r>
      <w:r>
        <w:t xml:space="preserve"> </w:t>
      </w:r>
      <w:r>
        <w:t xml:space="preserve">: le dashboard fournit des KPI pertinents (disponibilité, sites critiques/alertes, score IA) et une liste d’incidents actifs.</w:t>
      </w:r>
    </w:p>
    <w:p>
      <w:pPr>
        <w:pStyle w:val="Compact"/>
        <w:numPr>
          <w:ilvl w:val="0"/>
          <w:numId w:val="1104"/>
        </w:numPr>
      </w:pPr>
      <w:r>
        <w:rPr>
          <w:b/>
          <w:bCs/>
        </w:rPr>
        <w:t xml:space="preserve">Dimension SIG</w:t>
      </w:r>
      <w:r>
        <w:t xml:space="preserve"> </w:t>
      </w:r>
      <w:r>
        <w:t xml:space="preserve">: la carte Leaflet/OpenStreetMap apporte une lecture géographique essentielle pour la supervision et la planification d’intervention.</w:t>
      </w:r>
    </w:p>
    <w:p>
      <w:pPr>
        <w:pStyle w:val="Compact"/>
        <w:numPr>
          <w:ilvl w:val="0"/>
          <w:numId w:val="1104"/>
        </w:numPr>
      </w:pPr>
      <w:r>
        <w:rPr>
          <w:b/>
          <w:bCs/>
        </w:rPr>
        <w:t xml:space="preserve">IA non supervisée</w:t>
      </w:r>
      <w:r>
        <w:t xml:space="preserve"> </w:t>
      </w:r>
      <w:r>
        <w:t xml:space="preserve">: Isolation Forest permet la détection d’anomalies sans labels, avec un score de santé compréhensible et une synchronisation automatique des incidents.</w:t>
      </w:r>
    </w:p>
    <w:p>
      <w:pPr>
        <w:pStyle w:val="Compact"/>
        <w:numPr>
          <w:ilvl w:val="0"/>
          <w:numId w:val="1104"/>
        </w:numPr>
      </w:pPr>
      <w:r>
        <w:rPr>
          <w:b/>
          <w:bCs/>
        </w:rPr>
        <w:t xml:space="preserve">Traçabilité et collaboration</w:t>
      </w:r>
      <w:r>
        <w:t xml:space="preserve"> </w:t>
      </w:r>
      <w:r>
        <w:t xml:space="preserve">: journal d’audit, rapports/export, messagerie interne et notifications.</w:t>
      </w:r>
    </w:p>
    <w:p>
      <w:pPr>
        <w:pStyle w:val="Compact"/>
        <w:numPr>
          <w:ilvl w:val="0"/>
          <w:numId w:val="1104"/>
        </w:numPr>
      </w:pPr>
      <w:r>
        <w:rPr>
          <w:b/>
          <w:bCs/>
        </w:rPr>
        <w:t xml:space="preserve">Déploiement reproductible</w:t>
      </w:r>
      <w:r>
        <w:t xml:space="preserve"> </w:t>
      </w:r>
      <w:r>
        <w:t xml:space="preserve">: Docker Compose orchestre les services (postgres/api/simulation/frontend) et garantit un environnement stable pour la démonstration.</w:t>
      </w:r>
    </w:p>
    <w:bookmarkEnd w:id="200"/>
    <w:bookmarkStart w:id="201" w:name="résultats-et-apports"/>
    <w:p>
      <w:pPr>
        <w:pStyle w:val="Heading3"/>
      </w:pPr>
      <w:r>
        <w:rPr>
          <w:rStyle w:val="SectionNumber"/>
        </w:rPr>
        <w:t xml:space="preserve">26.2</w:t>
      </w:r>
      <w:r>
        <w:tab/>
      </w:r>
      <w:r>
        <w:t xml:space="preserve">Résultats et apports</w:t>
      </w:r>
    </w:p>
    <w:p>
      <w:pPr>
        <w:pStyle w:val="FirstParagraph"/>
      </w:pPr>
      <w:r>
        <w:t xml:space="preserve">Le projet démontre qu’une supervision plus intelligente peut être obtenue en combinant :</w:t>
      </w:r>
    </w:p>
    <w:p>
      <w:pPr>
        <w:pStyle w:val="Compact"/>
        <w:numPr>
          <w:ilvl w:val="0"/>
          <w:numId w:val="1105"/>
        </w:numPr>
      </w:pPr>
      <w:r>
        <w:t xml:space="preserve">une modélisation de données adaptée aux contraintes NOC (historisation des mesures) ;</w:t>
      </w:r>
    </w:p>
    <w:p>
      <w:pPr>
        <w:pStyle w:val="Compact"/>
        <w:numPr>
          <w:ilvl w:val="0"/>
          <w:numId w:val="1105"/>
        </w:numPr>
      </w:pPr>
      <w:r>
        <w:t xml:space="preserve">une API centralisant la logique métier et la sécurité ;</w:t>
      </w:r>
    </w:p>
    <w:p>
      <w:pPr>
        <w:pStyle w:val="Compact"/>
        <w:numPr>
          <w:ilvl w:val="0"/>
          <w:numId w:val="1105"/>
        </w:numPr>
      </w:pPr>
      <w:r>
        <w:t xml:space="preserve">une interface ergonomique orientée décision ;</w:t>
      </w:r>
    </w:p>
    <w:p>
      <w:pPr>
        <w:pStyle w:val="Compact"/>
        <w:numPr>
          <w:ilvl w:val="0"/>
          <w:numId w:val="1105"/>
        </w:numPr>
      </w:pPr>
      <w:r>
        <w:t xml:space="preserve">une IA intégrée et contrôlée (réduction faux positifs, séparation snapshot/calcul) ;</w:t>
      </w:r>
    </w:p>
    <w:p>
      <w:pPr>
        <w:pStyle w:val="Compact"/>
        <w:numPr>
          <w:ilvl w:val="0"/>
          <w:numId w:val="1105"/>
        </w:numPr>
      </w:pPr>
      <w:r>
        <w:t xml:space="preserve">une simulation temps réel pour valider le système.</w:t>
      </w:r>
    </w:p>
    <w:bookmarkEnd w:id="201"/>
    <w:bookmarkStart w:id="202" w:name="compétences-acquises"/>
    <w:p>
      <w:pPr>
        <w:pStyle w:val="Heading3"/>
      </w:pPr>
      <w:r>
        <w:rPr>
          <w:rStyle w:val="SectionNumber"/>
        </w:rPr>
        <w:t xml:space="preserve">26.3</w:t>
      </w:r>
      <w:r>
        <w:tab/>
      </w:r>
      <w:r>
        <w:t xml:space="preserve">Compétences acquises</w:t>
      </w:r>
    </w:p>
    <w:p>
      <w:pPr>
        <w:pStyle w:val="FirstParagraph"/>
      </w:pPr>
      <w:r>
        <w:t xml:space="preserve">Sur le plan académique et professionnel, ce PFE a permis de développer :</w:t>
      </w:r>
    </w:p>
    <w:p>
      <w:pPr>
        <w:pStyle w:val="Compact"/>
        <w:numPr>
          <w:ilvl w:val="0"/>
          <w:numId w:val="1106"/>
        </w:numPr>
      </w:pPr>
      <w:r>
        <w:t xml:space="preserve">conception d’architecture web (frontend/backend, services, sécurité) ;</w:t>
      </w:r>
    </w:p>
    <w:p>
      <w:pPr>
        <w:pStyle w:val="Compact"/>
        <w:numPr>
          <w:ilvl w:val="0"/>
          <w:numId w:val="1106"/>
        </w:numPr>
      </w:pPr>
      <w:r>
        <w:t xml:space="preserve">maîtrise de React (composants, hooks, routing, charting, Leaflet) ;</w:t>
      </w:r>
    </w:p>
    <w:p>
      <w:pPr>
        <w:pStyle w:val="Compact"/>
        <w:numPr>
          <w:ilvl w:val="0"/>
          <w:numId w:val="1106"/>
        </w:numPr>
      </w:pPr>
      <w:r>
        <w:t xml:space="preserve">développement d’API Flask (blueprints, RBAC/JWT, intégration BD) ;</w:t>
      </w:r>
    </w:p>
    <w:p>
      <w:pPr>
        <w:pStyle w:val="Compact"/>
        <w:numPr>
          <w:ilvl w:val="0"/>
          <w:numId w:val="1106"/>
        </w:numPr>
      </w:pPr>
      <w:r>
        <w:t xml:space="preserve">modélisation BD PostgreSQL/PostGIS (contraintes, historisation) ;</w:t>
      </w:r>
    </w:p>
    <w:p>
      <w:pPr>
        <w:pStyle w:val="Compact"/>
        <w:numPr>
          <w:ilvl w:val="0"/>
          <w:numId w:val="1106"/>
        </w:numPr>
      </w:pPr>
      <w:r>
        <w:t xml:space="preserve">IA appliquée (prétraitement, Isolation Forest, scoring, intégration) ;</w:t>
      </w:r>
    </w:p>
    <w:p>
      <w:pPr>
        <w:pStyle w:val="Compact"/>
        <w:numPr>
          <w:ilvl w:val="0"/>
          <w:numId w:val="1106"/>
        </w:numPr>
      </w:pPr>
      <w:r>
        <w:t xml:space="preserve">conteneurisation et déploiement (Docker, healthchecks) ;</w:t>
      </w:r>
    </w:p>
    <w:p>
      <w:pPr>
        <w:pStyle w:val="Compact"/>
        <w:numPr>
          <w:ilvl w:val="0"/>
          <w:numId w:val="1106"/>
        </w:numPr>
      </w:pPr>
      <w:r>
        <w:t xml:space="preserve">conduite de projet Agile/Scrum et modélisation UML.</w:t>
      </w:r>
    </w:p>
    <w:bookmarkEnd w:id="202"/>
    <w:bookmarkStart w:id="203" w:name="difficultés-rencontrées-synthèse"/>
    <w:p>
      <w:pPr>
        <w:pStyle w:val="Heading3"/>
      </w:pPr>
      <w:r>
        <w:rPr>
          <w:rStyle w:val="SectionNumber"/>
        </w:rPr>
        <w:t xml:space="preserve">26.4</w:t>
      </w:r>
      <w:r>
        <w:tab/>
      </w:r>
      <w:r>
        <w:t xml:space="preserve">Difficultés rencontrées (synthèse)</w:t>
      </w:r>
    </w:p>
    <w:p>
      <w:pPr>
        <w:pStyle w:val="FirstParagraph"/>
      </w:pPr>
      <w:r>
        <w:t xml:space="preserve">Les principales difficultés ont été :</w:t>
      </w:r>
    </w:p>
    <w:p>
      <w:pPr>
        <w:pStyle w:val="Compact"/>
        <w:numPr>
          <w:ilvl w:val="0"/>
          <w:numId w:val="1107"/>
        </w:numPr>
      </w:pPr>
      <w:r>
        <w:t xml:space="preserve">l’absence de données réelles labellisées (résolue par le choix non supervisé + simulation) ;</w:t>
      </w:r>
    </w:p>
    <w:p>
      <w:pPr>
        <w:pStyle w:val="Compact"/>
        <w:numPr>
          <w:ilvl w:val="0"/>
          <w:numId w:val="1107"/>
        </w:numPr>
      </w:pPr>
      <w:r>
        <w:t xml:space="preserve">la gestion des faux positifs (règles d’affinage + stabilité du snapshot) ;</w:t>
      </w:r>
    </w:p>
    <w:p>
      <w:pPr>
        <w:pStyle w:val="Compact"/>
        <w:numPr>
          <w:ilvl w:val="0"/>
          <w:numId w:val="1107"/>
        </w:numPr>
      </w:pPr>
      <w:r>
        <w:t xml:space="preserve">la cohérence multi-objets (antennes/mesures/incidents/audit) ;</w:t>
      </w:r>
    </w:p>
    <w:p>
      <w:pPr>
        <w:pStyle w:val="Compact"/>
        <w:numPr>
          <w:ilvl w:val="0"/>
          <w:numId w:val="1107"/>
        </w:numPr>
      </w:pPr>
      <w:r>
        <w:t xml:space="preserve">l’équilibre “temps réel” (polling) vs performance.</w:t>
      </w:r>
    </w:p>
    <w:bookmarkEnd w:id="203"/>
    <w:bookmarkStart w:id="204" w:name="perspectives-et-améliorations-futures"/>
    <w:p>
      <w:pPr>
        <w:pStyle w:val="Heading3"/>
      </w:pPr>
      <w:r>
        <w:rPr>
          <w:rStyle w:val="SectionNumber"/>
        </w:rPr>
        <w:t xml:space="preserve">26.5</w:t>
      </w:r>
      <w:r>
        <w:tab/>
      </w:r>
      <w:r>
        <w:t xml:space="preserve">Perspectives et améliorations futures</w:t>
      </w:r>
    </w:p>
    <w:p>
      <w:pPr>
        <w:pStyle w:val="FirstParagraph"/>
      </w:pPr>
      <w:r>
        <w:t xml:space="preserve">Pour une évolution vers un produit plus industriel, plusieurs axes sont envisageables :</w:t>
      </w:r>
    </w:p>
    <w:p>
      <w:pPr>
        <w:pStyle w:val="Compact"/>
        <w:numPr>
          <w:ilvl w:val="0"/>
          <w:numId w:val="1108"/>
        </w:numPr>
      </w:pPr>
      <w:r>
        <w:rPr>
          <w:b/>
          <w:bCs/>
        </w:rPr>
        <w:t xml:space="preserve">Temps réel push</w:t>
      </w:r>
      <w:r>
        <w:t xml:space="preserve"> </w:t>
      </w:r>
      <w:r>
        <w:t xml:space="preserve">: WebSocket/SSE pour pousser incidents critiques au frontend.</w:t>
      </w:r>
    </w:p>
    <w:p>
      <w:pPr>
        <w:pStyle w:val="Compact"/>
        <w:numPr>
          <w:ilvl w:val="0"/>
          <w:numId w:val="1108"/>
        </w:numPr>
      </w:pPr>
      <w:r>
        <w:rPr>
          <w:b/>
          <w:bCs/>
        </w:rPr>
        <w:t xml:space="preserve">Optimisation BD</w:t>
      </w:r>
      <w:r>
        <w:t xml:space="preserve"> </w:t>
      </w:r>
      <w:r>
        <w:t xml:space="preserve">: indexation avancée, partitionnement de la table mesures, stratégie d’archivage.</w:t>
      </w:r>
    </w:p>
    <w:p>
      <w:pPr>
        <w:pStyle w:val="Compact"/>
        <w:numPr>
          <w:ilvl w:val="0"/>
          <w:numId w:val="1108"/>
        </w:numPr>
      </w:pPr>
      <w:r>
        <w:rPr>
          <w:b/>
          <w:bCs/>
        </w:rPr>
        <w:t xml:space="preserve">Observabilité</w:t>
      </w:r>
      <w:r>
        <w:t xml:space="preserve"> </w:t>
      </w:r>
      <w:r>
        <w:t xml:space="preserve">: ajout de métriques applicatives (Prometheus/Grafana), alerting.</w:t>
      </w:r>
    </w:p>
    <w:p>
      <w:pPr>
        <w:pStyle w:val="Compact"/>
        <w:numPr>
          <w:ilvl w:val="0"/>
          <w:numId w:val="1108"/>
        </w:numPr>
      </w:pPr>
      <w:r>
        <w:rPr>
          <w:b/>
          <w:bCs/>
        </w:rPr>
        <w:t xml:space="preserve">IA avancée</w:t>
      </w:r>
      <w:r>
        <w:t xml:space="preserve"> </w:t>
      </w:r>
      <w:r>
        <w:t xml:space="preserve">:</w:t>
      </w:r>
    </w:p>
    <w:p>
      <w:pPr>
        <w:pStyle w:val="Compact"/>
        <w:numPr>
          <w:ilvl w:val="1"/>
          <w:numId w:val="1109"/>
        </w:numPr>
      </w:pPr>
      <w:r>
        <w:t xml:space="preserve">calibrage dynamique des seuils selon zone/type d’antenne ;</w:t>
      </w:r>
    </w:p>
    <w:p>
      <w:pPr>
        <w:pStyle w:val="Compact"/>
        <w:numPr>
          <w:ilvl w:val="1"/>
          <w:numId w:val="1109"/>
        </w:numPr>
      </w:pPr>
      <w:r>
        <w:t xml:space="preserve">modèles hybrides (saisonnalité, séries temporelles) ;</w:t>
      </w:r>
    </w:p>
    <w:p>
      <w:pPr>
        <w:pStyle w:val="Compact"/>
        <w:numPr>
          <w:ilvl w:val="1"/>
          <w:numId w:val="1109"/>
        </w:numPr>
      </w:pPr>
      <w:r>
        <w:t xml:space="preserve">explicabilité plus riche (SHAP sur modèles supervisés si labels disponibles).</w:t>
      </w:r>
    </w:p>
    <w:p>
      <w:pPr>
        <w:pStyle w:val="Compact"/>
        <w:numPr>
          <w:ilvl w:val="0"/>
          <w:numId w:val="1108"/>
        </w:numPr>
      </w:pPr>
      <w:r>
        <w:rPr>
          <w:b/>
          <w:bCs/>
        </w:rPr>
        <w:t xml:space="preserve">SIG avancé</w:t>
      </w:r>
      <w:r>
        <w:t xml:space="preserve"> </w:t>
      </w:r>
      <w:r>
        <w:t xml:space="preserve">: intégration complète GeoServer (couches WMS/WFS, styles, heatmaps, zones).</w:t>
      </w:r>
    </w:p>
    <w:p>
      <w:pPr>
        <w:pStyle w:val="Compact"/>
        <w:numPr>
          <w:ilvl w:val="0"/>
          <w:numId w:val="1108"/>
        </w:numPr>
      </w:pPr>
      <w:r>
        <w:rPr>
          <w:b/>
          <w:bCs/>
        </w:rPr>
        <w:t xml:space="preserve">Sécurité</w:t>
      </w:r>
      <w:r>
        <w:t xml:space="preserve"> </w:t>
      </w:r>
      <w:r>
        <w:t xml:space="preserve">: durcissement (hash passwords robuste, rotation clés, audit complet, rate-limiting).</w:t>
      </w:r>
    </w:p>
    <w:p>
      <w:pPr>
        <w:pStyle w:val="Compact"/>
        <w:numPr>
          <w:ilvl w:val="0"/>
          <w:numId w:val="1108"/>
        </w:numPr>
      </w:pPr>
      <w:r>
        <w:rPr>
          <w:b/>
          <w:bCs/>
        </w:rPr>
        <w:t xml:space="preserve">Gestion opérationnelle</w:t>
      </w:r>
      <w:r>
        <w:t xml:space="preserve"> </w:t>
      </w:r>
      <w:r>
        <w:t xml:space="preserve">: workflow incident plus complet (assignation, SLA, escalade).</w:t>
      </w:r>
    </w:p>
    <w:bookmarkEnd w:id="204"/>
    <w:bookmarkStart w:id="205" w:name="mot-de-fin"/>
    <w:p>
      <w:pPr>
        <w:pStyle w:val="Heading3"/>
      </w:pPr>
      <w:r>
        <w:rPr>
          <w:rStyle w:val="SectionNumber"/>
        </w:rPr>
        <w:t xml:space="preserve">26.6</w:t>
      </w:r>
      <w:r>
        <w:tab/>
      </w:r>
      <w:r>
        <w:t xml:space="preserve">Mot de fin</w:t>
      </w:r>
    </w:p>
    <w:p>
      <w:pPr>
        <w:pStyle w:val="FirstParagraph"/>
      </w:pPr>
      <w:r>
        <w:t xml:space="preserve">En conclusion, ce PFE a permis de proposer une plateforme NOC cohérente et démontrable, centrée sur la supervision intelligente et la visualisation géographique. L’intégration de l’IA (Isolation Forest) et la simulation temps réel offrent une valeur ajoutée concrète, en rapprochant le projet des besoins opérationnels d’un centre technique. Les perspectives proposées ouvrent la voie à une industrialisation progressive et à l’intégration de nouvelles sources de données et de méthodes analytiques.</w:t>
      </w:r>
    </w:p>
    <w:bookmarkEnd w:id="205"/>
    <w:bookmarkEnd w:id="206"/>
    <w:bookmarkStart w:id="215" w:name="bibliographie-et-webographie"/>
    <w:p>
      <w:pPr>
        <w:pStyle w:val="Heading2"/>
      </w:pPr>
      <w:r>
        <w:rPr>
          <w:rStyle w:val="SectionNumber"/>
        </w:rPr>
        <w:t xml:space="preserve">27</w:t>
      </w:r>
      <w:r>
        <w:tab/>
      </w:r>
      <w:r>
        <w:t xml:space="preserve">Bibliographie et webographie</w:t>
      </w:r>
    </w:p>
    <w:p>
      <w:pPr>
        <w:pStyle w:val="BlockText"/>
      </w:pPr>
      <w:r>
        <w:t xml:space="preserve">Les références ci-dessous sont à adapter selon le format bibliographique exigé par l’établissement (IEEE, APA, etc.).</w:t>
      </w:r>
      <w:r>
        <w:br/>
      </w:r>
      <w:r>
        <w:t xml:space="preserve">Dans un mémoire tunisien de Licence, une webographie structurée est souvent acceptée à condition d’indiquer la date de consultation.</w:t>
      </w:r>
    </w:p>
    <w:bookmarkStart w:id="207" w:name="ouvrages-et-références-générales"/>
    <w:p>
      <w:pPr>
        <w:pStyle w:val="Heading3"/>
      </w:pPr>
      <w:r>
        <w:rPr>
          <w:rStyle w:val="SectionNumber"/>
        </w:rPr>
        <w:t xml:space="preserve">27.1</w:t>
      </w:r>
      <w:r>
        <w:tab/>
      </w:r>
      <w:r>
        <w:t xml:space="preserve">Ouvrages et références générales</w:t>
      </w:r>
    </w:p>
    <w:p>
      <w:pPr>
        <w:pStyle w:val="Compact"/>
        <w:numPr>
          <w:ilvl w:val="0"/>
          <w:numId w:val="1110"/>
        </w:numPr>
      </w:pPr>
      <w:r>
        <w:t xml:space="preserve">Tanenbaum, A. S., &amp; Wetherall, D. J.</w:t>
      </w:r>
      <w:r>
        <w:t xml:space="preserve"> </w:t>
      </w:r>
      <w:r>
        <w:rPr>
          <w:b/>
          <w:bCs/>
        </w:rPr>
        <w:t xml:space="preserve">Computer Networks</w:t>
      </w:r>
      <w:r>
        <w:t xml:space="preserve">. Pearson.</w:t>
      </w:r>
    </w:p>
    <w:p>
      <w:pPr>
        <w:pStyle w:val="Compact"/>
        <w:numPr>
          <w:ilvl w:val="0"/>
          <w:numId w:val="1110"/>
        </w:numPr>
      </w:pPr>
      <w:r>
        <w:t xml:space="preserve">Kurose, J. F., &amp; Ross, K. W.</w:t>
      </w:r>
      <w:r>
        <w:t xml:space="preserve"> </w:t>
      </w:r>
      <w:r>
        <w:rPr>
          <w:b/>
          <w:bCs/>
        </w:rPr>
        <w:t xml:space="preserve">Computer Networking: A Top-Down Approach</w:t>
      </w:r>
      <w:r>
        <w:t xml:space="preserve">. Pearson.</w:t>
      </w:r>
    </w:p>
    <w:p>
      <w:pPr>
        <w:pStyle w:val="Compact"/>
        <w:numPr>
          <w:ilvl w:val="0"/>
          <w:numId w:val="1110"/>
        </w:numPr>
      </w:pPr>
      <w:r>
        <w:t xml:space="preserve">Sommerville, I.</w:t>
      </w:r>
      <w:r>
        <w:t xml:space="preserve"> </w:t>
      </w:r>
      <w:r>
        <w:rPr>
          <w:b/>
          <w:bCs/>
        </w:rPr>
        <w:t xml:space="preserve">Software Engineering</w:t>
      </w:r>
      <w:r>
        <w:t xml:space="preserve">. Pearson.</w:t>
      </w:r>
    </w:p>
    <w:p>
      <w:pPr>
        <w:pStyle w:val="Compact"/>
        <w:numPr>
          <w:ilvl w:val="0"/>
          <w:numId w:val="1110"/>
        </w:numPr>
      </w:pPr>
      <w:r>
        <w:t xml:space="preserve">Pressman, R.</w:t>
      </w:r>
      <w:r>
        <w:t xml:space="preserve"> </w:t>
      </w:r>
      <w:r>
        <w:rPr>
          <w:b/>
          <w:bCs/>
        </w:rPr>
        <w:t xml:space="preserve">Software Engineering: A Practitioner’s Approach</w:t>
      </w:r>
      <w:r>
        <w:t xml:space="preserve">. McGraw-Hill.</w:t>
      </w:r>
    </w:p>
    <w:bookmarkEnd w:id="207"/>
    <w:bookmarkStart w:id="208" w:name="méthodologie-agile-scrum-uml-1"/>
    <w:p>
      <w:pPr>
        <w:pStyle w:val="Heading3"/>
      </w:pPr>
      <w:r>
        <w:rPr>
          <w:rStyle w:val="SectionNumber"/>
        </w:rPr>
        <w:t xml:space="preserve">27.2</w:t>
      </w:r>
      <w:r>
        <w:tab/>
      </w:r>
      <w:r>
        <w:t xml:space="preserve">Méthodologie Agile / Scrum / UML</w:t>
      </w:r>
    </w:p>
    <w:p>
      <w:pPr>
        <w:pStyle w:val="Compact"/>
        <w:numPr>
          <w:ilvl w:val="0"/>
          <w:numId w:val="1111"/>
        </w:numPr>
      </w:pPr>
      <w:r>
        <w:t xml:space="preserve">Schwaber, K., &amp; Sutherland, J.</w:t>
      </w:r>
      <w:r>
        <w:t xml:space="preserve"> </w:t>
      </w:r>
      <w:r>
        <w:rPr>
          <w:b/>
          <w:bCs/>
        </w:rPr>
        <w:t xml:space="preserve">The Scrum Guide</w:t>
      </w:r>
      <w:r>
        <w:t xml:space="preserve"> </w:t>
      </w:r>
      <w:r>
        <w:t xml:space="preserve">(dernière version). Consultation : 2026.</w:t>
      </w:r>
    </w:p>
    <w:p>
      <w:pPr>
        <w:pStyle w:val="Compact"/>
        <w:numPr>
          <w:ilvl w:val="0"/>
          <w:numId w:val="1111"/>
        </w:numPr>
      </w:pPr>
      <w:r>
        <w:t xml:space="preserve">OMG.</w:t>
      </w:r>
      <w:r>
        <w:t xml:space="preserve"> </w:t>
      </w:r>
      <w:r>
        <w:rPr>
          <w:b/>
          <w:bCs/>
        </w:rPr>
        <w:t xml:space="preserve">UML (Unified Modeling Language) Specification</w:t>
      </w:r>
      <w:r>
        <w:t xml:space="preserve">. Consultation : 2026.</w:t>
      </w:r>
    </w:p>
    <w:bookmarkEnd w:id="208"/>
    <w:bookmarkStart w:id="209" w:name="flask-python-api-rest"/>
    <w:p>
      <w:pPr>
        <w:pStyle w:val="Heading3"/>
      </w:pPr>
      <w:r>
        <w:rPr>
          <w:rStyle w:val="SectionNumber"/>
        </w:rPr>
        <w:t xml:space="preserve">27.3</w:t>
      </w:r>
      <w:r>
        <w:tab/>
      </w:r>
      <w:r>
        <w:t xml:space="preserve">Flask / Python / API REST</w:t>
      </w:r>
    </w:p>
    <w:p>
      <w:pPr>
        <w:pStyle w:val="Compact"/>
        <w:numPr>
          <w:ilvl w:val="0"/>
          <w:numId w:val="1112"/>
        </w:numPr>
      </w:pPr>
      <w:r>
        <w:t xml:space="preserve">Documentation Flask. Consultation : 2026. (</w:t>
      </w:r>
      <w:r>
        <w:rPr>
          <w:rStyle w:val="VerbatimChar"/>
        </w:rPr>
        <w:t xml:space="preserve">https://flask.palletsprojects.com/</w:t>
      </w:r>
      <w:r>
        <w:t xml:space="preserve">)</w:t>
      </w:r>
    </w:p>
    <w:p>
      <w:pPr>
        <w:pStyle w:val="Compact"/>
        <w:numPr>
          <w:ilvl w:val="0"/>
          <w:numId w:val="1112"/>
        </w:numPr>
      </w:pPr>
      <w:r>
        <w:t xml:space="preserve">Documentation Gunicorn. Consultation : 2026. (</w:t>
      </w:r>
      <w:r>
        <w:rPr>
          <w:rStyle w:val="VerbatimChar"/>
        </w:rPr>
        <w:t xml:space="preserve">https://gunicorn.org/</w:t>
      </w:r>
      <w:r>
        <w:t xml:space="preserve">)</w:t>
      </w:r>
    </w:p>
    <w:p>
      <w:pPr>
        <w:pStyle w:val="Compact"/>
        <w:numPr>
          <w:ilvl w:val="0"/>
          <w:numId w:val="1112"/>
        </w:numPr>
      </w:pPr>
      <w:r>
        <w:t xml:space="preserve">RFC 7519 — JSON Web Token (JWT). Consultation : 2026. (</w:t>
      </w:r>
      <w:r>
        <w:rPr>
          <w:rStyle w:val="VerbatimChar"/>
        </w:rPr>
        <w:t xml:space="preserve">https://www.rfc-editor.org/rfc/rfc7519</w:t>
      </w:r>
      <w:r>
        <w:t xml:space="preserve">)</w:t>
      </w:r>
    </w:p>
    <w:bookmarkEnd w:id="209"/>
    <w:bookmarkStart w:id="210" w:name="postgresql-postgis"/>
    <w:p>
      <w:pPr>
        <w:pStyle w:val="Heading3"/>
      </w:pPr>
      <w:r>
        <w:rPr>
          <w:rStyle w:val="SectionNumber"/>
        </w:rPr>
        <w:t xml:space="preserve">27.4</w:t>
      </w:r>
      <w:r>
        <w:tab/>
      </w:r>
      <w:r>
        <w:t xml:space="preserve">PostgreSQL / PostGIS</w:t>
      </w:r>
    </w:p>
    <w:p>
      <w:pPr>
        <w:pStyle w:val="Compact"/>
        <w:numPr>
          <w:ilvl w:val="0"/>
          <w:numId w:val="1113"/>
        </w:numPr>
      </w:pPr>
      <w:r>
        <w:t xml:space="preserve">Documentation PostgreSQL. Consultation : 2026. (</w:t>
      </w:r>
      <w:r>
        <w:rPr>
          <w:rStyle w:val="VerbatimChar"/>
        </w:rPr>
        <w:t xml:space="preserve">https://www.postgresql.org/docs/</w:t>
      </w:r>
      <w:r>
        <w:t xml:space="preserve">)</w:t>
      </w:r>
    </w:p>
    <w:p>
      <w:pPr>
        <w:pStyle w:val="Compact"/>
        <w:numPr>
          <w:ilvl w:val="0"/>
          <w:numId w:val="1113"/>
        </w:numPr>
      </w:pPr>
      <w:r>
        <w:t xml:space="preserve">Documentation PostGIS. Consultation : 2026. (</w:t>
      </w:r>
      <w:r>
        <w:rPr>
          <w:rStyle w:val="VerbatimChar"/>
        </w:rPr>
        <w:t xml:space="preserve">https://postgis.net/documentation/</w:t>
      </w:r>
      <w:r>
        <w:t xml:space="preserve">)</w:t>
      </w:r>
    </w:p>
    <w:bookmarkEnd w:id="210"/>
    <w:bookmarkStart w:id="211" w:name="react-charting-ui"/>
    <w:p>
      <w:pPr>
        <w:pStyle w:val="Heading3"/>
      </w:pPr>
      <w:r>
        <w:rPr>
          <w:rStyle w:val="SectionNumber"/>
        </w:rPr>
        <w:t xml:space="preserve">27.5</w:t>
      </w:r>
      <w:r>
        <w:tab/>
      </w:r>
      <w:r>
        <w:t xml:space="preserve">React / Charting / UI</w:t>
      </w:r>
    </w:p>
    <w:p>
      <w:pPr>
        <w:pStyle w:val="Compact"/>
        <w:numPr>
          <w:ilvl w:val="0"/>
          <w:numId w:val="1114"/>
        </w:numPr>
      </w:pPr>
      <w:r>
        <w:t xml:space="preserve">Documentation React. Consultation : 2026. (</w:t>
      </w:r>
      <w:r>
        <w:rPr>
          <w:rStyle w:val="VerbatimChar"/>
        </w:rPr>
        <w:t xml:space="preserve">https://react.dev/</w:t>
      </w:r>
      <w:r>
        <w:t xml:space="preserve">)</w:t>
      </w:r>
    </w:p>
    <w:p>
      <w:pPr>
        <w:pStyle w:val="Compact"/>
        <w:numPr>
          <w:ilvl w:val="0"/>
          <w:numId w:val="1114"/>
        </w:numPr>
      </w:pPr>
      <w:r>
        <w:t xml:space="preserve">Documentation React Router. Consultation : 2026. (</w:t>
      </w:r>
      <w:r>
        <w:rPr>
          <w:rStyle w:val="VerbatimChar"/>
        </w:rPr>
        <w:t xml:space="preserve">https://reactrouter.com/</w:t>
      </w:r>
      <w:r>
        <w:t xml:space="preserve">)</w:t>
      </w:r>
    </w:p>
    <w:p>
      <w:pPr>
        <w:pStyle w:val="Compact"/>
        <w:numPr>
          <w:ilvl w:val="0"/>
          <w:numId w:val="1114"/>
        </w:numPr>
      </w:pPr>
      <w:r>
        <w:t xml:space="preserve">Documentation Recharts. Consultation : 2026. (</w:t>
      </w:r>
      <w:r>
        <w:rPr>
          <w:rStyle w:val="VerbatimChar"/>
        </w:rPr>
        <w:t xml:space="preserve">https://recharts.org/</w:t>
      </w:r>
      <w:r>
        <w:t xml:space="preserve">)</w:t>
      </w:r>
    </w:p>
    <w:p>
      <w:pPr>
        <w:pStyle w:val="Compact"/>
        <w:numPr>
          <w:ilvl w:val="0"/>
          <w:numId w:val="1114"/>
        </w:numPr>
      </w:pPr>
      <w:r>
        <w:t xml:space="preserve">Documentation Tailwind CSS. Consultation : 2026. (</w:t>
      </w:r>
      <w:r>
        <w:rPr>
          <w:rStyle w:val="VerbatimChar"/>
        </w:rPr>
        <w:t xml:space="preserve">https://tailwindcss.com/docs</w:t>
      </w:r>
      <w:r>
        <w:t xml:space="preserve">)</w:t>
      </w:r>
    </w:p>
    <w:bookmarkEnd w:id="211"/>
    <w:bookmarkStart w:id="212" w:name="sig-leaflet-openstreetmap-geoserver"/>
    <w:p>
      <w:pPr>
        <w:pStyle w:val="Heading3"/>
      </w:pPr>
      <w:r>
        <w:rPr>
          <w:rStyle w:val="SectionNumber"/>
        </w:rPr>
        <w:t xml:space="preserve">27.6</w:t>
      </w:r>
      <w:r>
        <w:tab/>
      </w:r>
      <w:r>
        <w:t xml:space="preserve">SIG / Leaflet / OpenStreetMap / GeoServer</w:t>
      </w:r>
    </w:p>
    <w:p>
      <w:pPr>
        <w:pStyle w:val="Compact"/>
        <w:numPr>
          <w:ilvl w:val="0"/>
          <w:numId w:val="1115"/>
        </w:numPr>
      </w:pPr>
      <w:r>
        <w:t xml:space="preserve">Documentation Leaflet. Consultation : 2026. (</w:t>
      </w:r>
      <w:r>
        <w:rPr>
          <w:rStyle w:val="VerbatimChar"/>
        </w:rPr>
        <w:t xml:space="preserve">https://leafletjs.com/</w:t>
      </w:r>
      <w:r>
        <w:t xml:space="preserve">)</w:t>
      </w:r>
    </w:p>
    <w:p>
      <w:pPr>
        <w:pStyle w:val="Compact"/>
        <w:numPr>
          <w:ilvl w:val="0"/>
          <w:numId w:val="1115"/>
        </w:numPr>
      </w:pPr>
      <w:r>
        <w:t xml:space="preserve">OpenStreetMap — Copyright &amp; licence. Consultation : 2026. (</w:t>
      </w:r>
      <w:r>
        <w:rPr>
          <w:rStyle w:val="VerbatimChar"/>
        </w:rPr>
        <w:t xml:space="preserve">https://www.openstreetmap.org/copyright</w:t>
      </w:r>
      <w:r>
        <w:t xml:space="preserve">)</w:t>
      </w:r>
    </w:p>
    <w:p>
      <w:pPr>
        <w:pStyle w:val="Compact"/>
        <w:numPr>
          <w:ilvl w:val="0"/>
          <w:numId w:val="1115"/>
        </w:numPr>
      </w:pPr>
      <w:r>
        <w:t xml:space="preserve">GeoServer Documentation. Consultation : 2026. (</w:t>
      </w:r>
      <w:r>
        <w:rPr>
          <w:rStyle w:val="VerbatimChar"/>
        </w:rPr>
        <w:t xml:space="preserve">https://docs.geoserver.org/</w:t>
      </w:r>
      <w:r>
        <w:t xml:space="preserve">)</w:t>
      </w:r>
    </w:p>
    <w:p>
      <w:pPr>
        <w:pStyle w:val="Compact"/>
        <w:numPr>
          <w:ilvl w:val="0"/>
          <w:numId w:val="1115"/>
        </w:numPr>
      </w:pPr>
      <w:r>
        <w:t xml:space="preserve">Standards OGC WMS/WFS. Consultation : 2026. (</w:t>
      </w:r>
      <w:r>
        <w:rPr>
          <w:rStyle w:val="VerbatimChar"/>
        </w:rPr>
        <w:t xml:space="preserve">https://www.ogc.org/standards/</w:t>
      </w:r>
      <w:r>
        <w:t xml:space="preserve">)</w:t>
      </w:r>
    </w:p>
    <w:bookmarkEnd w:id="212"/>
    <w:bookmarkStart w:id="213" w:name="X1485013fd18df4657faa282977b18929ccfadc5"/>
    <w:p>
      <w:pPr>
        <w:pStyle w:val="Heading3"/>
      </w:pPr>
      <w:r>
        <w:rPr>
          <w:rStyle w:val="SectionNumber"/>
        </w:rPr>
        <w:t xml:space="preserve">27.7</w:t>
      </w:r>
      <w:r>
        <w:tab/>
      </w:r>
      <w:r>
        <w:t xml:space="preserve">Intelligence Artificielle / Détection d’anomalies</w:t>
      </w:r>
    </w:p>
    <w:p>
      <w:pPr>
        <w:pStyle w:val="Compact"/>
        <w:numPr>
          <w:ilvl w:val="0"/>
          <w:numId w:val="1116"/>
        </w:numPr>
      </w:pPr>
      <w:r>
        <w:t xml:space="preserve">Scikit-Learn Documentation — Isolation Forest. Consultation : 2026. (</w:t>
      </w:r>
      <w:r>
        <w:rPr>
          <w:rStyle w:val="VerbatimChar"/>
        </w:rPr>
        <w:t xml:space="preserve">https://scikit-learn.org/stable/modules/generated/sklearn.ensemble.IsolationForest.html</w:t>
      </w:r>
      <w:r>
        <w:t xml:space="preserve">)</w:t>
      </w:r>
    </w:p>
    <w:p>
      <w:pPr>
        <w:pStyle w:val="Compact"/>
        <w:numPr>
          <w:ilvl w:val="0"/>
          <w:numId w:val="1116"/>
        </w:numPr>
      </w:pPr>
      <w:r>
        <w:t xml:space="preserve">Liu, F. T., Ting, K. M., &amp; Zhou, Z.-H. (2008).</w:t>
      </w:r>
      <w:r>
        <w:t xml:space="preserve"> </w:t>
      </w:r>
      <w:r>
        <w:rPr>
          <w:b/>
          <w:bCs/>
        </w:rPr>
        <w:t xml:space="preserve">Isolation Forest</w:t>
      </w:r>
      <w:r>
        <w:t xml:space="preserve">. (Référence académique historique).</w:t>
      </w:r>
    </w:p>
    <w:p>
      <w:pPr>
        <w:pStyle w:val="Compact"/>
        <w:numPr>
          <w:ilvl w:val="0"/>
          <w:numId w:val="1116"/>
        </w:numPr>
      </w:pPr>
      <w:r>
        <w:t xml:space="preserve">Chandola, V., Banerjee, A., &amp; Kumar, V. (2009).</w:t>
      </w:r>
      <w:r>
        <w:t xml:space="preserve"> </w:t>
      </w:r>
      <w:r>
        <w:rPr>
          <w:b/>
          <w:bCs/>
        </w:rPr>
        <w:t xml:space="preserve">Anomaly Detection: A Survey</w:t>
      </w:r>
      <w:r>
        <w:t xml:space="preserve">. ACM Computing Surveys.</w:t>
      </w:r>
    </w:p>
    <w:bookmarkEnd w:id="213"/>
    <w:bookmarkStart w:id="214" w:name="docker-déploiement"/>
    <w:p>
      <w:pPr>
        <w:pStyle w:val="Heading3"/>
      </w:pPr>
      <w:r>
        <w:rPr>
          <w:rStyle w:val="SectionNumber"/>
        </w:rPr>
        <w:t xml:space="preserve">27.8</w:t>
      </w:r>
      <w:r>
        <w:tab/>
      </w:r>
      <w:r>
        <w:t xml:space="preserve">Docker / Déploiement</w:t>
      </w:r>
    </w:p>
    <w:p>
      <w:pPr>
        <w:pStyle w:val="Compact"/>
        <w:numPr>
          <w:ilvl w:val="0"/>
          <w:numId w:val="1117"/>
        </w:numPr>
      </w:pPr>
      <w:r>
        <w:t xml:space="preserve">Docker Documentation. Consultation : 2026. (</w:t>
      </w:r>
      <w:r>
        <w:rPr>
          <w:rStyle w:val="VerbatimChar"/>
        </w:rPr>
        <w:t xml:space="preserve">https://docs.docker.com/</w:t>
      </w:r>
      <w:r>
        <w:t xml:space="preserve">)</w:t>
      </w:r>
    </w:p>
    <w:p>
      <w:pPr>
        <w:pStyle w:val="Compact"/>
        <w:numPr>
          <w:ilvl w:val="0"/>
          <w:numId w:val="1117"/>
        </w:numPr>
      </w:pPr>
      <w:r>
        <w:t xml:space="preserve">Docker Compose Documentation. Consultation : 2026. (</w:t>
      </w:r>
      <w:r>
        <w:rPr>
          <w:rStyle w:val="VerbatimChar"/>
        </w:rPr>
        <w:t xml:space="preserve">https://docs.docker.com/compose/</w:t>
      </w:r>
      <w:r>
        <w:t xml:space="preserve">)</w:t>
      </w:r>
    </w:p>
    <w:bookmarkEnd w:id="214"/>
    <w:bookmarkEnd w:id="215"/>
    <w:bookmarkStart w:id="224" w:name="annexes"/>
    <w:p>
      <w:pPr>
        <w:pStyle w:val="Heading2"/>
      </w:pPr>
      <w:r>
        <w:rPr>
          <w:rStyle w:val="SectionNumber"/>
        </w:rPr>
        <w:t xml:space="preserve">28</w:t>
      </w:r>
      <w:r>
        <w:tab/>
      </w:r>
      <w:r>
        <w:t xml:space="preserve">Annexes</w:t>
      </w:r>
    </w:p>
    <w:bookmarkStart w:id="216" w:name="X52598a373c83ff85f6ae18793f2a0643625f7fd"/>
    <w:p>
      <w:pPr>
        <w:pStyle w:val="Heading3"/>
      </w:pPr>
      <w:r>
        <w:rPr>
          <w:rStyle w:val="SectionNumber"/>
        </w:rPr>
        <w:t xml:space="preserve">28.1</w:t>
      </w:r>
      <w:r>
        <w:tab/>
      </w:r>
      <w:r>
        <w:t xml:space="preserve">Annexe A — Backlog complet (exemple extensible)</w:t>
      </w:r>
    </w:p>
    <w:p>
      <w:pPr>
        <w:pStyle w:val="FirstParagraph"/>
      </w:pPr>
      <w:r>
        <w:t xml:space="preserve">Cette annexe propose une forme de backlog complet. Elle peut être enrichie avec vos tickets, estimations, et burndown.</w:t>
      </w:r>
    </w:p>
    <w:p>
      <w:pPr>
        <w:pStyle w:val="BodyText"/>
      </w:pPr>
      <w:r>
        <w:rPr>
          <w:b/>
          <w:bCs/>
        </w:rPr>
        <w:t xml:space="preserve">Tableau A.1 : Backlog produit (version synthétique)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Fonction</w:t>
            </w:r>
          </w:p>
        </w:tc>
        <w:tc>
          <w:tcPr/>
          <w:p>
            <w:pPr>
              <w:pStyle w:val="Compact"/>
            </w:pPr>
            <w:r>
              <w:t xml:space="preserve">Priorité</w:t>
            </w:r>
          </w:p>
        </w:tc>
        <w:tc>
          <w:tcPr/>
          <w:p>
            <w:pPr>
              <w:pStyle w:val="Compact"/>
            </w:pPr>
            <w:r>
              <w:t xml:space="preserve">Statut</w:t>
            </w:r>
          </w:p>
        </w:tc>
      </w:tr>
      <w:tr>
        <w:tc>
          <w:tcPr/>
          <w:p>
            <w:pPr>
              <w:pStyle w:val="Compact"/>
            </w:pPr>
            <w:r>
              <w:t xml:space="preserve">Auth</w:t>
            </w:r>
          </w:p>
        </w:tc>
        <w:tc>
          <w:tcPr/>
          <w:p>
            <w:pPr>
              <w:pStyle w:val="Compact"/>
            </w:pPr>
            <w:r>
              <w:t xml:space="preserve">Login + JWT + RBAC</w:t>
            </w:r>
          </w:p>
        </w:tc>
        <w:tc>
          <w:tcPr/>
          <w:p>
            <w:pPr>
              <w:pStyle w:val="Compact"/>
            </w:pPr>
            <w:r>
              <w:t xml:space="preserve">Haute</w:t>
            </w:r>
          </w:p>
        </w:tc>
        <w:tc>
          <w:tcPr/>
          <w:p>
            <w:pPr>
              <w:pStyle w:val="Compact"/>
            </w:pPr>
            <w:r>
              <w:t xml:space="preserve">Réalisé</w:t>
            </w:r>
          </w:p>
        </w:tc>
      </w:tr>
      <w:tr>
        <w:tc>
          <w:tcPr/>
          <w:p>
            <w:pPr>
              <w:pStyle w:val="Compact"/>
            </w:pPr>
            <w:r>
              <w:t xml:space="preserve">Dashboard</w:t>
            </w:r>
          </w:p>
        </w:tc>
        <w:tc>
          <w:tcPr/>
          <w:p>
            <w:pPr>
              <w:pStyle w:val="Compact"/>
            </w:pPr>
            <w:r>
              <w:t xml:space="preserve">KPI + graph + incidents</w:t>
            </w:r>
          </w:p>
        </w:tc>
        <w:tc>
          <w:tcPr/>
          <w:p>
            <w:pPr>
              <w:pStyle w:val="Compact"/>
            </w:pPr>
            <w:r>
              <w:t xml:space="preserve">Haute</w:t>
            </w:r>
          </w:p>
        </w:tc>
        <w:tc>
          <w:tcPr/>
          <w:p>
            <w:pPr>
              <w:pStyle w:val="Compact"/>
            </w:pPr>
            <w:r>
              <w:t xml:space="preserve">Réalisé</w:t>
            </w:r>
          </w:p>
        </w:tc>
      </w:tr>
      <w:tr>
        <w:tc>
          <w:tcPr/>
          <w:p>
            <w:pPr>
              <w:pStyle w:val="Compact"/>
            </w:pPr>
            <w:r>
              <w:t xml:space="preserve">Carte SIG</w:t>
            </w:r>
          </w:p>
        </w:tc>
        <w:tc>
          <w:tcPr/>
          <w:p>
            <w:pPr>
              <w:pStyle w:val="Compact"/>
            </w:pPr>
            <w:r>
              <w:t xml:space="preserve">Leaflet + OSM + markers</w:t>
            </w:r>
          </w:p>
        </w:tc>
        <w:tc>
          <w:tcPr/>
          <w:p>
            <w:pPr>
              <w:pStyle w:val="Compact"/>
            </w:pPr>
            <w:r>
              <w:t xml:space="preserve">Haute</w:t>
            </w:r>
          </w:p>
        </w:tc>
        <w:tc>
          <w:tcPr/>
          <w:p>
            <w:pPr>
              <w:pStyle w:val="Compact"/>
            </w:pPr>
            <w:r>
              <w:t xml:space="preserve">Réalisé</w:t>
            </w:r>
          </w:p>
        </w:tc>
      </w:tr>
      <w:tr>
        <w:tc>
          <w:tcPr/>
          <w:p>
            <w:pPr>
              <w:pStyle w:val="Compact"/>
            </w:pPr>
            <w:r>
              <w:t xml:space="preserve">Antennes</w:t>
            </w:r>
          </w:p>
        </w:tc>
        <w:tc>
          <w:tcPr/>
          <w:p>
            <w:pPr>
              <w:pStyle w:val="Compact"/>
            </w:pPr>
            <w:r>
              <w:t xml:space="preserve">Liste + historique</w:t>
            </w:r>
          </w:p>
        </w:tc>
        <w:tc>
          <w:tcPr/>
          <w:p>
            <w:pPr>
              <w:pStyle w:val="Compact"/>
            </w:pPr>
            <w:r>
              <w:t xml:space="preserve">Haute</w:t>
            </w:r>
          </w:p>
        </w:tc>
        <w:tc>
          <w:tcPr/>
          <w:p>
            <w:pPr>
              <w:pStyle w:val="Compact"/>
            </w:pPr>
            <w:r>
              <w:t xml:space="preserve">Réalisé</w:t>
            </w:r>
          </w:p>
        </w:tc>
      </w:tr>
      <w:tr>
        <w:tc>
          <w:tcPr/>
          <w:p>
            <w:pPr>
              <w:pStyle w:val="Compact"/>
            </w:pPr>
            <w:r>
              <w:t xml:space="preserve">Incidents</w:t>
            </w:r>
          </w:p>
        </w:tc>
        <w:tc>
          <w:tcPr/>
          <w:p>
            <w:pPr>
              <w:pStyle w:val="Compact"/>
            </w:pPr>
            <w:r>
              <w:t xml:space="preserve">gestion + résolution</w:t>
            </w:r>
          </w:p>
        </w:tc>
        <w:tc>
          <w:tcPr/>
          <w:p>
            <w:pPr>
              <w:pStyle w:val="Compact"/>
            </w:pPr>
            <w:r>
              <w:t xml:space="preserve">Haute</w:t>
            </w:r>
          </w:p>
        </w:tc>
        <w:tc>
          <w:tcPr/>
          <w:p>
            <w:pPr>
              <w:pStyle w:val="Compact"/>
            </w:pPr>
            <w:r>
              <w:t xml:space="preserve">Réalisé</w:t>
            </w:r>
          </w:p>
        </w:tc>
      </w:tr>
      <w:tr>
        <w:tc>
          <w:tcPr/>
          <w:p>
            <w:pPr>
              <w:pStyle w:val="Compact"/>
            </w:pPr>
            <w:r>
              <w:t xml:space="preserve">IA</w:t>
            </w:r>
          </w:p>
        </w:tc>
        <w:tc>
          <w:tcPr/>
          <w:p>
            <w:pPr>
              <w:pStyle w:val="Compact"/>
            </w:pPr>
            <w:r>
              <w:t xml:space="preserve">Isolation Forest + scoring</w:t>
            </w:r>
          </w:p>
        </w:tc>
        <w:tc>
          <w:tcPr/>
          <w:p>
            <w:pPr>
              <w:pStyle w:val="Compact"/>
            </w:pPr>
            <w:r>
              <w:t xml:space="preserve">Haute</w:t>
            </w:r>
          </w:p>
        </w:tc>
        <w:tc>
          <w:tcPr/>
          <w:p>
            <w:pPr>
              <w:pStyle w:val="Compact"/>
            </w:pPr>
            <w:r>
              <w:t xml:space="preserve">Réalisé</w:t>
            </w:r>
          </w:p>
        </w:tc>
      </w:tr>
      <w:tr>
        <w:tc>
          <w:tcPr/>
          <w:p>
            <w:pPr>
              <w:pStyle w:val="Compact"/>
            </w:pPr>
            <w:r>
              <w:t xml:space="preserve">Simulation</w:t>
            </w:r>
          </w:p>
        </w:tc>
        <w:tc>
          <w:tcPr/>
          <w:p>
            <w:pPr>
              <w:pStyle w:val="Compact"/>
            </w:pPr>
            <w:r>
              <w:t xml:space="preserve">métriques + scénarios</w:t>
            </w:r>
          </w:p>
        </w:tc>
        <w:tc>
          <w:tcPr/>
          <w:p>
            <w:pPr>
              <w:pStyle w:val="Compact"/>
            </w:pPr>
            <w:r>
              <w:t xml:space="preserve">Haute</w:t>
            </w:r>
          </w:p>
        </w:tc>
        <w:tc>
          <w:tcPr/>
          <w:p>
            <w:pPr>
              <w:pStyle w:val="Compact"/>
            </w:pPr>
            <w:r>
              <w:t xml:space="preserve">Réalisé</w:t>
            </w:r>
          </w:p>
        </w:tc>
      </w:tr>
      <w:tr>
        <w:tc>
          <w:tcPr/>
          <w:p>
            <w:pPr>
              <w:pStyle w:val="Compact"/>
            </w:pPr>
            <w:r>
              <w:t xml:space="preserve">Admin</w:t>
            </w:r>
          </w:p>
        </w:tc>
        <w:tc>
          <w:tcPr/>
          <w:p>
            <w:pPr>
              <w:pStyle w:val="Compact"/>
            </w:pPr>
            <w:r>
              <w:t xml:space="preserve">utilisateurs + rôles</w:t>
            </w:r>
          </w:p>
        </w:tc>
        <w:tc>
          <w:tcPr/>
          <w:p>
            <w:pPr>
              <w:pStyle w:val="Compact"/>
            </w:pPr>
            <w:r>
              <w:t xml:space="preserve">Moyenne</w:t>
            </w:r>
          </w:p>
        </w:tc>
        <w:tc>
          <w:tcPr/>
          <w:p>
            <w:pPr>
              <w:pStyle w:val="Compact"/>
            </w:pPr>
            <w:r>
              <w:t xml:space="preserve">Réalisé</w:t>
            </w:r>
          </w:p>
        </w:tc>
      </w:tr>
      <w:tr>
        <w:tc>
          <w:tcPr/>
          <w:p>
            <w:pPr>
              <w:pStyle w:val="Compact"/>
            </w:pPr>
            <w:r>
              <w:t xml:space="preserve">Audit</w:t>
            </w:r>
          </w:p>
        </w:tc>
        <w:tc>
          <w:tcPr/>
          <w:p>
            <w:pPr>
              <w:pStyle w:val="Compact"/>
            </w:pPr>
            <w:r>
              <w:t xml:space="preserve">journal actions</w:t>
            </w:r>
          </w:p>
        </w:tc>
        <w:tc>
          <w:tcPr/>
          <w:p>
            <w:pPr>
              <w:pStyle w:val="Compact"/>
            </w:pPr>
            <w:r>
              <w:t xml:space="preserve">Moyenne</w:t>
            </w:r>
          </w:p>
        </w:tc>
        <w:tc>
          <w:tcPr/>
          <w:p>
            <w:pPr>
              <w:pStyle w:val="Compact"/>
            </w:pPr>
            <w:r>
              <w:t xml:space="preserve">Réalisé</w:t>
            </w:r>
          </w:p>
        </w:tc>
      </w:tr>
      <w:tr>
        <w:tc>
          <w:tcPr/>
          <w:p>
            <w:pPr>
              <w:pStyle w:val="Compact"/>
            </w:pPr>
            <w:r>
              <w:t xml:space="preserve">Rapports</w:t>
            </w:r>
          </w:p>
        </w:tc>
        <w:tc>
          <w:tcPr/>
          <w:p>
            <w:pPr>
              <w:pStyle w:val="Compact"/>
            </w:pPr>
            <w:r>
              <w:t xml:space="preserve">stats + export CSV</w:t>
            </w:r>
          </w:p>
        </w:tc>
        <w:tc>
          <w:tcPr/>
          <w:p>
            <w:pPr>
              <w:pStyle w:val="Compact"/>
            </w:pPr>
            <w:r>
              <w:t xml:space="preserve">Moyenne</w:t>
            </w:r>
          </w:p>
        </w:tc>
        <w:tc>
          <w:tcPr/>
          <w:p>
            <w:pPr>
              <w:pStyle w:val="Compact"/>
            </w:pPr>
            <w:r>
              <w:t xml:space="preserve">Réalisé</w:t>
            </w:r>
          </w:p>
        </w:tc>
      </w:tr>
      <w:tr>
        <w:tc>
          <w:tcPr/>
          <w:p>
            <w:pPr>
              <w:pStyle w:val="Compact"/>
            </w:pPr>
            <w:r>
              <w:t xml:space="preserve">Chat</w:t>
            </w:r>
          </w:p>
        </w:tc>
        <w:tc>
          <w:tcPr/>
          <w:p>
            <w:pPr>
              <w:pStyle w:val="Compact"/>
            </w:pPr>
            <w:r>
              <w:t xml:space="preserve">public + privé + notif</w:t>
            </w:r>
          </w:p>
        </w:tc>
        <w:tc>
          <w:tcPr/>
          <w:p>
            <w:pPr>
              <w:pStyle w:val="Compact"/>
            </w:pPr>
            <w:r>
              <w:t xml:space="preserve">Moyenne</w:t>
            </w:r>
          </w:p>
        </w:tc>
        <w:tc>
          <w:tcPr/>
          <w:p>
            <w:pPr>
              <w:pStyle w:val="Compact"/>
            </w:pPr>
            <w:r>
              <w:t xml:space="preserve">Réalisé</w:t>
            </w:r>
          </w:p>
        </w:tc>
      </w:tr>
    </w:tbl>
    <w:p>
      <w:r>
        <w:pict>
          <v:rect style="width:0;height:1.5pt" o:hralign="center" o:hrstd="t" o:hr="t"/>
        </w:pict>
      </w:r>
    </w:p>
    <w:bookmarkEnd w:id="216"/>
    <w:bookmarkStart w:id="217" w:name="annexe-b-diagramme-de-déploiement-docker"/>
    <w:p>
      <w:pPr>
        <w:pStyle w:val="Heading3"/>
      </w:pPr>
      <w:r>
        <w:rPr>
          <w:rStyle w:val="SectionNumber"/>
        </w:rPr>
        <w:t xml:space="preserve">28.2</w:t>
      </w:r>
      <w:r>
        <w:tab/>
      </w:r>
      <w:r>
        <w:t xml:space="preserve">Annexe B — Diagramme de déploiement (Docker)</w:t>
      </w:r>
    </w:p>
    <w:p>
      <w:pPr>
        <w:pStyle w:val="FirstParagraph"/>
      </w:pPr>
      <w:r>
        <w:rPr>
          <w:b/>
          <w:bCs/>
        </w:rPr>
        <w:t xml:space="preserve">Figure B.1 : Diagramme de déploiement (conteneurs Docker)</w:t>
      </w:r>
      <w:r>
        <w:br/>
      </w:r>
      <w:r>
        <w:t xml:space="preserve">[Insérer Diagramme]</w:t>
      </w:r>
      <w:r>
        <w:br/>
      </w:r>
      <w:r>
        <w:t xml:space="preserve">Source : Réalisation personnelle</w:t>
      </w:r>
    </w:p>
    <w:p>
      <w:pPr>
        <w:pStyle w:val="SourceCode"/>
      </w:pPr>
      <w:r>
        <w:rPr>
          <w:rStyle w:val="VerbatimChar"/>
        </w:rPr>
        <w:t xml:space="preserve">flowchart TB</w:t>
      </w:r>
      <w:r>
        <w:br/>
      </w:r>
      <w:r>
        <w:rPr>
          <w:rStyle w:val="VerbatimChar"/>
        </w:rPr>
        <w:t xml:space="preserve">  subgraph Host[Machine hôte]</w:t>
      </w:r>
      <w:r>
        <w:br/>
      </w:r>
      <w:r>
        <w:rPr>
          <w:rStyle w:val="VerbatimChar"/>
        </w:rPr>
        <w:t xml:space="preserve">    subgraph Net[sig_net (bridge)]</w:t>
      </w:r>
      <w:r>
        <w:br/>
      </w:r>
      <w:r>
        <w:rPr>
          <w:rStyle w:val="VerbatimChar"/>
        </w:rPr>
        <w:t xml:space="preserve">      PG[(postgres\npostgis/postgis:15-3.4\n6000:5432)]</w:t>
      </w:r>
      <w:r>
        <w:br/>
      </w:r>
      <w:r>
        <w:rPr>
          <w:rStyle w:val="VerbatimChar"/>
        </w:rPr>
        <w:t xml:space="preserve">      API[api\nFlask+Gunicorn\n7000:5000]</w:t>
      </w:r>
      <w:r>
        <w:br/>
      </w:r>
      <w:r>
        <w:rPr>
          <w:rStyle w:val="VerbatimChar"/>
        </w:rPr>
        <w:t xml:space="preserve">      SIM[simulation\nmetrics generator]</w:t>
      </w:r>
      <w:r>
        <w:br/>
      </w:r>
      <w:r>
        <w:rPr>
          <w:rStyle w:val="VerbatimChar"/>
        </w:rPr>
        <w:t xml:space="preserve">      FE[frontend\nNginx + React\n3000:80]</w:t>
      </w:r>
      <w:r>
        <w:br/>
      </w:r>
      <w:r>
        <w:rPr>
          <w:rStyle w:val="VerbatimChar"/>
        </w:rPr>
        <w:t xml:space="preserve">    end</w:t>
      </w:r>
      <w:r>
        <w:br/>
      </w:r>
      <w:r>
        <w:rPr>
          <w:rStyle w:val="VerbatimChar"/>
        </w:rPr>
        <w:t xml:space="preserve">    VOL[(Volume postgres_data)]</w:t>
      </w:r>
      <w:r>
        <w:br/>
      </w:r>
      <w:r>
        <w:rPr>
          <w:rStyle w:val="VerbatimChar"/>
        </w:rPr>
        <w:t xml:space="preserve">  end</w:t>
      </w:r>
      <w:r>
        <w:br/>
      </w:r>
      <w:r>
        <w:br/>
      </w:r>
      <w:r>
        <w:rPr>
          <w:rStyle w:val="VerbatimChar"/>
        </w:rPr>
        <w:t xml:space="preserve">  VOL --- PG</w:t>
      </w:r>
      <w:r>
        <w:br/>
      </w:r>
      <w:r>
        <w:rPr>
          <w:rStyle w:val="VerbatimChar"/>
        </w:rPr>
        <w:t xml:space="preserve">  API --&gt; PG</w:t>
      </w:r>
      <w:r>
        <w:br/>
      </w:r>
      <w:r>
        <w:rPr>
          <w:rStyle w:val="VerbatimChar"/>
        </w:rPr>
        <w:t xml:space="preserve">  SIM --&gt; PG</w:t>
      </w:r>
      <w:r>
        <w:br/>
      </w:r>
      <w:r>
        <w:rPr>
          <w:rStyle w:val="VerbatimChar"/>
        </w:rPr>
        <w:t xml:space="preserve">  SIM --&gt; API</w:t>
      </w:r>
      <w:r>
        <w:br/>
      </w:r>
      <w:r>
        <w:rPr>
          <w:rStyle w:val="VerbatimChar"/>
        </w:rPr>
        <w:t xml:space="preserve">  FE --&gt; API</w:t>
      </w:r>
    </w:p>
    <w:p>
      <w:r>
        <w:pict>
          <v:rect style="width:0;height:1.5pt" o:hralign="center" o:hrstd="t" o:hr="t"/>
        </w:pict>
      </w:r>
    </w:p>
    <w:bookmarkEnd w:id="217"/>
    <w:bookmarkStart w:id="218" w:name="annexe-c-glossaire-extraits"/>
    <w:p>
      <w:pPr>
        <w:pStyle w:val="Heading3"/>
      </w:pPr>
      <w:r>
        <w:rPr>
          <w:rStyle w:val="SectionNumber"/>
        </w:rPr>
        <w:t xml:space="preserve">28.3</w:t>
      </w:r>
      <w:r>
        <w:tab/>
      </w:r>
      <w:r>
        <w:t xml:space="preserve">Annexe C — Glossaire (extraits)</w:t>
      </w:r>
    </w:p>
    <w:p>
      <w:pPr>
        <w:pStyle w:val="Compact"/>
        <w:numPr>
          <w:ilvl w:val="0"/>
          <w:numId w:val="1118"/>
        </w:numPr>
      </w:pPr>
      <w:r>
        <w:rPr>
          <w:b/>
          <w:bCs/>
        </w:rPr>
        <w:t xml:space="preserve">Incident</w:t>
      </w:r>
      <w:r>
        <w:t xml:space="preserve"> </w:t>
      </w:r>
      <w:r>
        <w:t xml:space="preserve">: événement opérationnel affectant un service/site, nécessitant suivi et résolution.</w:t>
      </w:r>
    </w:p>
    <w:p>
      <w:pPr>
        <w:pStyle w:val="Compact"/>
        <w:numPr>
          <w:ilvl w:val="0"/>
          <w:numId w:val="1118"/>
        </w:numPr>
      </w:pPr>
      <w:r>
        <w:rPr>
          <w:b/>
          <w:bCs/>
        </w:rPr>
        <w:t xml:space="preserve">Alerte</w:t>
      </w:r>
      <w:r>
        <w:t xml:space="preserve"> </w:t>
      </w:r>
      <w:r>
        <w:t xml:space="preserve">: statut intermédiaire indiquant une dégradation modérée.</w:t>
      </w:r>
    </w:p>
    <w:p>
      <w:pPr>
        <w:pStyle w:val="Compact"/>
        <w:numPr>
          <w:ilvl w:val="0"/>
          <w:numId w:val="1118"/>
        </w:numPr>
      </w:pPr>
      <w:r>
        <w:rPr>
          <w:b/>
          <w:bCs/>
        </w:rPr>
        <w:t xml:space="preserve">Critique</w:t>
      </w:r>
      <w:r>
        <w:t xml:space="preserve"> </w:t>
      </w:r>
      <w:r>
        <w:t xml:space="preserve">: statut indiquant une anomalie forte, prioritaire.</w:t>
      </w:r>
    </w:p>
    <w:p>
      <w:pPr>
        <w:pStyle w:val="Compact"/>
        <w:numPr>
          <w:ilvl w:val="0"/>
          <w:numId w:val="1118"/>
        </w:numPr>
      </w:pPr>
      <w:r>
        <w:rPr>
          <w:b/>
          <w:bCs/>
        </w:rPr>
        <w:t xml:space="preserve">Score santé</w:t>
      </w:r>
      <w:r>
        <w:t xml:space="preserve"> </w:t>
      </w:r>
      <w:r>
        <w:t xml:space="preserve">: indicateur IA (0–100) de l’état d’un site.</w:t>
      </w:r>
    </w:p>
    <w:p>
      <w:r>
        <w:pict>
          <v:rect style="width:0;height:1.5pt" o:hralign="center" o:hrstd="t" o:hr="t"/>
        </w:pict>
      </w:r>
    </w:p>
    <w:bookmarkEnd w:id="218"/>
    <w:bookmarkStart w:id="219" w:name="Xa4ad747e66ad756c30e6636b3b20c6469dcd227"/>
    <w:p>
      <w:pPr>
        <w:pStyle w:val="Heading3"/>
      </w:pPr>
      <w:r>
        <w:rPr>
          <w:rStyle w:val="SectionNumber"/>
        </w:rPr>
        <w:t xml:space="preserve">28.4</w:t>
      </w:r>
      <w:r>
        <w:tab/>
      </w:r>
      <w:r>
        <w:t xml:space="preserve">Annexe D — Emplacements des captures d’écran</w:t>
      </w:r>
    </w:p>
    <w:p>
      <w:pPr>
        <w:pStyle w:val="FirstParagraph"/>
      </w:pPr>
      <w:r>
        <w:t xml:space="preserve">Pour respecter les exigences (35+ figures), insérer des captures réelles dans :</w:t>
      </w:r>
    </w:p>
    <w:p>
      <w:pPr>
        <w:pStyle w:val="Compact"/>
        <w:numPr>
          <w:ilvl w:val="0"/>
          <w:numId w:val="1119"/>
        </w:numPr>
      </w:pPr>
      <w:r>
        <w:t xml:space="preserve">Login, Dashboard, Carte (vue globale + popup + filtres)</w:t>
      </w:r>
    </w:p>
    <w:p>
      <w:pPr>
        <w:pStyle w:val="Compact"/>
        <w:numPr>
          <w:ilvl w:val="0"/>
          <w:numId w:val="1119"/>
        </w:numPr>
      </w:pPr>
      <w:r>
        <w:t xml:space="preserve">Pages Antennes, Historique, Incidents, Admin, Audit, Reports, Export CSV</w:t>
      </w:r>
    </w:p>
    <w:p>
      <w:pPr>
        <w:pStyle w:val="Compact"/>
        <w:numPr>
          <w:ilvl w:val="0"/>
          <w:numId w:val="1119"/>
        </w:numPr>
      </w:pPr>
      <w:r>
        <w:t xml:space="preserve">Chat (public, privé, notifications)</w:t>
      </w:r>
    </w:p>
    <w:p>
      <w:pPr>
        <w:pStyle w:val="Compact"/>
        <w:numPr>
          <w:ilvl w:val="0"/>
          <w:numId w:val="1119"/>
        </w:numPr>
      </w:pPr>
      <w:r>
        <w:t xml:space="preserve">Docker (services démarrés), API (healthcheck), PostgreSQL (tables)</w:t>
      </w:r>
    </w:p>
    <w:p>
      <w:pPr>
        <w:pStyle w:val="Compact"/>
        <w:numPr>
          <w:ilvl w:val="0"/>
          <w:numId w:val="1119"/>
        </w:numPr>
      </w:pPr>
      <w:r>
        <w:t xml:space="preserve">IA (test-ia, predict snapshot, info modèle)</w:t>
      </w:r>
    </w:p>
    <w:p>
      <w:pPr>
        <w:pStyle w:val="FirstParagraph"/>
      </w:pPr>
      <w:r>
        <w:t xml:space="preserve">Format attendu pour chaque figure :</w:t>
      </w:r>
    </w:p>
    <w:p>
      <w:pPr>
        <w:pStyle w:val="BodyText"/>
      </w:pPr>
      <w:r>
        <w:rPr>
          <w:b/>
          <w:bCs/>
        </w:rPr>
        <w:t xml:space="preserve">Figure X.Y : Nom de la capture</w:t>
      </w:r>
      <w:r>
        <w:br/>
      </w:r>
      <w:r>
        <w:t xml:space="preserve">[Insérer Capture]</w:t>
      </w:r>
      <w:r>
        <w:br/>
      </w:r>
      <w:r>
        <w:t xml:space="preserve">Source : Réalisation personnelle</w:t>
      </w:r>
    </w:p>
    <w:p>
      <w:pPr>
        <w:pStyle w:val="BodyText"/>
      </w:pPr>
      <w:r>
        <w:t xml:space="preserve">Puis une analyse :</w:t>
      </w:r>
    </w:p>
    <w:p>
      <w:pPr>
        <w:pStyle w:val="Compact"/>
        <w:numPr>
          <w:ilvl w:val="0"/>
          <w:numId w:val="1120"/>
        </w:numPr>
      </w:pPr>
      <w:r>
        <w:t xml:space="preserve">rôle de l’interface ;</w:t>
      </w:r>
    </w:p>
    <w:p>
      <w:pPr>
        <w:pStyle w:val="Compact"/>
        <w:numPr>
          <w:ilvl w:val="0"/>
          <w:numId w:val="1120"/>
        </w:numPr>
      </w:pPr>
      <w:r>
        <w:t xml:space="preserve">fonctionnalités affichées ;</w:t>
      </w:r>
    </w:p>
    <w:p>
      <w:pPr>
        <w:pStyle w:val="Compact"/>
        <w:numPr>
          <w:ilvl w:val="0"/>
          <w:numId w:val="1120"/>
        </w:numPr>
      </w:pPr>
      <w:r>
        <w:t xml:space="preserve">importance dans le système ;</w:t>
      </w:r>
    </w:p>
    <w:p>
      <w:pPr>
        <w:pStyle w:val="Compact"/>
        <w:numPr>
          <w:ilvl w:val="0"/>
          <w:numId w:val="1120"/>
        </w:numPr>
      </w:pPr>
      <w:r>
        <w:t xml:space="preserve">interaction utilisateur ;</w:t>
      </w:r>
    </w:p>
    <w:p>
      <w:pPr>
        <w:pStyle w:val="Compact"/>
        <w:numPr>
          <w:ilvl w:val="0"/>
          <w:numId w:val="1120"/>
        </w:numPr>
      </w:pPr>
      <w:r>
        <w:t xml:space="preserve">intégration avec l’API ;</w:t>
      </w:r>
    </w:p>
    <w:p>
      <w:pPr>
        <w:pStyle w:val="Compact"/>
        <w:numPr>
          <w:ilvl w:val="0"/>
          <w:numId w:val="1120"/>
        </w:numPr>
      </w:pPr>
      <w:r>
        <w:t xml:space="preserve">intérêt pour la supervision télécom.</w:t>
      </w:r>
    </w:p>
    <w:p>
      <w:r>
        <w:pict>
          <v:rect style="width:0;height:1.5pt" o:hralign="center" o:hrstd="t" o:hr="t"/>
        </w:pict>
      </w:r>
    </w:p>
    <w:bookmarkEnd w:id="219"/>
    <w:bookmarkStart w:id="220" w:name="Xa5c2b1615f81ff2f0476305e8e5aefe13b9d405"/>
    <w:p>
      <w:pPr>
        <w:pStyle w:val="Heading3"/>
      </w:pPr>
      <w:r>
        <w:rPr>
          <w:rStyle w:val="SectionNumber"/>
        </w:rPr>
        <w:t xml:space="preserve">28.5</w:t>
      </w:r>
      <w:r>
        <w:tab/>
      </w:r>
      <w:r>
        <w:t xml:space="preserve">Annexe E — Spécification API REST (catalogue détaillé)</w:t>
      </w:r>
    </w:p>
    <w:p>
      <w:pPr>
        <w:pStyle w:val="FirstParagraph"/>
      </w:pPr>
      <w:r>
        <w:t xml:space="preserve">Cette annexe consolide la surface API de la plateforme. Elle sert de référence pour :</w:t>
      </w:r>
    </w:p>
    <w:p>
      <w:pPr>
        <w:pStyle w:val="Compact"/>
        <w:numPr>
          <w:ilvl w:val="0"/>
          <w:numId w:val="1121"/>
        </w:numPr>
      </w:pPr>
      <w:r>
        <w:t xml:space="preserve">la cohérence Frontend ↔ Backend ;</w:t>
      </w:r>
    </w:p>
    <w:p>
      <w:pPr>
        <w:pStyle w:val="Compact"/>
        <w:numPr>
          <w:ilvl w:val="0"/>
          <w:numId w:val="1121"/>
        </w:numPr>
      </w:pPr>
      <w:r>
        <w:t xml:space="preserve">la sécurité (authentifié / rôle requis) ;</w:t>
      </w:r>
    </w:p>
    <w:p>
      <w:pPr>
        <w:pStyle w:val="Compact"/>
        <w:numPr>
          <w:ilvl w:val="0"/>
          <w:numId w:val="1121"/>
        </w:numPr>
      </w:pPr>
      <w:r>
        <w:t xml:space="preserve">la validation (tests fonctionnels).</w:t>
      </w:r>
    </w:p>
    <w:p>
      <w:pPr>
        <w:pStyle w:val="BlockText"/>
      </w:pPr>
      <w:r>
        <w:t xml:space="preserve">Remarque : les endpoints exacts peuvent varier selon les fichiers routes ; l’objectif ici est de fournir un catalogue complet “style mémoire”.</w:t>
      </w:r>
    </w:p>
    <w:p>
      <w:pPr>
        <w:pStyle w:val="FirstParagraph"/>
      </w:pPr>
      <w:r>
        <w:rPr>
          <w:b/>
          <w:bCs/>
        </w:rPr>
        <w:t xml:space="preserve">Tableau E.1 : Catalogue des endpoints (extrait long)</w:t>
      </w:r>
    </w:p>
    <w:tbl>
      <w:tblPr>
        <w:tblStyle w:val="Table"/>
        <w:tblW w:type="pct" w:w="5000"/>
        <w:tblLayout w:type="fixed"/>
        <w:tblLook w:firstRow="1" w:lastRow="0" w:firstColumn="0" w:lastColumn="0" w:noHBand="0" w:noVBand="0" w:val="0020"/>
      </w:tblPr>
      <w:tblGrid>
        <w:gridCol w:w="1033"/>
        <w:gridCol w:w="1377"/>
        <w:gridCol w:w="1033"/>
        <w:gridCol w:w="1377"/>
        <w:gridCol w:w="1033"/>
        <w:gridCol w:w="1033"/>
        <w:gridCol w:w="1033"/>
      </w:tblGrid>
      <w:tr>
        <w:trPr>
          <w:tblHeader w:val="on"/>
        </w:trPr>
        <w:tc>
          <w:tcPr/>
          <w:p>
            <w:pPr>
              <w:pStyle w:val="Compact"/>
            </w:pPr>
            <w:r>
              <w:t xml:space="preserve">Domaine</w:t>
            </w:r>
          </w:p>
        </w:tc>
        <w:tc>
          <w:tcPr/>
          <w:p>
            <w:pPr>
              <w:pStyle w:val="Compact"/>
              <w:jc w:val="right"/>
            </w:pPr>
            <w:r>
              <w:t xml:space="preserve">Méthode</w:t>
            </w:r>
          </w:p>
        </w:tc>
        <w:tc>
          <w:tcPr/>
          <w:p>
            <w:pPr>
              <w:pStyle w:val="Compact"/>
            </w:pPr>
            <w:r>
              <w:t xml:space="preserve">Endpoint</w:t>
            </w:r>
          </w:p>
        </w:tc>
        <w:tc>
          <w:tcPr/>
          <w:p>
            <w:pPr>
              <w:pStyle w:val="Compact"/>
              <w:jc w:val="right"/>
            </w:pPr>
            <w:r>
              <w:t xml:space="preserve">Auth</w:t>
            </w:r>
          </w:p>
        </w:tc>
        <w:tc>
          <w:tcPr/>
          <w:p>
            <w:pPr>
              <w:pStyle w:val="Compact"/>
            </w:pPr>
            <w:r>
              <w:t xml:space="preserve">Rôle</w:t>
            </w:r>
          </w:p>
        </w:tc>
        <w:tc>
          <w:tcPr/>
          <w:p>
            <w:pPr>
              <w:pStyle w:val="Compact"/>
            </w:pPr>
            <w:r>
              <w:t xml:space="preserve">Description</w:t>
            </w:r>
          </w:p>
        </w:tc>
        <w:tc>
          <w:tcPr/>
          <w:p>
            <w:pPr>
              <w:pStyle w:val="Compact"/>
            </w:pPr>
            <w:r>
              <w:t xml:space="preserve">Réponse attendue</w:t>
            </w:r>
          </w:p>
        </w:tc>
      </w:tr>
      <w:tr>
        <w:tc>
          <w:tcPr/>
          <w:p>
            <w:pPr>
              <w:pStyle w:val="Compact"/>
            </w:pPr>
            <w:r>
              <w:t xml:space="preserve">Santé</w:t>
            </w:r>
          </w:p>
        </w:tc>
        <w:tc>
          <w:tcPr/>
          <w:p>
            <w:pPr>
              <w:pStyle w:val="Compact"/>
              <w:jc w:val="right"/>
            </w:pPr>
            <w:r>
              <w:t xml:space="preserve">GET</w:t>
            </w:r>
          </w:p>
        </w:tc>
        <w:tc>
          <w:tcPr/>
          <w:p>
            <w:pPr>
              <w:pStyle w:val="Compact"/>
            </w:pPr>
            <w:r>
              <w:rPr>
                <w:rStyle w:val="VerbatimChar"/>
              </w:rPr>
              <w:t xml:space="preserve">/health</w:t>
            </w:r>
          </w:p>
        </w:tc>
        <w:tc>
          <w:tcPr/>
          <w:p>
            <w:pPr>
              <w:pStyle w:val="Compact"/>
              <w:jc w:val="right"/>
            </w:pPr>
            <w:r>
              <w:t xml:space="preserve">Non</w:t>
            </w:r>
          </w:p>
        </w:tc>
        <w:tc>
          <w:tcPr/>
          <w:p>
            <w:pPr>
              <w:pStyle w:val="Compact"/>
            </w:pPr>
            <w:r>
              <w:t xml:space="preserve">—</w:t>
            </w:r>
          </w:p>
        </w:tc>
        <w:tc>
          <w:tcPr/>
          <w:p>
            <w:pPr>
              <w:pStyle w:val="Compact"/>
            </w:pPr>
            <w:r>
              <w:t xml:space="preserve">healthcheck Docker</w:t>
            </w:r>
          </w:p>
        </w:tc>
        <w:tc>
          <w:tcPr/>
          <w:p>
            <w:pPr>
              <w:pStyle w:val="Compact"/>
            </w:pPr>
            <w:r>
              <w:rPr>
                <w:rStyle w:val="VerbatimChar"/>
              </w:rPr>
              <w:t xml:space="preserve">{status:"ok"}</w:t>
            </w:r>
          </w:p>
        </w:tc>
      </w:tr>
      <w:tr>
        <w:tc>
          <w:tcPr/>
          <w:p>
            <w:pPr>
              <w:pStyle w:val="Compact"/>
            </w:pPr>
            <w:r>
              <w:t xml:space="preserve">Auth</w:t>
            </w:r>
          </w:p>
        </w:tc>
        <w:tc>
          <w:tcPr/>
          <w:p>
            <w:pPr>
              <w:pStyle w:val="Compact"/>
              <w:jc w:val="right"/>
            </w:pPr>
            <w:r>
              <w:t xml:space="preserve">POST</w:t>
            </w:r>
          </w:p>
        </w:tc>
        <w:tc>
          <w:tcPr/>
          <w:p>
            <w:pPr>
              <w:pStyle w:val="Compact"/>
            </w:pPr>
            <w:r>
              <w:rPr>
                <w:rStyle w:val="VerbatimChar"/>
              </w:rPr>
              <w:t xml:space="preserve">/auth/login</w:t>
            </w:r>
          </w:p>
        </w:tc>
        <w:tc>
          <w:tcPr/>
          <w:p>
            <w:pPr>
              <w:pStyle w:val="Compact"/>
              <w:jc w:val="right"/>
            </w:pPr>
            <w:r>
              <w:t xml:space="preserve">Non</w:t>
            </w:r>
          </w:p>
        </w:tc>
        <w:tc>
          <w:tcPr/>
          <w:p>
            <w:pPr>
              <w:pStyle w:val="Compact"/>
            </w:pPr>
            <w:r>
              <w:t xml:space="preserve">—</w:t>
            </w:r>
          </w:p>
        </w:tc>
        <w:tc>
          <w:tcPr/>
          <w:p>
            <w:pPr>
              <w:pStyle w:val="Compact"/>
            </w:pPr>
            <w:r>
              <w:t xml:space="preserve">login, retourne JWT</w:t>
            </w:r>
          </w:p>
        </w:tc>
        <w:tc>
          <w:tcPr/>
          <w:p>
            <w:pPr>
              <w:pStyle w:val="Compact"/>
            </w:pPr>
            <w:r>
              <w:t xml:space="preserve">token + user</w:t>
            </w:r>
          </w:p>
        </w:tc>
      </w:tr>
      <w:tr>
        <w:tc>
          <w:tcPr/>
          <w:p>
            <w:pPr>
              <w:pStyle w:val="Compact"/>
            </w:pPr>
            <w:r>
              <w:t xml:space="preserve">Antennes</w:t>
            </w:r>
          </w:p>
        </w:tc>
        <w:tc>
          <w:tcPr/>
          <w:p>
            <w:pPr>
              <w:pStyle w:val="Compact"/>
              <w:jc w:val="right"/>
            </w:pPr>
            <w:r>
              <w:t xml:space="preserve">GET</w:t>
            </w:r>
          </w:p>
        </w:tc>
        <w:tc>
          <w:tcPr/>
          <w:p>
            <w:pPr>
              <w:pStyle w:val="Compact"/>
            </w:pPr>
            <w:r>
              <w:rPr>
                <w:rStyle w:val="VerbatimChar"/>
              </w:rPr>
              <w:t xml:space="preserve">/antennes</w:t>
            </w:r>
          </w:p>
        </w:tc>
        <w:tc>
          <w:tcPr/>
          <w:p>
            <w:pPr>
              <w:pStyle w:val="Compact"/>
              <w:jc w:val="right"/>
            </w:pPr>
            <w:r>
              <w:t xml:space="preserve">Oui</w:t>
            </w:r>
          </w:p>
        </w:tc>
        <w:tc>
          <w:tcPr/>
          <w:p>
            <w:pPr>
              <w:pStyle w:val="Compact"/>
            </w:pPr>
            <w:r>
              <w:t xml:space="preserve">tous</w:t>
            </w:r>
          </w:p>
        </w:tc>
        <w:tc>
          <w:tcPr/>
          <w:p>
            <w:pPr>
              <w:pStyle w:val="Compact"/>
            </w:pPr>
            <w:r>
              <w:t xml:space="preserve">liste + métriques + score</w:t>
            </w:r>
          </w:p>
        </w:tc>
        <w:tc>
          <w:tcPr/>
          <w:p>
            <w:pPr>
              <w:pStyle w:val="Compact"/>
            </w:pPr>
            <w:r>
              <w:rPr>
                <w:rStyle w:val="VerbatimChar"/>
              </w:rPr>
              <w:t xml:space="preserve">[ {...} ]</w:t>
            </w:r>
          </w:p>
        </w:tc>
      </w:tr>
      <w:tr>
        <w:tc>
          <w:tcPr/>
          <w:p>
            <w:pPr>
              <w:pStyle w:val="Compact"/>
            </w:pPr>
            <w:r>
              <w:t xml:space="preserve">Antennes</w:t>
            </w:r>
          </w:p>
        </w:tc>
        <w:tc>
          <w:tcPr/>
          <w:p>
            <w:pPr>
              <w:pStyle w:val="Compact"/>
              <w:jc w:val="right"/>
            </w:pPr>
            <w:r>
              <w:t xml:space="preserve">GET</w:t>
            </w:r>
          </w:p>
        </w:tc>
        <w:tc>
          <w:tcPr/>
          <w:p>
            <w:pPr>
              <w:pStyle w:val="Compact"/>
            </w:pPr>
            <w:r>
              <w:rPr>
                <w:rStyle w:val="VerbatimChar"/>
              </w:rPr>
              <w:t xml:space="preserve">/antennes/:id</w:t>
            </w:r>
          </w:p>
        </w:tc>
        <w:tc>
          <w:tcPr/>
          <w:p>
            <w:pPr>
              <w:pStyle w:val="Compact"/>
              <w:jc w:val="right"/>
            </w:pPr>
            <w:r>
              <w:t xml:space="preserve">Oui</w:t>
            </w:r>
          </w:p>
        </w:tc>
        <w:tc>
          <w:tcPr/>
          <w:p>
            <w:pPr>
              <w:pStyle w:val="Compact"/>
            </w:pPr>
            <w:r>
              <w:t xml:space="preserve">tous</w:t>
            </w:r>
          </w:p>
        </w:tc>
        <w:tc>
          <w:tcPr/>
          <w:p>
            <w:pPr>
              <w:pStyle w:val="Compact"/>
            </w:pPr>
            <w:r>
              <w:t xml:space="preserve">détails antenne</w:t>
            </w:r>
          </w:p>
        </w:tc>
        <w:tc>
          <w:tcPr/>
          <w:p>
            <w:pPr>
              <w:pStyle w:val="Compact"/>
            </w:pPr>
            <w:r>
              <w:rPr>
                <w:rStyle w:val="VerbatimChar"/>
              </w:rPr>
              <w:t xml:space="preserve">{...}</w:t>
            </w:r>
          </w:p>
        </w:tc>
      </w:tr>
      <w:tr>
        <w:tc>
          <w:tcPr/>
          <w:p>
            <w:pPr>
              <w:pStyle w:val="Compact"/>
            </w:pPr>
            <w:r>
              <w:t xml:space="preserve">Antennes</w:t>
            </w:r>
          </w:p>
        </w:tc>
        <w:tc>
          <w:tcPr/>
          <w:p>
            <w:pPr>
              <w:pStyle w:val="Compact"/>
              <w:jc w:val="right"/>
            </w:pPr>
            <w:r>
              <w:t xml:space="preserve">GET</w:t>
            </w:r>
          </w:p>
        </w:tc>
        <w:tc>
          <w:tcPr/>
          <w:p>
            <w:pPr>
              <w:pStyle w:val="Compact"/>
            </w:pPr>
            <w:r>
              <w:rPr>
                <w:rStyle w:val="VerbatimChar"/>
              </w:rPr>
              <w:t xml:space="preserve">/antenne/:id/history</w:t>
            </w:r>
          </w:p>
        </w:tc>
        <w:tc>
          <w:tcPr/>
          <w:p>
            <w:pPr>
              <w:pStyle w:val="Compact"/>
              <w:jc w:val="right"/>
            </w:pPr>
            <w:r>
              <w:t xml:space="preserve">Oui</w:t>
            </w:r>
          </w:p>
        </w:tc>
        <w:tc>
          <w:tcPr/>
          <w:p>
            <w:pPr>
              <w:pStyle w:val="Compact"/>
            </w:pPr>
            <w:r>
              <w:t xml:space="preserve">tous</w:t>
            </w:r>
          </w:p>
        </w:tc>
        <w:tc>
          <w:tcPr/>
          <w:p>
            <w:pPr>
              <w:pStyle w:val="Compact"/>
            </w:pPr>
            <w:r>
              <w:t xml:space="preserve">historique mesures</w:t>
            </w:r>
          </w:p>
        </w:tc>
        <w:tc>
          <w:tcPr/>
          <w:p>
            <w:pPr>
              <w:pStyle w:val="Compact"/>
            </w:pPr>
            <w:r>
              <w:rPr>
                <w:rStyle w:val="VerbatimChar"/>
              </w:rPr>
              <w:t xml:space="preserve">[ {time,...} ]</w:t>
            </w:r>
          </w:p>
        </w:tc>
      </w:tr>
      <w:tr>
        <w:tc>
          <w:tcPr/>
          <w:p>
            <w:pPr>
              <w:pStyle w:val="Compact"/>
            </w:pPr>
            <w:r>
              <w:t xml:space="preserve">Dashboard</w:t>
            </w:r>
          </w:p>
        </w:tc>
        <w:tc>
          <w:tcPr/>
          <w:p>
            <w:pPr>
              <w:pStyle w:val="Compact"/>
              <w:jc w:val="right"/>
            </w:pPr>
            <w:r>
              <w:t xml:space="preserve">GET</w:t>
            </w:r>
          </w:p>
        </w:tc>
        <w:tc>
          <w:tcPr/>
          <w:p>
            <w:pPr>
              <w:pStyle w:val="Compact"/>
            </w:pPr>
            <w:r>
              <w:rPr>
                <w:rStyle w:val="VerbatimChar"/>
              </w:rPr>
              <w:t xml:space="preserve">/dashboard/summary</w:t>
            </w:r>
          </w:p>
        </w:tc>
        <w:tc>
          <w:tcPr/>
          <w:p>
            <w:pPr>
              <w:pStyle w:val="Compact"/>
              <w:jc w:val="right"/>
            </w:pPr>
            <w:r>
              <w:t xml:space="preserve">Oui</w:t>
            </w:r>
          </w:p>
        </w:tc>
        <w:tc>
          <w:tcPr/>
          <w:p>
            <w:pPr>
              <w:pStyle w:val="Compact"/>
            </w:pPr>
            <w:r>
              <w:t xml:space="preserve">tous</w:t>
            </w:r>
          </w:p>
        </w:tc>
        <w:tc>
          <w:tcPr/>
          <w:p>
            <w:pPr>
              <w:pStyle w:val="Compact"/>
            </w:pPr>
            <w:r>
              <w:t xml:space="preserve">KPI (normal/alertes/critique, dispo, score)</w:t>
            </w:r>
          </w:p>
        </w:tc>
        <w:tc>
          <w:tcPr/>
          <w:p>
            <w:pPr>
              <w:pStyle w:val="Compact"/>
            </w:pPr>
            <w:r>
              <w:rPr>
                <w:rStyle w:val="VerbatimChar"/>
              </w:rPr>
              <w:t xml:space="preserve">{...}</w:t>
            </w:r>
          </w:p>
        </w:tc>
      </w:tr>
      <w:tr>
        <w:tc>
          <w:tcPr/>
          <w:p>
            <w:pPr>
              <w:pStyle w:val="Compact"/>
            </w:pPr>
            <w:r>
              <w:t xml:space="preserve">Dashboard</w:t>
            </w:r>
          </w:p>
        </w:tc>
        <w:tc>
          <w:tcPr/>
          <w:p>
            <w:pPr>
              <w:pStyle w:val="Compact"/>
              <w:jc w:val="right"/>
            </w:pPr>
            <w:r>
              <w:t xml:space="preserve">GET</w:t>
            </w:r>
          </w:p>
        </w:tc>
        <w:tc>
          <w:tcPr/>
          <w:p>
            <w:pPr>
              <w:pStyle w:val="Compact"/>
            </w:pPr>
            <w:r>
              <w:rPr>
                <w:rStyle w:val="VerbatimChar"/>
              </w:rPr>
              <w:t xml:space="preserve">/dashboard/history</w:t>
            </w:r>
          </w:p>
        </w:tc>
        <w:tc>
          <w:tcPr/>
          <w:p>
            <w:pPr>
              <w:pStyle w:val="Compact"/>
              <w:jc w:val="right"/>
            </w:pPr>
            <w:r>
              <w:t xml:space="preserve">Oui</w:t>
            </w:r>
          </w:p>
        </w:tc>
        <w:tc>
          <w:tcPr/>
          <w:p>
            <w:pPr>
              <w:pStyle w:val="Compact"/>
            </w:pPr>
            <w:r>
              <w:t xml:space="preserve">tous</w:t>
            </w:r>
          </w:p>
        </w:tc>
        <w:tc>
          <w:tcPr/>
          <w:p>
            <w:pPr>
              <w:pStyle w:val="Compact"/>
            </w:pPr>
            <w:r>
              <w:t xml:space="preserve">courbes 12h (dispo)</w:t>
            </w:r>
          </w:p>
        </w:tc>
        <w:tc>
          <w:tcPr/>
          <w:p>
            <w:pPr>
              <w:pStyle w:val="Compact"/>
            </w:pPr>
            <w:r>
              <w:rPr>
                <w:rStyle w:val="VerbatimChar"/>
              </w:rPr>
              <w:t xml:space="preserve">[ {...} ]</w:t>
            </w:r>
          </w:p>
        </w:tc>
      </w:tr>
      <w:tr>
        <w:tc>
          <w:tcPr/>
          <w:p>
            <w:pPr>
              <w:pStyle w:val="Compact"/>
            </w:pPr>
            <w:r>
              <w:t xml:space="preserve">Incidents</w:t>
            </w:r>
          </w:p>
        </w:tc>
        <w:tc>
          <w:tcPr/>
          <w:p>
            <w:pPr>
              <w:pStyle w:val="Compact"/>
              <w:jc w:val="right"/>
            </w:pPr>
            <w:r>
              <w:t xml:space="preserve">GET</w:t>
            </w:r>
          </w:p>
        </w:tc>
        <w:tc>
          <w:tcPr/>
          <w:p>
            <w:pPr>
              <w:pStyle w:val="Compact"/>
            </w:pPr>
            <w:r>
              <w:rPr>
                <w:rStyle w:val="VerbatimChar"/>
              </w:rPr>
              <w:t xml:space="preserve">/incidents</w:t>
            </w:r>
          </w:p>
        </w:tc>
        <w:tc>
          <w:tcPr/>
          <w:p>
            <w:pPr>
              <w:pStyle w:val="Compact"/>
              <w:jc w:val="right"/>
            </w:pPr>
            <w:r>
              <w:t xml:space="preserve">Oui</w:t>
            </w:r>
          </w:p>
        </w:tc>
        <w:tc>
          <w:tcPr/>
          <w:p>
            <w:pPr>
              <w:pStyle w:val="Compact"/>
            </w:pPr>
            <w:r>
              <w:t xml:space="preserve">tous</w:t>
            </w:r>
          </w:p>
        </w:tc>
        <w:tc>
          <w:tcPr/>
          <w:p>
            <w:pPr>
              <w:pStyle w:val="Compact"/>
            </w:pPr>
            <w:r>
              <w:t xml:space="preserve">liste incidents</w:t>
            </w:r>
          </w:p>
        </w:tc>
        <w:tc>
          <w:tcPr/>
          <w:p>
            <w:pPr>
              <w:pStyle w:val="Compact"/>
            </w:pPr>
            <w:r>
              <w:rPr>
                <w:rStyle w:val="VerbatimChar"/>
              </w:rPr>
              <w:t xml:space="preserve">[ {...} ]</w:t>
            </w:r>
          </w:p>
        </w:tc>
      </w:tr>
      <w:tr>
        <w:tc>
          <w:tcPr/>
          <w:p>
            <w:pPr>
              <w:pStyle w:val="Compact"/>
            </w:pPr>
            <w:r>
              <w:t xml:space="preserve">Incidents</w:t>
            </w:r>
          </w:p>
        </w:tc>
        <w:tc>
          <w:tcPr/>
          <w:p>
            <w:pPr>
              <w:pStyle w:val="Compact"/>
              <w:jc w:val="right"/>
            </w:pPr>
            <w:r>
              <w:t xml:space="preserve">POST</w:t>
            </w:r>
          </w:p>
        </w:tc>
        <w:tc>
          <w:tcPr/>
          <w:p>
            <w:pPr>
              <w:pStyle w:val="Compact"/>
            </w:pPr>
            <w:r>
              <w:rPr>
                <w:rStyle w:val="VerbatimChar"/>
              </w:rPr>
              <w:t xml:space="preserve">/incidents/:id/resolve</w:t>
            </w:r>
          </w:p>
        </w:tc>
        <w:tc>
          <w:tcPr/>
          <w:p>
            <w:pPr>
              <w:pStyle w:val="Compact"/>
              <w:jc w:val="right"/>
            </w:pPr>
            <w:r>
              <w:t xml:space="preserve">Oui</w:t>
            </w:r>
          </w:p>
        </w:tc>
        <w:tc>
          <w:tcPr/>
          <w:p>
            <w:pPr>
              <w:pStyle w:val="Compact"/>
            </w:pPr>
            <w:r>
              <w:t xml:space="preserve">technicien/ingénieur/admin</w:t>
            </w:r>
          </w:p>
        </w:tc>
        <w:tc>
          <w:tcPr/>
          <w:p>
            <w:pPr>
              <w:pStyle w:val="Compact"/>
            </w:pPr>
            <w:r>
              <w:t xml:space="preserve">résolution manuelle</w:t>
            </w:r>
          </w:p>
        </w:tc>
        <w:tc>
          <w:tcPr/>
          <w:p>
            <w:pPr>
              <w:pStyle w:val="Compact"/>
            </w:pPr>
            <w:r>
              <w:rPr>
                <w:rStyle w:val="VerbatimChar"/>
              </w:rPr>
              <w:t xml:space="preserve">{success:true}</w:t>
            </w:r>
          </w:p>
        </w:tc>
      </w:tr>
      <w:tr>
        <w:tc>
          <w:tcPr/>
          <w:p>
            <w:pPr>
              <w:pStyle w:val="Compact"/>
            </w:pPr>
            <w:r>
              <w:t xml:space="preserve">IA</w:t>
            </w:r>
          </w:p>
        </w:tc>
        <w:tc>
          <w:tcPr/>
          <w:p>
            <w:pPr>
              <w:pStyle w:val="Compact"/>
              <w:jc w:val="right"/>
            </w:pPr>
            <w:r>
              <w:t xml:space="preserve">GET</w:t>
            </w:r>
          </w:p>
        </w:tc>
        <w:tc>
          <w:tcPr/>
          <w:p>
            <w:pPr>
              <w:pStyle w:val="Compact"/>
            </w:pPr>
            <w:r>
              <w:rPr>
                <w:rStyle w:val="VerbatimChar"/>
              </w:rPr>
              <w:t xml:space="preserve">/predict</w:t>
            </w:r>
          </w:p>
        </w:tc>
        <w:tc>
          <w:tcPr/>
          <w:p>
            <w:pPr>
              <w:pStyle w:val="Compact"/>
              <w:jc w:val="right"/>
            </w:pPr>
            <w:r>
              <w:t xml:space="preserve">Oui</w:t>
            </w:r>
          </w:p>
        </w:tc>
        <w:tc>
          <w:tcPr/>
          <w:p>
            <w:pPr>
              <w:pStyle w:val="Compact"/>
            </w:pPr>
            <w:r>
              <w:t xml:space="preserve">tous</w:t>
            </w:r>
          </w:p>
        </w:tc>
        <w:tc>
          <w:tcPr/>
          <w:p>
            <w:pPr>
              <w:pStyle w:val="Compact"/>
            </w:pPr>
            <w:r>
              <w:t xml:space="preserve">snapshot IA depuis BD</w:t>
            </w:r>
          </w:p>
        </w:tc>
        <w:tc>
          <w:tcPr/>
          <w:p>
            <w:pPr>
              <w:pStyle w:val="Compact"/>
            </w:pPr>
            <w:r>
              <w:rPr>
                <w:rStyle w:val="VerbatimChar"/>
              </w:rPr>
              <w:t xml:space="preserve">[ {id,statut,risk_score} ]</w:t>
            </w:r>
          </w:p>
        </w:tc>
      </w:tr>
      <w:tr>
        <w:tc>
          <w:tcPr/>
          <w:p>
            <w:pPr>
              <w:pStyle w:val="Compact"/>
            </w:pPr>
            <w:r>
              <w:t xml:space="preserve">IA</w:t>
            </w:r>
          </w:p>
        </w:tc>
        <w:tc>
          <w:tcPr/>
          <w:p>
            <w:pPr>
              <w:pStyle w:val="Compact"/>
              <w:jc w:val="right"/>
            </w:pPr>
            <w:r>
              <w:t xml:space="preserve">GET</w:t>
            </w:r>
          </w:p>
        </w:tc>
        <w:tc>
          <w:tcPr/>
          <w:p>
            <w:pPr>
              <w:pStyle w:val="Compact"/>
            </w:pPr>
            <w:r>
              <w:rPr>
                <w:rStyle w:val="VerbatimChar"/>
              </w:rPr>
              <w:t xml:space="preserve">/internal/predict</w:t>
            </w:r>
          </w:p>
        </w:tc>
        <w:tc>
          <w:tcPr/>
          <w:p>
            <w:pPr>
              <w:pStyle w:val="Compact"/>
              <w:jc w:val="right"/>
            </w:pPr>
            <w:r>
              <w:t xml:space="preserve">Non</w:t>
            </w:r>
          </w:p>
        </w:tc>
        <w:tc>
          <w:tcPr/>
          <w:p>
            <w:pPr>
              <w:pStyle w:val="Compact"/>
            </w:pPr>
            <w:r>
              <w:t xml:space="preserve">—</w:t>
            </w:r>
          </w:p>
        </w:tc>
        <w:tc>
          <w:tcPr/>
          <w:p>
            <w:pPr>
              <w:pStyle w:val="Compact"/>
            </w:pPr>
            <w:r>
              <w:t xml:space="preserve">calcul IA (simulation/IoT)</w:t>
            </w:r>
          </w:p>
        </w:tc>
        <w:tc>
          <w:tcPr/>
          <w:p>
            <w:pPr>
              <w:pStyle w:val="Compact"/>
            </w:pPr>
            <w:r>
              <w:rPr>
                <w:rStyle w:val="VerbatimChar"/>
              </w:rPr>
              <w:t xml:space="preserve">[ {...} ]</w:t>
            </w:r>
          </w:p>
        </w:tc>
      </w:tr>
      <w:tr>
        <w:tc>
          <w:tcPr/>
          <w:p>
            <w:pPr>
              <w:pStyle w:val="Compact"/>
            </w:pPr>
            <w:r>
              <w:t xml:space="preserve">IA</w:t>
            </w:r>
          </w:p>
        </w:tc>
        <w:tc>
          <w:tcPr/>
          <w:p>
            <w:pPr>
              <w:pStyle w:val="Compact"/>
              <w:jc w:val="right"/>
            </w:pPr>
            <w:r>
              <w:t xml:space="preserve">POST</w:t>
            </w:r>
          </w:p>
        </w:tc>
        <w:tc>
          <w:tcPr/>
          <w:p>
            <w:pPr>
              <w:pStyle w:val="Compact"/>
            </w:pPr>
            <w:r>
              <w:rPr>
                <w:rStyle w:val="VerbatimChar"/>
              </w:rPr>
              <w:t xml:space="preserve">/ia/retrain</w:t>
            </w:r>
          </w:p>
        </w:tc>
        <w:tc>
          <w:tcPr/>
          <w:p>
            <w:pPr>
              <w:pStyle w:val="Compact"/>
              <w:jc w:val="right"/>
            </w:pPr>
            <w:r>
              <w:t xml:space="preserve">Oui</w:t>
            </w:r>
          </w:p>
        </w:tc>
        <w:tc>
          <w:tcPr/>
          <w:p>
            <w:pPr>
              <w:pStyle w:val="Compact"/>
            </w:pPr>
            <w:r>
              <w:t xml:space="preserve">admin/ingénieur</w:t>
            </w:r>
          </w:p>
        </w:tc>
        <w:tc>
          <w:tcPr/>
          <w:p>
            <w:pPr>
              <w:pStyle w:val="Compact"/>
            </w:pPr>
            <w:r>
              <w:t xml:space="preserve">réentraîner modèle</w:t>
            </w:r>
          </w:p>
        </w:tc>
        <w:tc>
          <w:tcPr/>
          <w:p>
            <w:pPr>
              <w:pStyle w:val="Compact"/>
            </w:pPr>
            <w:r>
              <w:rPr>
                <w:rStyle w:val="VerbatimChar"/>
              </w:rPr>
              <w:t xml:space="preserve">{success:true}</w:t>
            </w:r>
          </w:p>
        </w:tc>
      </w:tr>
      <w:tr>
        <w:tc>
          <w:tcPr/>
          <w:p>
            <w:pPr>
              <w:pStyle w:val="Compact"/>
            </w:pPr>
            <w:r>
              <w:t xml:space="preserve">IA</w:t>
            </w:r>
          </w:p>
        </w:tc>
        <w:tc>
          <w:tcPr/>
          <w:p>
            <w:pPr>
              <w:pStyle w:val="Compact"/>
              <w:jc w:val="right"/>
            </w:pPr>
            <w:r>
              <w:t xml:space="preserve">POST</w:t>
            </w:r>
          </w:p>
        </w:tc>
        <w:tc>
          <w:tcPr/>
          <w:p>
            <w:pPr>
              <w:pStyle w:val="Compact"/>
            </w:pPr>
            <w:r>
              <w:rPr>
                <w:rStyle w:val="VerbatimChar"/>
              </w:rPr>
              <w:t xml:space="preserve">/ia/reset</w:t>
            </w:r>
          </w:p>
        </w:tc>
        <w:tc>
          <w:tcPr/>
          <w:p>
            <w:pPr>
              <w:pStyle w:val="Compact"/>
              <w:jc w:val="right"/>
            </w:pPr>
            <w:r>
              <w:t xml:space="preserve">Oui</w:t>
            </w:r>
          </w:p>
        </w:tc>
        <w:tc>
          <w:tcPr/>
          <w:p>
            <w:pPr>
              <w:pStyle w:val="Compact"/>
            </w:pPr>
            <w:r>
              <w:t xml:space="preserve">admin</w:t>
            </w:r>
          </w:p>
        </w:tc>
        <w:tc>
          <w:tcPr/>
          <w:p>
            <w:pPr>
              <w:pStyle w:val="Compact"/>
            </w:pPr>
            <w:r>
              <w:t xml:space="preserve">reset complet</w:t>
            </w:r>
          </w:p>
        </w:tc>
        <w:tc>
          <w:tcPr/>
          <w:p>
            <w:pPr>
              <w:pStyle w:val="Compact"/>
            </w:pPr>
            <w:r>
              <w:rPr>
                <w:rStyle w:val="VerbatimChar"/>
              </w:rPr>
              <w:t xml:space="preserve">{success:true}</w:t>
            </w:r>
          </w:p>
        </w:tc>
      </w:tr>
      <w:tr>
        <w:tc>
          <w:tcPr/>
          <w:p>
            <w:pPr>
              <w:pStyle w:val="Compact"/>
            </w:pPr>
            <w:r>
              <w:t xml:space="preserve">IA</w:t>
            </w:r>
          </w:p>
        </w:tc>
        <w:tc>
          <w:tcPr/>
          <w:p>
            <w:pPr>
              <w:pStyle w:val="Compact"/>
              <w:jc w:val="right"/>
            </w:pPr>
            <w:r>
              <w:t xml:space="preserve">GET</w:t>
            </w:r>
          </w:p>
        </w:tc>
        <w:tc>
          <w:tcPr/>
          <w:p>
            <w:pPr>
              <w:pStyle w:val="Compact"/>
            </w:pPr>
            <w:r>
              <w:rPr>
                <w:rStyle w:val="VerbatimChar"/>
              </w:rPr>
              <w:t xml:space="preserve">/ia/model/info</w:t>
            </w:r>
          </w:p>
        </w:tc>
        <w:tc>
          <w:tcPr/>
          <w:p>
            <w:pPr>
              <w:pStyle w:val="Compact"/>
              <w:jc w:val="right"/>
            </w:pPr>
            <w:r>
              <w:t xml:space="preserve">Oui</w:t>
            </w:r>
          </w:p>
        </w:tc>
        <w:tc>
          <w:tcPr/>
          <w:p>
            <w:pPr>
              <w:pStyle w:val="Compact"/>
            </w:pPr>
            <w:r>
              <w:t xml:space="preserve">tous</w:t>
            </w:r>
          </w:p>
        </w:tc>
        <w:tc>
          <w:tcPr/>
          <w:p>
            <w:pPr>
              <w:pStyle w:val="Compact"/>
            </w:pPr>
            <w:r>
              <w:t xml:space="preserve">infos modèle (paramètres)</w:t>
            </w:r>
          </w:p>
        </w:tc>
        <w:tc>
          <w:tcPr/>
          <w:p>
            <w:pPr>
              <w:pStyle w:val="Compact"/>
            </w:pPr>
            <w:r>
              <w:rPr>
                <w:rStyle w:val="VerbatimChar"/>
              </w:rPr>
              <w:t xml:space="preserve">{...}</w:t>
            </w:r>
          </w:p>
        </w:tc>
      </w:tr>
      <w:tr>
        <w:tc>
          <w:tcPr/>
          <w:p>
            <w:pPr>
              <w:pStyle w:val="Compact"/>
            </w:pPr>
            <w:r>
              <w:t xml:space="preserve">IA (démo)</w:t>
            </w:r>
          </w:p>
        </w:tc>
        <w:tc>
          <w:tcPr/>
          <w:p>
            <w:pPr>
              <w:pStyle w:val="Compact"/>
              <w:jc w:val="right"/>
            </w:pPr>
            <w:r>
              <w:t xml:space="preserve">POST</w:t>
            </w:r>
          </w:p>
        </w:tc>
        <w:tc>
          <w:tcPr/>
          <w:p>
            <w:pPr>
              <w:pStyle w:val="Compact"/>
            </w:pPr>
            <w:r>
              <w:rPr>
                <w:rStyle w:val="VerbatimChar"/>
              </w:rPr>
              <w:t xml:space="preserve">/api/test-ia</w:t>
            </w:r>
          </w:p>
        </w:tc>
        <w:tc>
          <w:tcPr/>
          <w:p>
            <w:pPr>
              <w:pStyle w:val="Compact"/>
              <w:jc w:val="right"/>
            </w:pPr>
            <w:r>
              <w:t xml:space="preserve">Oui</w:t>
            </w:r>
          </w:p>
        </w:tc>
        <w:tc>
          <w:tcPr/>
          <w:p>
            <w:pPr>
              <w:pStyle w:val="Compact"/>
            </w:pPr>
            <w:r>
              <w:t xml:space="preserve">tous</w:t>
            </w:r>
          </w:p>
        </w:tc>
        <w:tc>
          <w:tcPr/>
          <w:p>
            <w:pPr>
              <w:pStyle w:val="Compact"/>
            </w:pPr>
            <w:r>
              <w:t xml:space="preserve">injection anomalie (jury)</w:t>
            </w:r>
          </w:p>
        </w:tc>
        <w:tc>
          <w:tcPr/>
          <w:p>
            <w:pPr>
              <w:pStyle w:val="Compact"/>
            </w:pPr>
            <w:r>
              <w:rPr>
                <w:rStyle w:val="VerbatimChar"/>
              </w:rPr>
              <w:t xml:space="preserve">{success:true,...}</w:t>
            </w:r>
          </w:p>
        </w:tc>
      </w:tr>
      <w:tr>
        <w:tc>
          <w:tcPr/>
          <w:p>
            <w:pPr>
              <w:pStyle w:val="Compact"/>
            </w:pPr>
            <w:r>
              <w:t xml:space="preserve">Chat public</w:t>
            </w:r>
          </w:p>
        </w:tc>
        <w:tc>
          <w:tcPr/>
          <w:p>
            <w:pPr>
              <w:pStyle w:val="Compact"/>
              <w:jc w:val="right"/>
            </w:pPr>
            <w:r>
              <w:t xml:space="preserve">GET</w:t>
            </w:r>
          </w:p>
        </w:tc>
        <w:tc>
          <w:tcPr/>
          <w:p>
            <w:pPr>
              <w:pStyle w:val="Compact"/>
            </w:pPr>
            <w:r>
              <w:rPr>
                <w:rStyle w:val="VerbatimChar"/>
              </w:rPr>
              <w:t xml:space="preserve">/chat/messages</w:t>
            </w:r>
          </w:p>
        </w:tc>
        <w:tc>
          <w:tcPr/>
          <w:p>
            <w:pPr>
              <w:pStyle w:val="Compact"/>
              <w:jc w:val="right"/>
            </w:pPr>
            <w:r>
              <w:t xml:space="preserve">Oui</w:t>
            </w:r>
          </w:p>
        </w:tc>
        <w:tc>
          <w:tcPr/>
          <w:p>
            <w:pPr>
              <w:pStyle w:val="Compact"/>
            </w:pPr>
            <w:r>
              <w:t xml:space="preserve">tous</w:t>
            </w:r>
          </w:p>
        </w:tc>
        <w:tc>
          <w:tcPr/>
          <w:p>
            <w:pPr>
              <w:pStyle w:val="Compact"/>
            </w:pPr>
            <w:r>
              <w:t xml:space="preserve">historique messages</w:t>
            </w:r>
          </w:p>
        </w:tc>
        <w:tc>
          <w:tcPr/>
          <w:p>
            <w:pPr>
              <w:pStyle w:val="Compact"/>
            </w:pPr>
            <w:r>
              <w:rPr>
                <w:rStyle w:val="VerbatimChar"/>
              </w:rPr>
              <w:t xml:space="preserve">[ {...} ]</w:t>
            </w:r>
          </w:p>
        </w:tc>
      </w:tr>
      <w:tr>
        <w:tc>
          <w:tcPr/>
          <w:p>
            <w:pPr>
              <w:pStyle w:val="Compact"/>
            </w:pPr>
            <w:r>
              <w:t xml:space="preserve">Chat public</w:t>
            </w:r>
          </w:p>
        </w:tc>
        <w:tc>
          <w:tcPr/>
          <w:p>
            <w:pPr>
              <w:pStyle w:val="Compact"/>
              <w:jc w:val="right"/>
            </w:pPr>
            <w:r>
              <w:t xml:space="preserve">POST</w:t>
            </w:r>
          </w:p>
        </w:tc>
        <w:tc>
          <w:tcPr/>
          <w:p>
            <w:pPr>
              <w:pStyle w:val="Compact"/>
            </w:pPr>
            <w:r>
              <w:rPr>
                <w:rStyle w:val="VerbatimChar"/>
              </w:rPr>
              <w:t xml:space="preserve">/chat/messages</w:t>
            </w:r>
          </w:p>
        </w:tc>
        <w:tc>
          <w:tcPr/>
          <w:p>
            <w:pPr>
              <w:pStyle w:val="Compact"/>
              <w:jc w:val="right"/>
            </w:pPr>
            <w:r>
              <w:t xml:space="preserve">Oui</w:t>
            </w:r>
          </w:p>
        </w:tc>
        <w:tc>
          <w:tcPr/>
          <w:p>
            <w:pPr>
              <w:pStyle w:val="Compact"/>
            </w:pPr>
            <w:r>
              <w:t xml:space="preserve">tous</w:t>
            </w:r>
          </w:p>
        </w:tc>
        <w:tc>
          <w:tcPr/>
          <w:p>
            <w:pPr>
              <w:pStyle w:val="Compact"/>
            </w:pPr>
            <w:r>
              <w:t xml:space="preserve">envoyer message</w:t>
            </w:r>
          </w:p>
        </w:tc>
        <w:tc>
          <w:tcPr/>
          <w:p>
            <w:pPr>
              <w:pStyle w:val="Compact"/>
            </w:pPr>
            <w:r>
              <w:rPr>
                <w:rStyle w:val="VerbatimChar"/>
              </w:rPr>
              <w:t xml:space="preserve">{id,...}</w:t>
            </w:r>
          </w:p>
        </w:tc>
      </w:tr>
      <w:tr>
        <w:tc>
          <w:tcPr/>
          <w:p>
            <w:pPr>
              <w:pStyle w:val="Compact"/>
            </w:pPr>
            <w:r>
              <w:t xml:space="preserve">Chat public</w:t>
            </w:r>
          </w:p>
        </w:tc>
        <w:tc>
          <w:tcPr/>
          <w:p>
            <w:pPr>
              <w:pStyle w:val="Compact"/>
              <w:jc w:val="right"/>
            </w:pPr>
            <w:r>
              <w:t xml:space="preserve">GET</w:t>
            </w:r>
          </w:p>
        </w:tc>
        <w:tc>
          <w:tcPr/>
          <w:p>
            <w:pPr>
              <w:pStyle w:val="Compact"/>
            </w:pPr>
            <w:r>
              <w:rPr>
                <w:rStyle w:val="VerbatimChar"/>
              </w:rPr>
              <w:t xml:space="preserve">/chat/messages/new?since_id=...</w:t>
            </w:r>
          </w:p>
        </w:tc>
        <w:tc>
          <w:tcPr/>
          <w:p>
            <w:pPr>
              <w:pStyle w:val="Compact"/>
              <w:jc w:val="right"/>
            </w:pPr>
            <w:r>
              <w:t xml:space="preserve">Oui</w:t>
            </w:r>
          </w:p>
        </w:tc>
        <w:tc>
          <w:tcPr/>
          <w:p>
            <w:pPr>
              <w:pStyle w:val="Compact"/>
            </w:pPr>
            <w:r>
              <w:t xml:space="preserve">tous</w:t>
            </w:r>
          </w:p>
        </w:tc>
        <w:tc>
          <w:tcPr/>
          <w:p>
            <w:pPr>
              <w:pStyle w:val="Compact"/>
            </w:pPr>
            <w:r>
              <w:t xml:space="preserve">nouveaux messages</w:t>
            </w:r>
          </w:p>
        </w:tc>
        <w:tc>
          <w:tcPr/>
          <w:p>
            <w:pPr>
              <w:pStyle w:val="Compact"/>
            </w:pPr>
            <w:r>
              <w:rPr>
                <w:rStyle w:val="VerbatimChar"/>
              </w:rPr>
              <w:t xml:space="preserve">[ {...} ]</w:t>
            </w:r>
          </w:p>
        </w:tc>
      </w:tr>
      <w:tr>
        <w:tc>
          <w:tcPr/>
          <w:p>
            <w:pPr>
              <w:pStyle w:val="Compact"/>
            </w:pPr>
            <w:r>
              <w:t xml:space="preserve">Chat privé</w:t>
            </w:r>
          </w:p>
        </w:tc>
        <w:tc>
          <w:tcPr/>
          <w:p>
            <w:pPr>
              <w:pStyle w:val="Compact"/>
              <w:jc w:val="right"/>
            </w:pPr>
            <w:r>
              <w:t xml:space="preserve">GET</w:t>
            </w:r>
          </w:p>
        </w:tc>
        <w:tc>
          <w:tcPr/>
          <w:p>
            <w:pPr>
              <w:pStyle w:val="Compact"/>
            </w:pPr>
            <w:r>
              <w:rPr>
                <w:rStyle w:val="VerbatimChar"/>
              </w:rPr>
              <w:t xml:space="preserve">/chat/private/:user_id</w:t>
            </w:r>
          </w:p>
        </w:tc>
        <w:tc>
          <w:tcPr/>
          <w:p>
            <w:pPr>
              <w:pStyle w:val="Compact"/>
              <w:jc w:val="right"/>
            </w:pPr>
            <w:r>
              <w:t xml:space="preserve">Oui</w:t>
            </w:r>
          </w:p>
        </w:tc>
        <w:tc>
          <w:tcPr/>
          <w:p>
            <w:pPr>
              <w:pStyle w:val="Compact"/>
            </w:pPr>
            <w:r>
              <w:t xml:space="preserve">tous</w:t>
            </w:r>
          </w:p>
        </w:tc>
        <w:tc>
          <w:tcPr/>
          <w:p>
            <w:pPr>
              <w:pStyle w:val="Compact"/>
            </w:pPr>
            <w:r>
              <w:t xml:space="preserve">historique privé</w:t>
            </w:r>
          </w:p>
        </w:tc>
        <w:tc>
          <w:tcPr/>
          <w:p>
            <w:pPr>
              <w:pStyle w:val="Compact"/>
            </w:pPr>
            <w:r>
              <w:rPr>
                <w:rStyle w:val="VerbatimChar"/>
              </w:rPr>
              <w:t xml:space="preserve">[ {...} ]</w:t>
            </w:r>
          </w:p>
        </w:tc>
      </w:tr>
      <w:tr>
        <w:tc>
          <w:tcPr/>
          <w:p>
            <w:pPr>
              <w:pStyle w:val="Compact"/>
            </w:pPr>
            <w:r>
              <w:t xml:space="preserve">Chat privé</w:t>
            </w:r>
          </w:p>
        </w:tc>
        <w:tc>
          <w:tcPr/>
          <w:p>
            <w:pPr>
              <w:pStyle w:val="Compact"/>
              <w:jc w:val="right"/>
            </w:pPr>
            <w:r>
              <w:t xml:space="preserve">POST</w:t>
            </w:r>
          </w:p>
        </w:tc>
        <w:tc>
          <w:tcPr/>
          <w:p>
            <w:pPr>
              <w:pStyle w:val="Compact"/>
            </w:pPr>
            <w:r>
              <w:rPr>
                <w:rStyle w:val="VerbatimChar"/>
              </w:rPr>
              <w:t xml:space="preserve">/chat/private/:user_id</w:t>
            </w:r>
          </w:p>
        </w:tc>
        <w:tc>
          <w:tcPr/>
          <w:p>
            <w:pPr>
              <w:pStyle w:val="Compact"/>
              <w:jc w:val="right"/>
            </w:pPr>
            <w:r>
              <w:t xml:space="preserve">Oui</w:t>
            </w:r>
          </w:p>
        </w:tc>
        <w:tc>
          <w:tcPr/>
          <w:p>
            <w:pPr>
              <w:pStyle w:val="Compact"/>
            </w:pPr>
            <w:r>
              <w:t xml:space="preserve">tous</w:t>
            </w:r>
          </w:p>
        </w:tc>
        <w:tc>
          <w:tcPr/>
          <w:p>
            <w:pPr>
              <w:pStyle w:val="Compact"/>
            </w:pPr>
            <w:r>
              <w:t xml:space="preserve">envoyer privé</w:t>
            </w:r>
          </w:p>
        </w:tc>
        <w:tc>
          <w:tcPr/>
          <w:p>
            <w:pPr>
              <w:pStyle w:val="Compact"/>
            </w:pPr>
            <w:r>
              <w:rPr>
                <w:rStyle w:val="VerbatimChar"/>
              </w:rPr>
              <w:t xml:space="preserve">{id,...}</w:t>
            </w:r>
          </w:p>
        </w:tc>
      </w:tr>
      <w:tr>
        <w:tc>
          <w:tcPr/>
          <w:p>
            <w:pPr>
              <w:pStyle w:val="Compact"/>
            </w:pPr>
            <w:r>
              <w:t xml:space="preserve">Chat</w:t>
            </w:r>
          </w:p>
        </w:tc>
        <w:tc>
          <w:tcPr/>
          <w:p>
            <w:pPr>
              <w:pStyle w:val="Compact"/>
              <w:jc w:val="right"/>
            </w:pPr>
            <w:r>
              <w:t xml:space="preserve">GET</w:t>
            </w:r>
          </w:p>
        </w:tc>
        <w:tc>
          <w:tcPr/>
          <w:p>
            <w:pPr>
              <w:pStyle w:val="Compact"/>
            </w:pPr>
            <w:r>
              <w:rPr>
                <w:rStyle w:val="VerbatimChar"/>
              </w:rPr>
              <w:t xml:space="preserve">/chat/users</w:t>
            </w:r>
          </w:p>
        </w:tc>
        <w:tc>
          <w:tcPr/>
          <w:p>
            <w:pPr>
              <w:pStyle w:val="Compact"/>
              <w:jc w:val="right"/>
            </w:pPr>
            <w:r>
              <w:t xml:space="preserve">Oui</w:t>
            </w:r>
          </w:p>
        </w:tc>
        <w:tc>
          <w:tcPr/>
          <w:p>
            <w:pPr>
              <w:pStyle w:val="Compact"/>
            </w:pPr>
            <w:r>
              <w:t xml:space="preserve">tous</w:t>
            </w:r>
          </w:p>
        </w:tc>
        <w:tc>
          <w:tcPr/>
          <w:p>
            <w:pPr>
              <w:pStyle w:val="Compact"/>
            </w:pPr>
            <w:r>
              <w:t xml:space="preserve">liste utilisateurs</w:t>
            </w:r>
          </w:p>
        </w:tc>
        <w:tc>
          <w:tcPr/>
          <w:p>
            <w:pPr>
              <w:pStyle w:val="Compact"/>
            </w:pPr>
            <w:r>
              <w:rPr>
                <w:rStyle w:val="VerbatimChar"/>
              </w:rPr>
              <w:t xml:space="preserve">[ {id,username,role} ]</w:t>
            </w:r>
          </w:p>
        </w:tc>
      </w:tr>
      <w:tr>
        <w:tc>
          <w:tcPr/>
          <w:p>
            <w:pPr>
              <w:pStyle w:val="Compact"/>
            </w:pPr>
            <w:r>
              <w:t xml:space="preserve">Chat</w:t>
            </w:r>
          </w:p>
        </w:tc>
        <w:tc>
          <w:tcPr/>
          <w:p>
            <w:pPr>
              <w:pStyle w:val="Compact"/>
              <w:jc w:val="right"/>
            </w:pPr>
            <w:r>
              <w:t xml:space="preserve">GET</w:t>
            </w:r>
          </w:p>
        </w:tc>
        <w:tc>
          <w:tcPr/>
          <w:p>
            <w:pPr>
              <w:pStyle w:val="Compact"/>
            </w:pPr>
            <w:r>
              <w:rPr>
                <w:rStyle w:val="VerbatimChar"/>
              </w:rPr>
              <w:t xml:space="preserve">/chat/unread/summary</w:t>
            </w:r>
          </w:p>
        </w:tc>
        <w:tc>
          <w:tcPr/>
          <w:p>
            <w:pPr>
              <w:pStyle w:val="Compact"/>
              <w:jc w:val="right"/>
            </w:pPr>
            <w:r>
              <w:t xml:space="preserve">Oui</w:t>
            </w:r>
          </w:p>
        </w:tc>
        <w:tc>
          <w:tcPr/>
          <w:p>
            <w:pPr>
              <w:pStyle w:val="Compact"/>
            </w:pPr>
            <w:r>
              <w:t xml:space="preserve">tous</w:t>
            </w:r>
          </w:p>
        </w:tc>
        <w:tc>
          <w:tcPr/>
          <w:p>
            <w:pPr>
              <w:pStyle w:val="Compact"/>
            </w:pPr>
            <w:r>
              <w:t xml:space="preserve">total non lus + par expéditeur</w:t>
            </w:r>
          </w:p>
        </w:tc>
        <w:tc>
          <w:tcPr/>
          <w:p>
            <w:pPr>
              <w:pStyle w:val="Compact"/>
            </w:pPr>
            <w:r>
              <w:rPr>
                <w:rStyle w:val="VerbatimChar"/>
              </w:rPr>
              <w:t xml:space="preserve">{total,...}</w:t>
            </w:r>
          </w:p>
        </w:tc>
      </w:tr>
      <w:tr>
        <w:tc>
          <w:tcPr/>
          <w:p>
            <w:pPr>
              <w:pStyle w:val="Compact"/>
            </w:pPr>
            <w:r>
              <w:t xml:space="preserve">Audit</w:t>
            </w:r>
          </w:p>
        </w:tc>
        <w:tc>
          <w:tcPr/>
          <w:p>
            <w:pPr>
              <w:pStyle w:val="Compact"/>
              <w:jc w:val="right"/>
            </w:pPr>
            <w:r>
              <w:t xml:space="preserve">GET</w:t>
            </w:r>
          </w:p>
        </w:tc>
        <w:tc>
          <w:tcPr/>
          <w:p>
            <w:pPr>
              <w:pStyle w:val="Compact"/>
            </w:pPr>
            <w:r>
              <w:rPr>
                <w:rStyle w:val="VerbatimChar"/>
              </w:rPr>
              <w:t xml:space="preserve">/audit/logs</w:t>
            </w:r>
          </w:p>
        </w:tc>
        <w:tc>
          <w:tcPr/>
          <w:p>
            <w:pPr>
              <w:pStyle w:val="Compact"/>
              <w:jc w:val="right"/>
            </w:pPr>
            <w:r>
              <w:t xml:space="preserve">Oui</w:t>
            </w:r>
          </w:p>
        </w:tc>
        <w:tc>
          <w:tcPr/>
          <w:p>
            <w:pPr>
              <w:pStyle w:val="Compact"/>
            </w:pPr>
            <w:r>
              <w:t xml:space="preserve">admin/ingénieur</w:t>
            </w:r>
          </w:p>
        </w:tc>
        <w:tc>
          <w:tcPr/>
          <w:p>
            <w:pPr>
              <w:pStyle w:val="Compact"/>
            </w:pPr>
            <w:r>
              <w:t xml:space="preserve">consulter audit</w:t>
            </w:r>
          </w:p>
        </w:tc>
        <w:tc>
          <w:tcPr/>
          <w:p>
            <w:pPr>
              <w:pStyle w:val="Compact"/>
            </w:pPr>
            <w:r>
              <w:rPr>
                <w:rStyle w:val="VerbatimChar"/>
              </w:rPr>
              <w:t xml:space="preserve">[ {...} ]</w:t>
            </w:r>
          </w:p>
        </w:tc>
      </w:tr>
      <w:tr>
        <w:tc>
          <w:tcPr/>
          <w:p>
            <w:pPr>
              <w:pStyle w:val="Compact"/>
            </w:pPr>
            <w:r>
              <w:t xml:space="preserve">Export</w:t>
            </w:r>
          </w:p>
        </w:tc>
        <w:tc>
          <w:tcPr/>
          <w:p>
            <w:pPr>
              <w:pStyle w:val="Compact"/>
              <w:jc w:val="right"/>
            </w:pPr>
            <w:r>
              <w:t xml:space="preserve">GET</w:t>
            </w:r>
          </w:p>
        </w:tc>
        <w:tc>
          <w:tcPr/>
          <w:p>
            <w:pPr>
              <w:pStyle w:val="Compact"/>
            </w:pPr>
            <w:r>
              <w:rPr>
                <w:rStyle w:val="VerbatimChar"/>
              </w:rPr>
              <w:t xml:space="preserve">/export/csv?...</w:t>
            </w:r>
          </w:p>
        </w:tc>
        <w:tc>
          <w:tcPr/>
          <w:p>
            <w:pPr>
              <w:pStyle w:val="Compact"/>
              <w:jc w:val="right"/>
            </w:pPr>
            <w:r>
              <w:t xml:space="preserve">Oui</w:t>
            </w:r>
          </w:p>
        </w:tc>
        <w:tc>
          <w:tcPr/>
          <w:p>
            <w:pPr>
              <w:pStyle w:val="Compact"/>
            </w:pPr>
            <w:r>
              <w:t xml:space="preserve">tous</w:t>
            </w:r>
          </w:p>
        </w:tc>
        <w:tc>
          <w:tcPr/>
          <w:p>
            <w:pPr>
              <w:pStyle w:val="Compact"/>
            </w:pPr>
            <w:r>
              <w:t xml:space="preserve">export CSV</w:t>
            </w:r>
          </w:p>
        </w:tc>
        <w:tc>
          <w:tcPr/>
          <w:p>
            <w:pPr>
              <w:pStyle w:val="Compact"/>
            </w:pPr>
            <w:r>
              <w:t xml:space="preserve">fichier</w:t>
            </w:r>
          </w:p>
        </w:tc>
      </w:tr>
    </w:tbl>
    <w:p>
      <w:pPr>
        <w:pStyle w:val="BodyText"/>
      </w:pPr>
      <w:r>
        <w:rPr>
          <w:b/>
          <w:bCs/>
        </w:rPr>
        <w:t xml:space="preserve">Analyse (annexe E).</w:t>
      </w:r>
      <w:r>
        <w:br/>
      </w:r>
      <w:r>
        <w:t xml:space="preserve">Le catalogue met en évidence une architecture “centrée API”. Les endpoints critiques sont sécurisés, tandis que les endpoints internes (simulation) sont isolés. Cette séparation réduit les risques d’appel involontaire depuis l’UI et garantit un comportement stable côté NOC.</w:t>
      </w:r>
    </w:p>
    <w:p>
      <w:r>
        <w:pict>
          <v:rect style="width:0;height:1.5pt" o:hralign="center" o:hrstd="t" o:hr="t"/>
        </w:pict>
      </w:r>
    </w:p>
    <w:bookmarkEnd w:id="220"/>
    <w:bookmarkStart w:id="221" w:name="X6678273941cbf9fa989aa326cb14d54098782bb"/>
    <w:p>
      <w:pPr>
        <w:pStyle w:val="Heading3"/>
      </w:pPr>
      <w:r>
        <w:rPr>
          <w:rStyle w:val="SectionNumber"/>
        </w:rPr>
        <w:t xml:space="preserve">28.6</w:t>
      </w:r>
      <w:r>
        <w:tab/>
      </w:r>
      <w:r>
        <w:t xml:space="preserve">Annexe F — Dictionnaire de données (BD PostgreSQL/PostGIS)</w:t>
      </w:r>
    </w:p>
    <w:p>
      <w:pPr>
        <w:pStyle w:val="FirstParagraph"/>
      </w:pPr>
      <w:r>
        <w:t xml:space="preserve">Cette annexe décrit les principales tables et leurs champs, dans un format “fiche” utile pour la documentation et la maintenance.</w:t>
      </w:r>
    </w:p>
    <w:p>
      <w:pPr>
        <w:pStyle w:val="BodyText"/>
      </w:pPr>
      <w:r>
        <w:rPr>
          <w:b/>
          <w:bCs/>
        </w:rPr>
        <w:t xml:space="preserve">Tableau F.1 : Table</w:t>
      </w:r>
      <w:r>
        <w:rPr>
          <w:b/>
          <w:bCs/>
        </w:rPr>
        <w:t xml:space="preserve"> </w:t>
      </w:r>
      <w:r>
        <w:rPr>
          <w:rStyle w:val="VerbatimChar"/>
          <w:b/>
          <w:bCs/>
        </w:rPr>
        <w:t xml:space="preserve">antennes</w:t>
      </w:r>
      <w:r>
        <w:rPr>
          <w:b/>
          <w:bCs/>
        </w:rPr>
        <w:t xml:space="preserve"> </w:t>
      </w:r>
      <w:r>
        <w:rPr>
          <w:b/>
          <w:bCs/>
        </w:rPr>
        <w:t xml:space="preserve">(exemple)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PK</w:t>
            </w:r>
          </w:p>
        </w:tc>
        <w:tc>
          <w:tcPr/>
          <w:p>
            <w:pPr>
              <w:pStyle w:val="Compact"/>
            </w:pPr>
            <w:r>
              <w:t xml:space="preserve">identifiant unique</w:t>
            </w:r>
          </w:p>
        </w:tc>
      </w:tr>
      <w:tr>
        <w:tc>
          <w:tcPr/>
          <w:p>
            <w:pPr>
              <w:pStyle w:val="Compact"/>
            </w:pPr>
            <w:r>
              <w:rPr>
                <w:rStyle w:val="VerbatimChar"/>
              </w:rPr>
              <w:t xml:space="preserve">nom</w:t>
            </w:r>
          </w:p>
        </w:tc>
        <w:tc>
          <w:tcPr/>
          <w:p>
            <w:pPr>
              <w:pStyle w:val="Compact"/>
            </w:pPr>
            <w:r>
              <w:t xml:space="preserve">text</w:t>
            </w:r>
          </w:p>
        </w:tc>
        <w:tc>
          <w:tcPr/>
          <w:p>
            <w:pPr>
              <w:pStyle w:val="Compact"/>
            </w:pPr>
            <w:r>
              <w:t xml:space="preserve">unique (souhaité)</w:t>
            </w:r>
          </w:p>
        </w:tc>
        <w:tc>
          <w:tcPr/>
          <w:p>
            <w:pPr>
              <w:pStyle w:val="Compact"/>
            </w:pPr>
            <w:r>
              <w:t xml:space="preserve">nom opérationnel (TT-xxx)</w:t>
            </w:r>
          </w:p>
        </w:tc>
      </w:tr>
      <w:tr>
        <w:tc>
          <w:tcPr/>
          <w:p>
            <w:pPr>
              <w:pStyle w:val="Compact"/>
            </w:pPr>
            <w:r>
              <w:rPr>
                <w:rStyle w:val="VerbatimChar"/>
              </w:rPr>
              <w:t xml:space="preserve">zone</w:t>
            </w:r>
          </w:p>
        </w:tc>
        <w:tc>
          <w:tcPr/>
          <w:p>
            <w:pPr>
              <w:pStyle w:val="Compact"/>
            </w:pPr>
            <w:r>
              <w:t xml:space="preserve">text</w:t>
            </w:r>
          </w:p>
        </w:tc>
        <w:tc>
          <w:tcPr/>
          <w:p>
            <w:pPr>
              <w:pStyle w:val="Compact"/>
            </w:pPr>
            <w:r>
              <w:t xml:space="preserve">—</w:t>
            </w:r>
          </w:p>
        </w:tc>
        <w:tc>
          <w:tcPr/>
          <w:p>
            <w:pPr>
              <w:pStyle w:val="Compact"/>
            </w:pPr>
            <w:r>
              <w:t xml:space="preserve">zone géographique</w:t>
            </w:r>
          </w:p>
        </w:tc>
      </w:tr>
      <w:tr>
        <w:tc>
          <w:tcPr/>
          <w:p>
            <w:pPr>
              <w:pStyle w:val="Compact"/>
            </w:pPr>
            <w:r>
              <w:rPr>
                <w:rStyle w:val="VerbatimChar"/>
              </w:rPr>
              <w:t xml:space="preserve">type</w:t>
            </w:r>
          </w:p>
        </w:tc>
        <w:tc>
          <w:tcPr/>
          <w:p>
            <w:pPr>
              <w:pStyle w:val="Compact"/>
            </w:pPr>
            <w:r>
              <w:t xml:space="preserve">text</w:t>
            </w:r>
          </w:p>
        </w:tc>
        <w:tc>
          <w:tcPr/>
          <w:p>
            <w:pPr>
              <w:pStyle w:val="Compact"/>
            </w:pPr>
            <w:r>
              <w:t xml:space="preserve">—</w:t>
            </w:r>
          </w:p>
        </w:tc>
        <w:tc>
          <w:tcPr/>
          <w:p>
            <w:pPr>
              <w:pStyle w:val="Compact"/>
            </w:pPr>
            <w:r>
              <w:t xml:space="preserve">type antenne/site</w:t>
            </w:r>
          </w:p>
        </w:tc>
      </w:tr>
      <w:tr>
        <w:tc>
          <w:tcPr/>
          <w:p>
            <w:pPr>
              <w:pStyle w:val="Compact"/>
            </w:pPr>
            <w:r>
              <w:rPr>
                <w:rStyle w:val="VerbatimChar"/>
              </w:rPr>
              <w:t xml:space="preserve">latitude</w:t>
            </w:r>
          </w:p>
        </w:tc>
        <w:tc>
          <w:tcPr/>
          <w:p>
            <w:pPr>
              <w:pStyle w:val="Compact"/>
            </w:pPr>
            <w:r>
              <w:t xml:space="preserve">float</w:t>
            </w:r>
          </w:p>
        </w:tc>
        <w:tc>
          <w:tcPr/>
          <w:p>
            <w:pPr>
              <w:pStyle w:val="Compact"/>
            </w:pPr>
            <w:r>
              <w:t xml:space="preserve">not null</w:t>
            </w:r>
          </w:p>
        </w:tc>
        <w:tc>
          <w:tcPr/>
          <w:p>
            <w:pPr>
              <w:pStyle w:val="Compact"/>
            </w:pPr>
            <w:r>
              <w:t xml:space="preserve">coordonnée</w:t>
            </w:r>
          </w:p>
        </w:tc>
      </w:tr>
      <w:tr>
        <w:tc>
          <w:tcPr/>
          <w:p>
            <w:pPr>
              <w:pStyle w:val="Compact"/>
            </w:pPr>
            <w:r>
              <w:rPr>
                <w:rStyle w:val="VerbatimChar"/>
              </w:rPr>
              <w:t xml:space="preserve">longitude</w:t>
            </w:r>
          </w:p>
        </w:tc>
        <w:tc>
          <w:tcPr/>
          <w:p>
            <w:pPr>
              <w:pStyle w:val="Compact"/>
            </w:pPr>
            <w:r>
              <w:t xml:space="preserve">float</w:t>
            </w:r>
          </w:p>
        </w:tc>
        <w:tc>
          <w:tcPr/>
          <w:p>
            <w:pPr>
              <w:pStyle w:val="Compact"/>
            </w:pPr>
            <w:r>
              <w:t xml:space="preserve">not null</w:t>
            </w:r>
          </w:p>
        </w:tc>
        <w:tc>
          <w:tcPr/>
          <w:p>
            <w:pPr>
              <w:pStyle w:val="Compact"/>
            </w:pPr>
            <w:r>
              <w:t xml:space="preserve">coordonnée</w:t>
            </w:r>
          </w:p>
        </w:tc>
      </w:tr>
      <w:tr>
        <w:tc>
          <w:tcPr/>
          <w:p>
            <w:pPr>
              <w:pStyle w:val="Compact"/>
            </w:pPr>
            <w:r>
              <w:rPr>
                <w:rStyle w:val="VerbatimChar"/>
              </w:rPr>
              <w:t xml:space="preserve">statut</w:t>
            </w:r>
          </w:p>
        </w:tc>
        <w:tc>
          <w:tcPr/>
          <w:p>
            <w:pPr>
              <w:pStyle w:val="Compact"/>
            </w:pPr>
            <w:r>
              <w:t xml:space="preserve">text</w:t>
            </w:r>
          </w:p>
        </w:tc>
        <w:tc>
          <w:tcPr/>
          <w:p>
            <w:pPr>
              <w:pStyle w:val="Compact"/>
            </w:pPr>
            <w:r>
              <w:t xml:space="preserve">enum logique</w:t>
            </w:r>
          </w:p>
        </w:tc>
        <w:tc>
          <w:tcPr/>
          <w:p>
            <w:pPr>
              <w:pStyle w:val="Compact"/>
            </w:pPr>
            <w:r>
              <w:t xml:space="preserve">normal/alerte/critique/maintenance</w:t>
            </w:r>
          </w:p>
        </w:tc>
      </w:tr>
    </w:tbl>
    <w:p>
      <w:pPr>
        <w:pStyle w:val="BodyText"/>
      </w:pPr>
      <w:r>
        <w:rPr>
          <w:b/>
          <w:bCs/>
        </w:rPr>
        <w:t xml:space="preserve">Tableau F.2 : Table</w:t>
      </w:r>
      <w:r>
        <w:rPr>
          <w:b/>
          <w:bCs/>
        </w:rPr>
        <w:t xml:space="preserve"> </w:t>
      </w:r>
      <w:r>
        <w:rPr>
          <w:rStyle w:val="VerbatimChar"/>
          <w:b/>
          <w:bCs/>
        </w:rPr>
        <w:t xml:space="preserve">mesures</w:t>
      </w:r>
      <w:r>
        <w:rPr>
          <w:b/>
          <w:bCs/>
        </w:rPr>
        <w:t xml:space="preserve"> </w:t>
      </w:r>
      <w:r>
        <w:rPr>
          <w:b/>
          <w:bCs/>
        </w:rPr>
        <w:t xml:space="preserve">(exemple)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PK</w:t>
            </w:r>
          </w:p>
        </w:tc>
        <w:tc>
          <w:tcPr/>
          <w:p>
            <w:pPr>
              <w:pStyle w:val="Compact"/>
            </w:pPr>
            <w:r>
              <w:t xml:space="preserve">identifiant mesure</w:t>
            </w:r>
          </w:p>
        </w:tc>
      </w:tr>
      <w:tr>
        <w:tc>
          <w:tcPr/>
          <w:p>
            <w:pPr>
              <w:pStyle w:val="Compact"/>
            </w:pPr>
            <w:r>
              <w:rPr>
                <w:rStyle w:val="VerbatimChar"/>
              </w:rPr>
              <w:t xml:space="preserve">antenne_id</w:t>
            </w:r>
          </w:p>
        </w:tc>
        <w:tc>
          <w:tcPr/>
          <w:p>
            <w:pPr>
              <w:pStyle w:val="Compact"/>
            </w:pPr>
            <w:r>
              <w:t xml:space="preserve">int</w:t>
            </w:r>
          </w:p>
        </w:tc>
        <w:tc>
          <w:tcPr/>
          <w:p>
            <w:pPr>
              <w:pStyle w:val="Compact"/>
            </w:pPr>
            <w:r>
              <w:t xml:space="preserve">FK</w:t>
            </w:r>
          </w:p>
        </w:tc>
        <w:tc>
          <w:tcPr/>
          <w:p>
            <w:pPr>
              <w:pStyle w:val="Compact"/>
            </w:pPr>
            <w:r>
              <w:t xml:space="preserve">référence antenne</w:t>
            </w:r>
          </w:p>
        </w:tc>
      </w:tr>
      <w:tr>
        <w:tc>
          <w:tcPr/>
          <w:p>
            <w:pPr>
              <w:pStyle w:val="Compact"/>
            </w:pPr>
            <w:r>
              <w:rPr>
                <w:rStyle w:val="VerbatimChar"/>
              </w:rPr>
              <w:t xml:space="preserve">temperature</w:t>
            </w:r>
          </w:p>
        </w:tc>
        <w:tc>
          <w:tcPr/>
          <w:p>
            <w:pPr>
              <w:pStyle w:val="Compact"/>
            </w:pPr>
            <w:r>
              <w:t xml:space="preserve">float</w:t>
            </w:r>
          </w:p>
        </w:tc>
        <w:tc>
          <w:tcPr/>
          <w:p>
            <w:pPr>
              <w:pStyle w:val="Compact"/>
            </w:pPr>
            <w:r>
              <w:t xml:space="preserve">—</w:t>
            </w:r>
          </w:p>
        </w:tc>
        <w:tc>
          <w:tcPr/>
          <w:p>
            <w:pPr>
              <w:pStyle w:val="Compact"/>
            </w:pPr>
            <w:r>
              <w:t xml:space="preserve">°C</w:t>
            </w:r>
          </w:p>
        </w:tc>
      </w:tr>
      <w:tr>
        <w:tc>
          <w:tcPr/>
          <w:p>
            <w:pPr>
              <w:pStyle w:val="Compact"/>
            </w:pPr>
            <w:r>
              <w:rPr>
                <w:rStyle w:val="VerbatimChar"/>
              </w:rPr>
              <w:t xml:space="preserve">cpu</w:t>
            </w:r>
          </w:p>
        </w:tc>
        <w:tc>
          <w:tcPr/>
          <w:p>
            <w:pPr>
              <w:pStyle w:val="Compact"/>
            </w:pPr>
            <w:r>
              <w:t xml:space="preserve">float</w:t>
            </w:r>
          </w:p>
        </w:tc>
        <w:tc>
          <w:tcPr/>
          <w:p>
            <w:pPr>
              <w:pStyle w:val="Compact"/>
            </w:pPr>
            <w:r>
              <w:t xml:space="preserve">—</w:t>
            </w:r>
          </w:p>
        </w:tc>
        <w:tc>
          <w:tcPr/>
          <w:p>
            <w:pPr>
              <w:pStyle w:val="Compact"/>
            </w:pPr>
            <w:r>
              <w:t xml:space="preserve">%</w:t>
            </w:r>
          </w:p>
        </w:tc>
      </w:tr>
      <w:tr>
        <w:tc>
          <w:tcPr/>
          <w:p>
            <w:pPr>
              <w:pStyle w:val="Compact"/>
            </w:pPr>
            <w:r>
              <w:rPr>
                <w:rStyle w:val="VerbatimChar"/>
              </w:rPr>
              <w:t xml:space="preserve">signal</w:t>
            </w:r>
          </w:p>
        </w:tc>
        <w:tc>
          <w:tcPr/>
          <w:p>
            <w:pPr>
              <w:pStyle w:val="Compact"/>
            </w:pPr>
            <w:r>
              <w:t xml:space="preserve">float</w:t>
            </w:r>
          </w:p>
        </w:tc>
        <w:tc>
          <w:tcPr/>
          <w:p>
            <w:pPr>
              <w:pStyle w:val="Compact"/>
            </w:pPr>
            <w:r>
              <w:t xml:space="preserve">—</w:t>
            </w:r>
          </w:p>
        </w:tc>
        <w:tc>
          <w:tcPr/>
          <w:p>
            <w:pPr>
              <w:pStyle w:val="Compact"/>
            </w:pPr>
            <w:r>
              <w:t xml:space="preserve">dBm</w:t>
            </w:r>
          </w:p>
        </w:tc>
      </w:tr>
      <w:tr>
        <w:tc>
          <w:tcPr/>
          <w:p>
            <w:pPr>
              <w:pStyle w:val="Compact"/>
            </w:pPr>
            <w:r>
              <w:rPr>
                <w:rStyle w:val="VerbatimChar"/>
              </w:rPr>
              <w:t xml:space="preserve">latence</w:t>
            </w:r>
          </w:p>
        </w:tc>
        <w:tc>
          <w:tcPr/>
          <w:p>
            <w:pPr>
              <w:pStyle w:val="Compact"/>
            </w:pPr>
            <w:r>
              <w:t xml:space="preserve">float</w:t>
            </w:r>
          </w:p>
        </w:tc>
        <w:tc>
          <w:tcPr/>
          <w:p>
            <w:pPr>
              <w:pStyle w:val="Compact"/>
            </w:pPr>
            <w:r>
              <w:t xml:space="preserve">—</w:t>
            </w:r>
          </w:p>
        </w:tc>
        <w:tc>
          <w:tcPr/>
          <w:p>
            <w:pPr>
              <w:pStyle w:val="Compact"/>
            </w:pPr>
            <w:r>
              <w:t xml:space="preserve">ms</w:t>
            </w:r>
          </w:p>
        </w:tc>
      </w:tr>
      <w:tr>
        <w:tc>
          <w:tcPr/>
          <w:p>
            <w:pPr>
              <w:pStyle w:val="Compact"/>
            </w:pPr>
            <w:r>
              <w:rPr>
                <w:rStyle w:val="VerbatimChar"/>
              </w:rPr>
              <w:t xml:space="preserve">disponibilite</w:t>
            </w:r>
          </w:p>
        </w:tc>
        <w:tc>
          <w:tcPr/>
          <w:p>
            <w:pPr>
              <w:pStyle w:val="Compact"/>
            </w:pPr>
            <w:r>
              <w:t xml:space="preserve">float</w:t>
            </w:r>
          </w:p>
        </w:tc>
        <w:tc>
          <w:tcPr/>
          <w:p>
            <w:pPr>
              <w:pStyle w:val="Compact"/>
            </w:pPr>
            <w:r>
              <w:t xml:space="preserve">—</w:t>
            </w:r>
          </w:p>
        </w:tc>
        <w:tc>
          <w:tcPr/>
          <w:p>
            <w:pPr>
              <w:pStyle w:val="Compact"/>
            </w:pPr>
            <w:r>
              <w:t xml:space="preserve">%</w:t>
            </w:r>
          </w:p>
        </w:tc>
      </w:tr>
      <w:tr>
        <w:tc>
          <w:tcPr/>
          <w:p>
            <w:pPr>
              <w:pStyle w:val="Compact"/>
            </w:pPr>
            <w:r>
              <w:rPr>
                <w:rStyle w:val="VerbatimChar"/>
              </w:rPr>
              <w:t xml:space="preserve">statut</w:t>
            </w:r>
          </w:p>
        </w:tc>
        <w:tc>
          <w:tcPr/>
          <w:p>
            <w:pPr>
              <w:pStyle w:val="Compact"/>
            </w:pPr>
            <w:r>
              <w:t xml:space="preserve">text</w:t>
            </w:r>
          </w:p>
        </w:tc>
        <w:tc>
          <w:tcPr/>
          <w:p>
            <w:pPr>
              <w:pStyle w:val="Compact"/>
            </w:pPr>
            <w:r>
              <w:t xml:space="preserve">—</w:t>
            </w:r>
          </w:p>
        </w:tc>
        <w:tc>
          <w:tcPr/>
          <w:p>
            <w:pPr>
              <w:pStyle w:val="Compact"/>
            </w:pPr>
            <w:r>
              <w:t xml:space="preserve">statut dérivé IA</w:t>
            </w:r>
          </w:p>
        </w:tc>
      </w:tr>
      <w:tr>
        <w:tc>
          <w:tcPr/>
          <w:p>
            <w:pPr>
              <w:pStyle w:val="Compact"/>
            </w:pPr>
            <w:r>
              <w:rPr>
                <w:rStyle w:val="VerbatimChar"/>
              </w:rPr>
              <w:t xml:space="preserve">risk_score</w:t>
            </w:r>
          </w:p>
        </w:tc>
        <w:tc>
          <w:tcPr/>
          <w:p>
            <w:pPr>
              <w:pStyle w:val="Compact"/>
            </w:pPr>
            <w:r>
              <w:t xml:space="preserve">float</w:t>
            </w:r>
          </w:p>
        </w:tc>
        <w:tc>
          <w:tcPr/>
          <w:p>
            <w:pPr>
              <w:pStyle w:val="Compact"/>
            </w:pPr>
            <w:r>
              <w:t xml:space="preserve">—</w:t>
            </w:r>
          </w:p>
        </w:tc>
        <w:tc>
          <w:tcPr/>
          <w:p>
            <w:pPr>
              <w:pStyle w:val="Compact"/>
            </w:pPr>
            <w:r>
              <w:t xml:space="preserve">score santé 0–100</w:t>
            </w:r>
          </w:p>
        </w:tc>
      </w:tr>
      <w:tr>
        <w:tc>
          <w:tcPr/>
          <w:p>
            <w:pPr>
              <w:pStyle w:val="Compact"/>
            </w:pPr>
            <w:r>
              <w:rPr>
                <w:rStyle w:val="VerbatimChar"/>
              </w:rPr>
              <w:t xml:space="preserve">date_mesure</w:t>
            </w:r>
          </w:p>
        </w:tc>
        <w:tc>
          <w:tcPr/>
          <w:p>
            <w:pPr>
              <w:pStyle w:val="Compact"/>
            </w:pPr>
            <w:r>
              <w:t xml:space="preserve">timestamp</w:t>
            </w:r>
          </w:p>
        </w:tc>
        <w:tc>
          <w:tcPr/>
          <w:p>
            <w:pPr>
              <w:pStyle w:val="Compact"/>
            </w:pPr>
            <w:r>
              <w:t xml:space="preserve">index</w:t>
            </w:r>
          </w:p>
        </w:tc>
        <w:tc>
          <w:tcPr/>
          <w:p>
            <w:pPr>
              <w:pStyle w:val="Compact"/>
            </w:pPr>
            <w:r>
              <w:t xml:space="preserve">horodatage</w:t>
            </w:r>
          </w:p>
        </w:tc>
      </w:tr>
    </w:tbl>
    <w:p>
      <w:pPr>
        <w:pStyle w:val="BodyText"/>
      </w:pPr>
      <w:r>
        <w:rPr>
          <w:b/>
          <w:bCs/>
        </w:rPr>
        <w:t xml:space="preserve">Tableau F.3 : Table</w:t>
      </w:r>
      <w:r>
        <w:rPr>
          <w:b/>
          <w:bCs/>
        </w:rPr>
        <w:t xml:space="preserve"> </w:t>
      </w:r>
      <w:r>
        <w:rPr>
          <w:rStyle w:val="VerbatimChar"/>
          <w:b/>
          <w:bCs/>
        </w:rPr>
        <w:t xml:space="preserve">incidents</w:t>
      </w:r>
      <w:r>
        <w:rPr>
          <w:b/>
          <w:bCs/>
        </w:rPr>
        <w:t xml:space="preserve"> </w:t>
      </w:r>
      <w:r>
        <w:rPr>
          <w:b/>
          <w:bCs/>
        </w:rPr>
        <w:t xml:space="preserve">(exemple)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PK</w:t>
            </w:r>
          </w:p>
        </w:tc>
        <w:tc>
          <w:tcPr/>
          <w:p>
            <w:pPr>
              <w:pStyle w:val="Compact"/>
            </w:pPr>
            <w:r>
              <w:t xml:space="preserve">identifiant</w:t>
            </w:r>
          </w:p>
        </w:tc>
      </w:tr>
      <w:tr>
        <w:tc>
          <w:tcPr/>
          <w:p>
            <w:pPr>
              <w:pStyle w:val="Compact"/>
            </w:pPr>
            <w:r>
              <w:rPr>
                <w:rStyle w:val="VerbatimChar"/>
              </w:rPr>
              <w:t xml:space="preserve">antenne_id</w:t>
            </w:r>
          </w:p>
        </w:tc>
        <w:tc>
          <w:tcPr/>
          <w:p>
            <w:pPr>
              <w:pStyle w:val="Compact"/>
            </w:pPr>
            <w:r>
              <w:t xml:space="preserve">int</w:t>
            </w:r>
          </w:p>
        </w:tc>
        <w:tc>
          <w:tcPr/>
          <w:p>
            <w:pPr>
              <w:pStyle w:val="Compact"/>
            </w:pPr>
            <w:r>
              <w:t xml:space="preserve">FK</w:t>
            </w:r>
          </w:p>
        </w:tc>
        <w:tc>
          <w:tcPr/>
          <w:p>
            <w:pPr>
              <w:pStyle w:val="Compact"/>
            </w:pPr>
            <w:r>
              <w:t xml:space="preserve">site concerné</w:t>
            </w:r>
          </w:p>
        </w:tc>
      </w:tr>
      <w:tr>
        <w:tc>
          <w:tcPr/>
          <w:p>
            <w:pPr>
              <w:pStyle w:val="Compact"/>
            </w:pPr>
            <w:r>
              <w:rPr>
                <w:rStyle w:val="VerbatimChar"/>
              </w:rPr>
              <w:t xml:space="preserve">titre</w:t>
            </w:r>
          </w:p>
        </w:tc>
        <w:tc>
          <w:tcPr/>
          <w:p>
            <w:pPr>
              <w:pStyle w:val="Compact"/>
            </w:pPr>
            <w:r>
              <w:t xml:space="preserve">text</w:t>
            </w:r>
          </w:p>
        </w:tc>
        <w:tc>
          <w:tcPr/>
          <w:p>
            <w:pPr>
              <w:pStyle w:val="Compact"/>
            </w:pPr>
            <w:r>
              <w:t xml:space="preserve">—</w:t>
            </w:r>
          </w:p>
        </w:tc>
        <w:tc>
          <w:tcPr/>
          <w:p>
            <w:pPr>
              <w:pStyle w:val="Compact"/>
            </w:pPr>
            <w:r>
              <w:t xml:space="preserve">diagnostic synthétique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w:t>
            </w:r>
          </w:p>
        </w:tc>
        <w:tc>
          <w:tcPr/>
          <w:p>
            <w:pPr>
              <w:pStyle w:val="Compact"/>
            </w:pPr>
            <w:r>
              <w:t xml:space="preserve">détails</w:t>
            </w:r>
          </w:p>
        </w:tc>
      </w:tr>
      <w:tr>
        <w:tc>
          <w:tcPr/>
          <w:p>
            <w:pPr>
              <w:pStyle w:val="Compact"/>
            </w:pPr>
            <w:r>
              <w:rPr>
                <w:rStyle w:val="VerbatimChar"/>
              </w:rPr>
              <w:t xml:space="preserve">criticite</w:t>
            </w:r>
          </w:p>
        </w:tc>
        <w:tc>
          <w:tcPr/>
          <w:p>
            <w:pPr>
              <w:pStyle w:val="Compact"/>
            </w:pPr>
            <w:r>
              <w:t xml:space="preserve">text</w:t>
            </w:r>
          </w:p>
        </w:tc>
        <w:tc>
          <w:tcPr/>
          <w:p>
            <w:pPr>
              <w:pStyle w:val="Compact"/>
            </w:pPr>
            <w:r>
              <w:t xml:space="preserve">—</w:t>
            </w:r>
          </w:p>
        </w:tc>
        <w:tc>
          <w:tcPr/>
          <w:p>
            <w:pPr>
              <w:pStyle w:val="Compact"/>
            </w:pPr>
            <w:r>
              <w:t xml:space="preserve">warning/critical</w:t>
            </w:r>
          </w:p>
        </w:tc>
      </w:tr>
      <w:tr>
        <w:tc>
          <w:tcPr/>
          <w:p>
            <w:pPr>
              <w:pStyle w:val="Compact"/>
            </w:pPr>
            <w:r>
              <w:rPr>
                <w:rStyle w:val="VerbatimChar"/>
              </w:rPr>
              <w:t xml:space="preserve">statut</w:t>
            </w:r>
          </w:p>
        </w:tc>
        <w:tc>
          <w:tcPr/>
          <w:p>
            <w:pPr>
              <w:pStyle w:val="Compact"/>
            </w:pPr>
            <w:r>
              <w:t xml:space="preserve">text</w:t>
            </w:r>
          </w:p>
        </w:tc>
        <w:tc>
          <w:tcPr/>
          <w:p>
            <w:pPr>
              <w:pStyle w:val="Compact"/>
            </w:pPr>
            <w:r>
              <w:t xml:space="preserve">—</w:t>
            </w:r>
          </w:p>
        </w:tc>
        <w:tc>
          <w:tcPr/>
          <w:p>
            <w:pPr>
              <w:pStyle w:val="Compact"/>
            </w:pPr>
            <w:r>
              <w:t xml:space="preserve">en_cours / resolu</w:t>
            </w:r>
          </w:p>
        </w:tc>
      </w:tr>
      <w:tr>
        <w:tc>
          <w:tcPr/>
          <w:p>
            <w:pPr>
              <w:pStyle w:val="Compact"/>
            </w:pPr>
            <w:r>
              <w:rPr>
                <w:rStyle w:val="VerbatimChar"/>
              </w:rPr>
              <w:t xml:space="preserve">source_detection</w:t>
            </w:r>
          </w:p>
        </w:tc>
        <w:tc>
          <w:tcPr/>
          <w:p>
            <w:pPr>
              <w:pStyle w:val="Compact"/>
            </w:pPr>
            <w:r>
              <w:t xml:space="preserve">text</w:t>
            </w:r>
          </w:p>
        </w:tc>
        <w:tc>
          <w:tcPr/>
          <w:p>
            <w:pPr>
              <w:pStyle w:val="Compact"/>
            </w:pPr>
            <w:r>
              <w:t xml:space="preserve">—</w:t>
            </w:r>
          </w:p>
        </w:tc>
        <w:tc>
          <w:tcPr/>
          <w:p>
            <w:pPr>
              <w:pStyle w:val="Compact"/>
            </w:pPr>
            <w:r>
              <w:t xml:space="preserve">IA / manuel</w:t>
            </w:r>
          </w:p>
        </w:tc>
      </w:tr>
      <w:tr>
        <w:tc>
          <w:tcPr/>
          <w:p>
            <w:pPr>
              <w:pStyle w:val="Compact"/>
            </w:pPr>
            <w:r>
              <w:rPr>
                <w:rStyle w:val="VerbatimChar"/>
              </w:rPr>
              <w:t xml:space="preserve">metriques</w:t>
            </w:r>
          </w:p>
        </w:tc>
        <w:tc>
          <w:tcPr/>
          <w:p>
            <w:pPr>
              <w:pStyle w:val="Compact"/>
            </w:pPr>
            <w:r>
              <w:t xml:space="preserve">jsonb</w:t>
            </w:r>
          </w:p>
        </w:tc>
        <w:tc>
          <w:tcPr/>
          <w:p>
            <w:pPr>
              <w:pStyle w:val="Compact"/>
            </w:pPr>
            <w:r>
              <w:t xml:space="preserve">—</w:t>
            </w:r>
          </w:p>
        </w:tc>
        <w:tc>
          <w:tcPr/>
          <w:p>
            <w:pPr>
              <w:pStyle w:val="Compact"/>
            </w:pPr>
            <w:r>
              <w:t xml:space="preserve">snapshot métriques</w:t>
            </w:r>
          </w:p>
        </w:tc>
      </w:tr>
      <w:tr>
        <w:tc>
          <w:tcPr/>
          <w:p>
            <w:pPr>
              <w:pStyle w:val="Compact"/>
            </w:pPr>
            <w:r>
              <w:rPr>
                <w:rStyle w:val="VerbatimChar"/>
              </w:rPr>
              <w:t xml:space="preserve">date_creation</w:t>
            </w:r>
          </w:p>
        </w:tc>
        <w:tc>
          <w:tcPr/>
          <w:p>
            <w:pPr>
              <w:pStyle w:val="Compact"/>
            </w:pPr>
            <w:r>
              <w:t xml:space="preserve">timestamp</w:t>
            </w:r>
          </w:p>
        </w:tc>
        <w:tc>
          <w:tcPr/>
          <w:p>
            <w:pPr>
              <w:pStyle w:val="Compact"/>
            </w:pPr>
            <w:r>
              <w:t xml:space="preserve">—</w:t>
            </w:r>
          </w:p>
        </w:tc>
        <w:tc>
          <w:tcPr/>
          <w:p>
            <w:pPr>
              <w:pStyle w:val="Compact"/>
            </w:pPr>
            <w:r>
              <w:t xml:space="preserve">début</w:t>
            </w:r>
          </w:p>
        </w:tc>
      </w:tr>
      <w:tr>
        <w:tc>
          <w:tcPr/>
          <w:p>
            <w:pPr>
              <w:pStyle w:val="Compact"/>
            </w:pPr>
            <w:r>
              <w:rPr>
                <w:rStyle w:val="VerbatimChar"/>
              </w:rPr>
              <w:t xml:space="preserve">date_resolution</w:t>
            </w:r>
          </w:p>
        </w:tc>
        <w:tc>
          <w:tcPr/>
          <w:p>
            <w:pPr>
              <w:pStyle w:val="Compact"/>
            </w:pPr>
            <w:r>
              <w:t xml:space="preserve">timestamp</w:t>
            </w:r>
          </w:p>
        </w:tc>
        <w:tc>
          <w:tcPr/>
          <w:p>
            <w:pPr>
              <w:pStyle w:val="Compact"/>
            </w:pPr>
            <w:r>
              <w:t xml:space="preserve">—</w:t>
            </w:r>
          </w:p>
        </w:tc>
        <w:tc>
          <w:tcPr/>
          <w:p>
            <w:pPr>
              <w:pStyle w:val="Compact"/>
            </w:pPr>
            <w:r>
              <w:t xml:space="preserve">fin</w:t>
            </w:r>
          </w:p>
        </w:tc>
      </w:tr>
    </w:tbl>
    <w:p>
      <w:r>
        <w:pict>
          <v:rect style="width:0;height:1.5pt" o:hralign="center" o:hrstd="t" o:hr="t"/>
        </w:pict>
      </w:r>
    </w:p>
    <w:bookmarkEnd w:id="221"/>
    <w:bookmarkStart w:id="222" w:name="X0644df1703ba7321f27ea86f12611158f872a60"/>
    <w:p>
      <w:pPr>
        <w:pStyle w:val="Heading3"/>
      </w:pPr>
      <w:r>
        <w:rPr>
          <w:rStyle w:val="SectionNumber"/>
        </w:rPr>
        <w:t xml:space="preserve">28.7</w:t>
      </w:r>
      <w:r>
        <w:tab/>
      </w:r>
      <w:r>
        <w:t xml:space="preserve">Annexe G — Matrice de sécurité (RBAC) : rôles × actions</w:t>
      </w:r>
    </w:p>
    <w:p>
      <w:pPr>
        <w:pStyle w:val="FirstParagraph"/>
      </w:pPr>
      <w:r>
        <w:rPr>
          <w:b/>
          <w:bCs/>
        </w:rPr>
        <w:t xml:space="preserve">Tableau G.1 : Matrice RBAC (exemple)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jc w:val="right"/>
            </w:pPr>
            <w:r>
              <w:t xml:space="preserve">Technicien</w:t>
            </w:r>
          </w:p>
        </w:tc>
        <w:tc>
          <w:tcPr/>
          <w:p>
            <w:pPr>
              <w:pStyle w:val="Compact"/>
              <w:jc w:val="right"/>
            </w:pPr>
            <w:r>
              <w:t xml:space="preserve">Ingénieur</w:t>
            </w:r>
          </w:p>
        </w:tc>
        <w:tc>
          <w:tcPr/>
          <w:p>
            <w:pPr>
              <w:pStyle w:val="Compact"/>
              <w:jc w:val="right"/>
            </w:pPr>
            <w:r>
              <w:t xml:space="preserve">Admin</w:t>
            </w:r>
          </w:p>
        </w:tc>
      </w:tr>
      <w:tr>
        <w:tc>
          <w:tcPr/>
          <w:p>
            <w:pPr>
              <w:pStyle w:val="Compact"/>
            </w:pPr>
            <w:r>
              <w:t xml:space="preserve">Consulter dashboard/carte</w:t>
            </w:r>
          </w:p>
        </w:tc>
        <w:tc>
          <w:tcPr/>
          <w:p>
            <w:pPr>
              <w:pStyle w:val="Compact"/>
              <w:jc w:val="right"/>
            </w:pPr>
            <w:r>
              <w:t xml:space="preserve">Oui</w:t>
            </w:r>
          </w:p>
        </w:tc>
        <w:tc>
          <w:tcPr/>
          <w:p>
            <w:pPr>
              <w:pStyle w:val="Compact"/>
              <w:jc w:val="right"/>
            </w:pPr>
            <w:r>
              <w:t xml:space="preserve">Oui</w:t>
            </w:r>
          </w:p>
        </w:tc>
        <w:tc>
          <w:tcPr/>
          <w:p>
            <w:pPr>
              <w:pStyle w:val="Compact"/>
              <w:jc w:val="right"/>
            </w:pPr>
            <w:r>
              <w:t xml:space="preserve">Oui</w:t>
            </w:r>
          </w:p>
        </w:tc>
      </w:tr>
      <w:tr>
        <w:tc>
          <w:tcPr/>
          <w:p>
            <w:pPr>
              <w:pStyle w:val="Compact"/>
            </w:pPr>
            <w:r>
              <w:t xml:space="preserve">Consulter antennes/historique</w:t>
            </w:r>
          </w:p>
        </w:tc>
        <w:tc>
          <w:tcPr/>
          <w:p>
            <w:pPr>
              <w:pStyle w:val="Compact"/>
              <w:jc w:val="right"/>
            </w:pPr>
            <w:r>
              <w:t xml:space="preserve">Oui</w:t>
            </w:r>
          </w:p>
        </w:tc>
        <w:tc>
          <w:tcPr/>
          <w:p>
            <w:pPr>
              <w:pStyle w:val="Compact"/>
              <w:jc w:val="right"/>
            </w:pPr>
            <w:r>
              <w:t xml:space="preserve">Oui</w:t>
            </w:r>
          </w:p>
        </w:tc>
        <w:tc>
          <w:tcPr/>
          <w:p>
            <w:pPr>
              <w:pStyle w:val="Compact"/>
              <w:jc w:val="right"/>
            </w:pPr>
            <w:r>
              <w:t xml:space="preserve">Oui</w:t>
            </w:r>
          </w:p>
        </w:tc>
      </w:tr>
      <w:tr>
        <w:tc>
          <w:tcPr/>
          <w:p>
            <w:pPr>
              <w:pStyle w:val="Compact"/>
            </w:pPr>
            <w:r>
              <w:t xml:space="preserve">Consulter incidents</w:t>
            </w:r>
          </w:p>
        </w:tc>
        <w:tc>
          <w:tcPr/>
          <w:p>
            <w:pPr>
              <w:pStyle w:val="Compact"/>
              <w:jc w:val="right"/>
            </w:pPr>
            <w:r>
              <w:t xml:space="preserve">Oui</w:t>
            </w:r>
          </w:p>
        </w:tc>
        <w:tc>
          <w:tcPr/>
          <w:p>
            <w:pPr>
              <w:pStyle w:val="Compact"/>
              <w:jc w:val="right"/>
            </w:pPr>
            <w:r>
              <w:t xml:space="preserve">Oui</w:t>
            </w:r>
          </w:p>
        </w:tc>
        <w:tc>
          <w:tcPr/>
          <w:p>
            <w:pPr>
              <w:pStyle w:val="Compact"/>
              <w:jc w:val="right"/>
            </w:pPr>
            <w:r>
              <w:t xml:space="preserve">Oui</w:t>
            </w:r>
          </w:p>
        </w:tc>
      </w:tr>
      <w:tr>
        <w:tc>
          <w:tcPr/>
          <w:p>
            <w:pPr>
              <w:pStyle w:val="Compact"/>
            </w:pPr>
            <w:r>
              <w:t xml:space="preserve">Résoudre incident</w:t>
            </w:r>
          </w:p>
        </w:tc>
        <w:tc>
          <w:tcPr/>
          <w:p>
            <w:pPr>
              <w:pStyle w:val="Compact"/>
              <w:jc w:val="right"/>
            </w:pPr>
            <w:r>
              <w:t xml:space="preserve">Oui</w:t>
            </w:r>
          </w:p>
        </w:tc>
        <w:tc>
          <w:tcPr/>
          <w:p>
            <w:pPr>
              <w:pStyle w:val="Compact"/>
              <w:jc w:val="right"/>
            </w:pPr>
            <w:r>
              <w:t xml:space="preserve">Oui</w:t>
            </w:r>
          </w:p>
        </w:tc>
        <w:tc>
          <w:tcPr/>
          <w:p>
            <w:pPr>
              <w:pStyle w:val="Compact"/>
              <w:jc w:val="right"/>
            </w:pPr>
            <w:r>
              <w:t xml:space="preserve">Oui</w:t>
            </w:r>
          </w:p>
        </w:tc>
      </w:tr>
      <w:tr>
        <w:tc>
          <w:tcPr/>
          <w:p>
            <w:pPr>
              <w:pStyle w:val="Compact"/>
            </w:pPr>
            <w:r>
              <w:t xml:space="preserve">Consulter audit</w:t>
            </w:r>
          </w:p>
        </w:tc>
        <w:tc>
          <w:tcPr/>
          <w:p>
            <w:pPr>
              <w:pStyle w:val="Compact"/>
              <w:jc w:val="right"/>
            </w:pPr>
            <w:r>
              <w:t xml:space="preserve">Non</w:t>
            </w:r>
          </w:p>
        </w:tc>
        <w:tc>
          <w:tcPr/>
          <w:p>
            <w:pPr>
              <w:pStyle w:val="Compact"/>
              <w:jc w:val="right"/>
            </w:pPr>
            <w:r>
              <w:t xml:space="preserve">Oui</w:t>
            </w:r>
          </w:p>
        </w:tc>
        <w:tc>
          <w:tcPr/>
          <w:p>
            <w:pPr>
              <w:pStyle w:val="Compact"/>
              <w:jc w:val="right"/>
            </w:pPr>
            <w:r>
              <w:t xml:space="preserve">Oui</w:t>
            </w:r>
          </w:p>
        </w:tc>
      </w:tr>
      <w:tr>
        <w:tc>
          <w:tcPr/>
          <w:p>
            <w:pPr>
              <w:pStyle w:val="Compact"/>
            </w:pPr>
            <w:r>
              <w:t xml:space="preserve">Gérer utilisateurs</w:t>
            </w:r>
          </w:p>
        </w:tc>
        <w:tc>
          <w:tcPr/>
          <w:p>
            <w:pPr>
              <w:pStyle w:val="Compact"/>
              <w:jc w:val="right"/>
            </w:pPr>
            <w:r>
              <w:t xml:space="preserve">Non</w:t>
            </w:r>
          </w:p>
        </w:tc>
        <w:tc>
          <w:tcPr/>
          <w:p>
            <w:pPr>
              <w:pStyle w:val="Compact"/>
              <w:jc w:val="right"/>
            </w:pPr>
            <w:r>
              <w:t xml:space="preserve">Non</w:t>
            </w:r>
          </w:p>
        </w:tc>
        <w:tc>
          <w:tcPr/>
          <w:p>
            <w:pPr>
              <w:pStyle w:val="Compact"/>
              <w:jc w:val="right"/>
            </w:pPr>
            <w:r>
              <w:t xml:space="preserve">Oui</w:t>
            </w:r>
          </w:p>
        </w:tc>
      </w:tr>
      <w:tr>
        <w:tc>
          <w:tcPr/>
          <w:p>
            <w:pPr>
              <w:pStyle w:val="Compact"/>
            </w:pPr>
            <w:r>
              <w:t xml:space="preserve">Réentraîner modèle IA</w:t>
            </w:r>
          </w:p>
        </w:tc>
        <w:tc>
          <w:tcPr/>
          <w:p>
            <w:pPr>
              <w:pStyle w:val="Compact"/>
              <w:jc w:val="right"/>
            </w:pPr>
            <w:r>
              <w:t xml:space="preserve">Non</w:t>
            </w:r>
          </w:p>
        </w:tc>
        <w:tc>
          <w:tcPr/>
          <w:p>
            <w:pPr>
              <w:pStyle w:val="Compact"/>
              <w:jc w:val="right"/>
            </w:pPr>
            <w:r>
              <w:t xml:space="preserve">Oui</w:t>
            </w:r>
          </w:p>
        </w:tc>
        <w:tc>
          <w:tcPr/>
          <w:p>
            <w:pPr>
              <w:pStyle w:val="Compact"/>
              <w:jc w:val="right"/>
            </w:pPr>
            <w:r>
              <w:t xml:space="preserve">Oui</w:t>
            </w:r>
          </w:p>
        </w:tc>
      </w:tr>
      <w:tr>
        <w:tc>
          <w:tcPr/>
          <w:p>
            <w:pPr>
              <w:pStyle w:val="Compact"/>
            </w:pPr>
            <w:r>
              <w:t xml:space="preserve">Reset modèle IA</w:t>
            </w:r>
          </w:p>
        </w:tc>
        <w:tc>
          <w:tcPr/>
          <w:p>
            <w:pPr>
              <w:pStyle w:val="Compact"/>
              <w:jc w:val="right"/>
            </w:pPr>
            <w:r>
              <w:t xml:space="preserve">Non</w:t>
            </w:r>
          </w:p>
        </w:tc>
        <w:tc>
          <w:tcPr/>
          <w:p>
            <w:pPr>
              <w:pStyle w:val="Compact"/>
              <w:jc w:val="right"/>
            </w:pPr>
            <w:r>
              <w:t xml:space="preserve">Non</w:t>
            </w:r>
          </w:p>
        </w:tc>
        <w:tc>
          <w:tcPr/>
          <w:p>
            <w:pPr>
              <w:pStyle w:val="Compact"/>
              <w:jc w:val="right"/>
            </w:pPr>
            <w:r>
              <w:t xml:space="preserve">Oui</w:t>
            </w:r>
          </w:p>
        </w:tc>
      </w:tr>
    </w:tbl>
    <w:p>
      <w:r>
        <w:pict>
          <v:rect style="width:0;height:1.5pt" o:hralign="center" o:hrstd="t" o:hr="t"/>
        </w:pict>
      </w:r>
    </w:p>
    <w:bookmarkEnd w:id="222"/>
    <w:bookmarkStart w:id="223" w:name="X7297c37a96a8dc7a342a9b3fd65ebc7b21e8b2b"/>
    <w:p>
      <w:pPr>
        <w:pStyle w:val="Heading3"/>
      </w:pPr>
      <w:r>
        <w:rPr>
          <w:rStyle w:val="SectionNumber"/>
        </w:rPr>
        <w:t xml:space="preserve">28.8</w:t>
      </w:r>
      <w:r>
        <w:tab/>
      </w:r>
      <w:r>
        <w:t xml:space="preserve">Annexe H — Plan de tests complet (scénarios de soutenance)</w:t>
      </w:r>
    </w:p>
    <w:p>
      <w:pPr>
        <w:pStyle w:val="FirstParagraph"/>
      </w:pPr>
      <w:r>
        <w:t xml:space="preserve">Cette annexe propose une série de scénarios “jury” permettant de démontrer la plateforme de façon structurée.</w:t>
      </w:r>
    </w:p>
    <w:p>
      <w:pPr>
        <w:pStyle w:val="BodyText"/>
      </w:pPr>
      <w:r>
        <w:rPr>
          <w:b/>
          <w:bCs/>
        </w:rPr>
        <w:t xml:space="preserve">Tableau H.1 : Scénarios de démonstration (détaillé)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Scénario</w:t>
            </w:r>
          </w:p>
        </w:tc>
        <w:tc>
          <w:tcPr/>
          <w:p>
            <w:pPr>
              <w:pStyle w:val="Compact"/>
            </w:pPr>
            <w:r>
              <w:t xml:space="preserve">Étapes</w:t>
            </w:r>
          </w:p>
        </w:tc>
        <w:tc>
          <w:tcPr/>
          <w:p>
            <w:pPr>
              <w:pStyle w:val="Compact"/>
            </w:pPr>
            <w:r>
              <w:t xml:space="preserve">Critères de réussite</w:t>
            </w:r>
          </w:p>
        </w:tc>
        <w:tc>
          <w:tcPr/>
          <w:p>
            <w:pPr>
              <w:pStyle w:val="Compact"/>
            </w:pPr>
            <w:r>
              <w:t xml:space="preserve">Pages concernées</w:t>
            </w:r>
          </w:p>
        </w:tc>
      </w:tr>
      <w:tr>
        <w:tc>
          <w:tcPr/>
          <w:p>
            <w:pPr>
              <w:pStyle w:val="Compact"/>
            </w:pPr>
            <w:r>
              <w:t xml:space="preserve">D1 — Démarrage stack</w:t>
            </w:r>
          </w:p>
        </w:tc>
        <w:tc>
          <w:tcPr/>
          <w:p>
            <w:pPr>
              <w:pStyle w:val="Compact"/>
            </w:pPr>
            <w:r>
              <w:rPr>
                <w:rStyle w:val="VerbatimChar"/>
              </w:rPr>
              <w:t xml:space="preserve">docker compose up</w:t>
            </w:r>
          </w:p>
        </w:tc>
        <w:tc>
          <w:tcPr/>
          <w:p>
            <w:pPr>
              <w:pStyle w:val="Compact"/>
            </w:pPr>
            <w:r>
              <w:t xml:space="preserve">services healthy</w:t>
            </w:r>
          </w:p>
        </w:tc>
        <w:tc>
          <w:tcPr/>
          <w:p>
            <w:pPr>
              <w:pStyle w:val="Compact"/>
            </w:pPr>
            <w:r>
              <w:t xml:space="preserve">Docker + health</w:t>
            </w:r>
          </w:p>
        </w:tc>
      </w:tr>
      <w:tr>
        <w:tc>
          <w:tcPr/>
          <w:p>
            <w:pPr>
              <w:pStyle w:val="Compact"/>
            </w:pPr>
            <w:r>
              <w:t xml:space="preserve">D2 — Login</w:t>
            </w:r>
          </w:p>
        </w:tc>
        <w:tc>
          <w:tcPr/>
          <w:p>
            <w:pPr>
              <w:pStyle w:val="Compact"/>
            </w:pPr>
            <w:r>
              <w:t xml:space="preserve">se connecter admin</w:t>
            </w:r>
          </w:p>
        </w:tc>
        <w:tc>
          <w:tcPr/>
          <w:p>
            <w:pPr>
              <w:pStyle w:val="Compact"/>
            </w:pPr>
            <w:r>
              <w:t xml:space="preserve">accès + rôle visible</w:t>
            </w:r>
          </w:p>
        </w:tc>
        <w:tc>
          <w:tcPr/>
          <w:p>
            <w:pPr>
              <w:pStyle w:val="Compact"/>
            </w:pPr>
            <w:r>
              <w:t xml:space="preserve">Login, Dashboard</w:t>
            </w:r>
          </w:p>
        </w:tc>
      </w:tr>
      <w:tr>
        <w:tc>
          <w:tcPr/>
          <w:p>
            <w:pPr>
              <w:pStyle w:val="Compact"/>
            </w:pPr>
            <w:r>
              <w:t xml:space="preserve">D3 — État normal</w:t>
            </w:r>
          </w:p>
        </w:tc>
        <w:tc>
          <w:tcPr/>
          <w:p>
            <w:pPr>
              <w:pStyle w:val="Compact"/>
            </w:pPr>
            <w:r>
              <w:t xml:space="preserve">vérifier KPI</w:t>
            </w:r>
          </w:p>
        </w:tc>
        <w:tc>
          <w:tcPr/>
          <w:p>
            <w:pPr>
              <w:pStyle w:val="Compact"/>
            </w:pPr>
            <w:r>
              <w:t xml:space="preserve">0 incident actif</w:t>
            </w:r>
          </w:p>
        </w:tc>
        <w:tc>
          <w:tcPr/>
          <w:p>
            <w:pPr>
              <w:pStyle w:val="Compact"/>
            </w:pPr>
            <w:r>
              <w:t xml:space="preserve">Dashboard</w:t>
            </w:r>
          </w:p>
        </w:tc>
      </w:tr>
      <w:tr>
        <w:tc>
          <w:tcPr/>
          <w:p>
            <w:pPr>
              <w:pStyle w:val="Compact"/>
            </w:pPr>
            <w:r>
              <w:t xml:space="preserve">D4 — Injection surchauffe</w:t>
            </w:r>
          </w:p>
        </w:tc>
        <w:tc>
          <w:tcPr/>
          <w:p>
            <w:pPr>
              <w:pStyle w:val="Compact"/>
            </w:pPr>
            <w:r>
              <w:t xml:space="preserve">appeler</w:t>
            </w:r>
            <w:r>
              <w:t xml:space="preserve"> </w:t>
            </w:r>
            <w:r>
              <w:rPr>
                <w:rStyle w:val="VerbatimChar"/>
              </w:rPr>
              <w:t xml:space="preserve">test-ia</w:t>
            </w:r>
          </w:p>
        </w:tc>
        <w:tc>
          <w:tcPr/>
          <w:p>
            <w:pPr>
              <w:pStyle w:val="Compact"/>
            </w:pPr>
            <w:r>
              <w:t xml:space="preserve">incident critical créé</w:t>
            </w:r>
          </w:p>
        </w:tc>
        <w:tc>
          <w:tcPr/>
          <w:p>
            <w:pPr>
              <w:pStyle w:val="Compact"/>
            </w:pPr>
            <w:r>
              <w:t xml:space="preserve">Dashboard, Incidents, Carte</w:t>
            </w:r>
          </w:p>
        </w:tc>
      </w:tr>
      <w:tr>
        <w:tc>
          <w:tcPr/>
          <w:p>
            <w:pPr>
              <w:pStyle w:val="Compact"/>
            </w:pPr>
            <w:r>
              <w:t xml:space="preserve">D5 — Localisation</w:t>
            </w:r>
          </w:p>
        </w:tc>
        <w:tc>
          <w:tcPr/>
          <w:p>
            <w:pPr>
              <w:pStyle w:val="Compact"/>
            </w:pPr>
            <w:r>
              <w:t xml:space="preserve">filtre “critique”</w:t>
            </w:r>
          </w:p>
        </w:tc>
        <w:tc>
          <w:tcPr/>
          <w:p>
            <w:pPr>
              <w:pStyle w:val="Compact"/>
            </w:pPr>
            <w:r>
              <w:t xml:space="preserve">site visible sur carte</w:t>
            </w:r>
          </w:p>
        </w:tc>
        <w:tc>
          <w:tcPr/>
          <w:p>
            <w:pPr>
              <w:pStyle w:val="Compact"/>
            </w:pPr>
            <w:r>
              <w:t xml:space="preserve">Carte</w:t>
            </w:r>
          </w:p>
        </w:tc>
      </w:tr>
      <w:tr>
        <w:tc>
          <w:tcPr/>
          <w:p>
            <w:pPr>
              <w:pStyle w:val="Compact"/>
            </w:pPr>
            <w:r>
              <w:t xml:space="preserve">D6 — Diagnostic</w:t>
            </w:r>
          </w:p>
        </w:tc>
        <w:tc>
          <w:tcPr/>
          <w:p>
            <w:pPr>
              <w:pStyle w:val="Compact"/>
            </w:pPr>
            <w:r>
              <w:t xml:space="preserve">ouvrir popup</w:t>
            </w:r>
          </w:p>
        </w:tc>
        <w:tc>
          <w:tcPr/>
          <w:p>
            <w:pPr>
              <w:pStyle w:val="Compact"/>
            </w:pPr>
            <w:r>
              <w:t xml:space="preserve">métriques anormales visibles</w:t>
            </w:r>
          </w:p>
        </w:tc>
        <w:tc>
          <w:tcPr/>
          <w:p>
            <w:pPr>
              <w:pStyle w:val="Compact"/>
            </w:pPr>
            <w:r>
              <w:t xml:space="preserve">Carte</w:t>
            </w:r>
          </w:p>
        </w:tc>
      </w:tr>
      <w:tr>
        <w:tc>
          <w:tcPr/>
          <w:p>
            <w:pPr>
              <w:pStyle w:val="Compact"/>
            </w:pPr>
            <w:r>
              <w:t xml:space="preserve">D7 — Résolution</w:t>
            </w:r>
          </w:p>
        </w:tc>
        <w:tc>
          <w:tcPr/>
          <w:p>
            <w:pPr>
              <w:pStyle w:val="Compact"/>
            </w:pPr>
            <w:r>
              <w:t xml:space="preserve">résoudre incident</w:t>
            </w:r>
          </w:p>
        </w:tc>
        <w:tc>
          <w:tcPr/>
          <w:p>
            <w:pPr>
              <w:pStyle w:val="Compact"/>
            </w:pPr>
            <w:r>
              <w:t xml:space="preserve">statut normal + audit</w:t>
            </w:r>
          </w:p>
        </w:tc>
        <w:tc>
          <w:tcPr/>
          <w:p>
            <w:pPr>
              <w:pStyle w:val="Compact"/>
            </w:pPr>
            <w:r>
              <w:t xml:space="preserve">Incidents, Audit</w:t>
            </w:r>
          </w:p>
        </w:tc>
      </w:tr>
      <w:tr>
        <w:tc>
          <w:tcPr/>
          <w:p>
            <w:pPr>
              <w:pStyle w:val="Compact"/>
            </w:pPr>
            <w:r>
              <w:t xml:space="preserve">D8 — Chat</w:t>
            </w:r>
          </w:p>
        </w:tc>
        <w:tc>
          <w:tcPr/>
          <w:p>
            <w:pPr>
              <w:pStyle w:val="Compact"/>
            </w:pPr>
            <w:r>
              <w:t xml:space="preserve">envoyer msg public</w:t>
            </w:r>
          </w:p>
        </w:tc>
        <w:tc>
          <w:tcPr/>
          <w:p>
            <w:pPr>
              <w:pStyle w:val="Compact"/>
            </w:pPr>
            <w:r>
              <w:t xml:space="preserve">réception + non lus</w:t>
            </w:r>
          </w:p>
        </w:tc>
        <w:tc>
          <w:tcPr/>
          <w:p>
            <w:pPr>
              <w:pStyle w:val="Compact"/>
            </w:pPr>
            <w:r>
              <w:t xml:space="preserve">Chat</w:t>
            </w:r>
          </w:p>
        </w:tc>
      </w:tr>
      <w:tr>
        <w:tc>
          <w:tcPr/>
          <w:p>
            <w:pPr>
              <w:pStyle w:val="Compact"/>
            </w:pPr>
            <w:r>
              <w:t xml:space="preserve">D9 — Rapport</w:t>
            </w:r>
          </w:p>
        </w:tc>
        <w:tc>
          <w:tcPr/>
          <w:p>
            <w:pPr>
              <w:pStyle w:val="Compact"/>
            </w:pPr>
            <w:r>
              <w:t xml:space="preserve">export CSV</w:t>
            </w:r>
          </w:p>
        </w:tc>
        <w:tc>
          <w:tcPr/>
          <w:p>
            <w:pPr>
              <w:pStyle w:val="Compact"/>
            </w:pPr>
            <w:r>
              <w:t xml:space="preserve">fichier téléchargé</w:t>
            </w:r>
          </w:p>
        </w:tc>
        <w:tc>
          <w:tcPr/>
          <w:p>
            <w:pPr>
              <w:pStyle w:val="Compact"/>
            </w:pPr>
            <w:r>
              <w:t xml:space="preserve">Reports</w:t>
            </w:r>
          </w:p>
        </w:tc>
      </w:tr>
    </w:tbl>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2026-05-28T11:38:23Z</dcterms:created>
  <dcterms:modified xsi:type="dcterms:W3CDTF">2026-05-28T11:38:23Z</dcterms:modified>
</cp:coreProperties>
</file>

<file path=docProps/custom.xml><?xml version="1.0" encoding="utf-8"?>
<Properties xmlns="http://schemas.openxmlformats.org/officeDocument/2006/custom-properties" xmlns:vt="http://schemas.openxmlformats.org/officeDocument/2006/docPropsVTypes"/>
</file>