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F42D7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Cahier des charges pour le portail client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Hydrex</w:t>
      </w:r>
      <w:proofErr w:type="spellEnd"/>
    </w:p>
    <w:p w14:paraId="75C407BF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Contexte</w:t>
      </w:r>
    </w:p>
    <w:p w14:paraId="0DBA6E28" w14:textId="290F6D7D" w:rsidR="007D48D3" w:rsidRDefault="00F83B46" w:rsidP="00F83B46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Hydrex</w:t>
      </w:r>
      <w:proofErr w:type="spellEnd"/>
      <w:r>
        <w:rPr>
          <w:rFonts w:ascii="inter" w:eastAsia="inter" w:hAnsi="inter" w:cs="inter"/>
          <w:color w:val="000000"/>
        </w:rPr>
        <w:t>, distributeur de dispositifs médicaux, utilise Sage X3 pour sa gestion commerciale. Objectif : développer un portail client sécurisé permettant aux cliniques/hôpitaux de consulter en temps réel leurs commandes, délais et informations sur les ruptures de stock.</w:t>
      </w:r>
    </w:p>
    <w:p w14:paraId="4420BBCA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Fonctionnalités clés</w:t>
      </w:r>
    </w:p>
    <w:p w14:paraId="36D10442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Gestion des commandes (intégration Sage X3)</w:t>
      </w:r>
    </w:p>
    <w:p w14:paraId="0B9D2395" w14:textId="77777777" w:rsidR="007D48D3" w:rsidRDefault="00F83B4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Affichage des commandes en cours avec statut (validée, expédiée, livrée)</w:t>
      </w:r>
    </w:p>
    <w:p w14:paraId="266AC92C" w14:textId="3A9630E3" w:rsidR="007D48D3" w:rsidRDefault="00F83B4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Délais prévisionnels via les données historiques de livraison de Sage X3</w:t>
      </w:r>
      <w:bookmarkStart w:id="0" w:name="fnref1"/>
      <w:bookmarkEnd w:id="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9B45FBE" w14:textId="77777777" w:rsidR="007D48D3" w:rsidRDefault="00F83B4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Visualisation des bons de livraison et factures (PDF téléchargeables)</w:t>
      </w:r>
    </w:p>
    <w:p w14:paraId="47C9F628" w14:textId="4B532568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Suivi des ruptures de stock</w:t>
      </w:r>
      <w:r w:rsidR="00BA3792">
        <w:rPr>
          <w:rFonts w:ascii="inter" w:eastAsia="inter" w:hAnsi="inter" w:cs="inter"/>
          <w:b/>
          <w:color w:val="000000"/>
          <w:sz w:val="24"/>
        </w:rPr>
        <w:t xml:space="preserve"> (Table hors Sage)</w:t>
      </w:r>
    </w:p>
    <w:p w14:paraId="29F53938" w14:textId="77777777" w:rsidR="007D48D3" w:rsidRDefault="00F83B4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Liste des produits en rupture avec :</w:t>
      </w:r>
    </w:p>
    <w:p w14:paraId="3FA0E745" w14:textId="5BF2DD2E" w:rsidR="007D48D3" w:rsidRDefault="00F83B4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Cause (approvisionnement, </w:t>
      </w:r>
      <w:proofErr w:type="spellStart"/>
      <w:r>
        <w:rPr>
          <w:rFonts w:ascii="inter" w:eastAsia="inter" w:hAnsi="inter" w:cs="inter"/>
          <w:color w:val="000000"/>
        </w:rPr>
        <w:t>recall</w:t>
      </w:r>
      <w:proofErr w:type="spellEnd"/>
      <w:r>
        <w:rPr>
          <w:rFonts w:ascii="inter" w:eastAsia="inter" w:hAnsi="inter" w:cs="inter"/>
          <w:color w:val="000000"/>
        </w:rPr>
        <w:t>, etc.)</w:t>
      </w:r>
      <w:bookmarkStart w:id="1" w:name="fnref2"/>
      <w:bookmarkEnd w:id="1"/>
      <w:r>
        <w:t xml:space="preserve"> </w:t>
      </w:r>
    </w:p>
    <w:p w14:paraId="1AD51850" w14:textId="77777777" w:rsidR="007D48D3" w:rsidRDefault="00F83B4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Alternatives proposées (produits équivalents)</w:t>
      </w:r>
    </w:p>
    <w:p w14:paraId="7C126B28" w14:textId="0F1C0322" w:rsidR="007D48D3" w:rsidRDefault="00F83B4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Date de réapprovisionnement estimée</w:t>
      </w:r>
      <w:bookmarkStart w:id="2" w:name="fnref2:1"/>
      <w:bookmarkEnd w:id="2"/>
    </w:p>
    <w:p w14:paraId="69A5E347" w14:textId="1515CF09" w:rsidR="007D48D3" w:rsidRPr="00F83B46" w:rsidRDefault="00F83B4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Alertes push/email pour les ruptures impactant les commandes en cours</w:t>
      </w:r>
    </w:p>
    <w:p w14:paraId="00B43DCD" w14:textId="1DB3976C" w:rsidR="00F83B46" w:rsidRDefault="00F83B46" w:rsidP="00F83B46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542C988F" w14:textId="0ACEA1F8" w:rsidR="00F83B46" w:rsidRDefault="00F83B46" w:rsidP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Consultation stock et appro</w:t>
      </w:r>
      <w:r w:rsidR="00BA3792">
        <w:rPr>
          <w:rFonts w:ascii="inter" w:eastAsia="inter" w:hAnsi="inter" w:cs="inter"/>
          <w:b/>
          <w:color w:val="000000"/>
          <w:sz w:val="24"/>
        </w:rPr>
        <w:t xml:space="preserve"> depuis Sage</w:t>
      </w:r>
    </w:p>
    <w:p w14:paraId="0DC4DBB0" w14:textId="1DD552DA" w:rsidR="00F83B46" w:rsidRDefault="00F83B46" w:rsidP="00F83B46">
      <w:pPr>
        <w:spacing w:before="105" w:after="105" w:line="360" w:lineRule="auto"/>
      </w:pPr>
      <w:r>
        <w:t>Consultation du stock d</w:t>
      </w:r>
      <w:r>
        <w:t>’</w:t>
      </w:r>
      <w:r>
        <w:t>un article d</w:t>
      </w:r>
      <w:r>
        <w:t>é</w:t>
      </w:r>
      <w:r>
        <w:t>termin</w:t>
      </w:r>
      <w:r>
        <w:t>é</w:t>
      </w:r>
      <w:r>
        <w:t xml:space="preserve"> ainsi que les prochains arrivages</w:t>
      </w:r>
      <w:r w:rsidR="00BA3792">
        <w:t xml:space="preserve"> pour les clients premium (table clients premium)</w:t>
      </w:r>
    </w:p>
    <w:p w14:paraId="1C0CFD7A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Interface utilisateur</w:t>
      </w:r>
    </w:p>
    <w:p w14:paraId="3964ED44" w14:textId="77777777" w:rsidR="007D48D3" w:rsidRDefault="00F83B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Tableau de bord personnalisable avec widgets (graphiques de suivi, alertes prioritaires)</w:t>
      </w:r>
    </w:p>
    <w:p w14:paraId="6FEF092A" w14:textId="77777777" w:rsidR="007D48D3" w:rsidRDefault="00F83B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Recherche multicritère (référence produit, numéro de commande, date)</w:t>
      </w:r>
    </w:p>
    <w:p w14:paraId="403F8AB1" w14:textId="77777777" w:rsidR="007D48D3" w:rsidRDefault="00F83B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Export des données en CSV/Excel pour </w:t>
      </w:r>
      <w:proofErr w:type="spellStart"/>
      <w:r>
        <w:rPr>
          <w:rFonts w:ascii="inter" w:eastAsia="inter" w:hAnsi="inter" w:cs="inter"/>
          <w:color w:val="000000"/>
        </w:rPr>
        <w:t>reporting</w:t>
      </w:r>
      <w:proofErr w:type="spellEnd"/>
    </w:p>
    <w:p w14:paraId="60B87AA5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Communication client</w:t>
      </w:r>
    </w:p>
    <w:p w14:paraId="2045FDAF" w14:textId="51709C79" w:rsidR="007D48D3" w:rsidRDefault="00F83B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Messagerie interne sécurisée pour échanges avec le service commercial (OPTION)</w:t>
      </w:r>
    </w:p>
    <w:p w14:paraId="3821F213" w14:textId="477FE25F" w:rsidR="007D48D3" w:rsidRDefault="00F83B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Formulaire de demande de devis intégr</w:t>
      </w:r>
      <w:bookmarkStart w:id="3" w:name="fnref3"/>
      <w:bookmarkEnd w:id="3"/>
      <w:r>
        <w:rPr>
          <w:rFonts w:ascii="inter" w:eastAsia="inter" w:hAnsi="inter" w:cs="inter"/>
          <w:color w:val="000000"/>
        </w:rPr>
        <w:t>é (OPTION)</w:t>
      </w:r>
      <w:r>
        <w:rPr>
          <w:rFonts w:ascii="inter" w:eastAsia="inter" w:hAnsi="inter" w:cs="inter"/>
          <w:u w:val="single"/>
          <w:vertAlign w:val="superscript"/>
        </w:rPr>
        <w:t>[</w:t>
      </w:r>
    </w:p>
    <w:p w14:paraId="09509208" w14:textId="05A2B24F" w:rsidR="007D48D3" w:rsidRPr="00F83B46" w:rsidRDefault="00F83B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Système de tickets pour réclamations (OPTION)</w:t>
      </w:r>
    </w:p>
    <w:p w14:paraId="4D9F21AB" w14:textId="6CDB73F6" w:rsidR="00F83B46" w:rsidRDefault="00F83B46" w:rsidP="00F83B46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2982068C" w14:textId="4F480C2D" w:rsidR="00F83B46" w:rsidRDefault="00F83B46" w:rsidP="00F83B4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r>
        <w:rPr>
          <w:rFonts w:ascii="inter" w:eastAsia="inter" w:hAnsi="inter" w:cs="inter"/>
          <w:b/>
          <w:color w:val="000000"/>
          <w:sz w:val="24"/>
        </w:rPr>
        <w:t>Module Suggestion de commande (OPTIONNEL)</w:t>
      </w:r>
    </w:p>
    <w:p w14:paraId="1A07F996" w14:textId="65F4ED0C" w:rsidR="00F83B46" w:rsidRDefault="00F83B46" w:rsidP="00F83B46">
      <w:pPr>
        <w:pStyle w:val="Paragraphedeliste"/>
        <w:numPr>
          <w:ilvl w:val="0"/>
          <w:numId w:val="11"/>
        </w:numPr>
        <w:spacing w:before="315" w:after="105" w:line="360" w:lineRule="auto"/>
      </w:pPr>
      <w:r>
        <w:t>Avec l</w:t>
      </w:r>
      <w:r>
        <w:t>’</w:t>
      </w:r>
      <w:r>
        <w:t xml:space="preserve">historique des commandes, le client peut simuler les commandes </w:t>
      </w:r>
      <w:r>
        <w:t>à</w:t>
      </w:r>
      <w:r>
        <w:t xml:space="preserve"> placer et le portail sugg</w:t>
      </w:r>
      <w:r>
        <w:t>é</w:t>
      </w:r>
      <w:r>
        <w:t xml:space="preserve">rera les articles </w:t>
      </w:r>
      <w:r>
        <w:t>à</w:t>
      </w:r>
      <w:r>
        <w:t xml:space="preserve"> placer</w:t>
      </w:r>
    </w:p>
    <w:p w14:paraId="72FEE930" w14:textId="77777777" w:rsidR="007D48D3" w:rsidRDefault="00BA37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992D9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44BDB1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Exigences techniques</w:t>
      </w:r>
    </w:p>
    <w:p w14:paraId="402DEE77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Intégration Sage X3</w:t>
      </w:r>
    </w:p>
    <w:p w14:paraId="3D2229CA" w14:textId="0036E27E" w:rsidR="007D48D3" w:rsidRDefault="00F83B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Utilisation des API Sage X3 pour synchronisation </w:t>
      </w:r>
    </w:p>
    <w:p w14:paraId="62AA0D10" w14:textId="2F0E2537" w:rsidR="007D48D3" w:rsidRDefault="00F83B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Mise à jour automatique des données à une fréquence déterminée</w:t>
      </w:r>
    </w:p>
    <w:p w14:paraId="30C4011F" w14:textId="77777777" w:rsidR="007D48D3" w:rsidRDefault="00F83B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Gestion des droits d’accès via les profils utilisateurs existants dans Sage</w:t>
      </w:r>
    </w:p>
    <w:p w14:paraId="6A6BC1B9" w14:textId="77777777" w:rsidR="007D48D3" w:rsidRDefault="00F83B4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Sécurité</w:t>
      </w:r>
    </w:p>
    <w:p w14:paraId="42F3D0A4" w14:textId="77777777" w:rsidR="007D48D3" w:rsidRDefault="00F83B4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Authentification à 2 facteurs (SMS/email)</w:t>
      </w:r>
    </w:p>
    <w:p w14:paraId="1E97F5C7" w14:textId="77777777" w:rsidR="007D48D3" w:rsidRDefault="00F83B4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Chiffrement des données (SSL/TLS 1.3+)</w:t>
      </w:r>
    </w:p>
    <w:sectPr w:rsidR="007D48D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513"/>
    <w:multiLevelType w:val="hybridMultilevel"/>
    <w:tmpl w:val="14008C0E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3154F7"/>
    <w:multiLevelType w:val="hybridMultilevel"/>
    <w:tmpl w:val="C3DECB0C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29214F0"/>
    <w:multiLevelType w:val="hybridMultilevel"/>
    <w:tmpl w:val="C79677DA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58678A7"/>
    <w:multiLevelType w:val="hybridMultilevel"/>
    <w:tmpl w:val="D3A87F36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DD411C0"/>
    <w:multiLevelType w:val="hybridMultilevel"/>
    <w:tmpl w:val="711CD12E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1557DF0"/>
    <w:multiLevelType w:val="hybridMultilevel"/>
    <w:tmpl w:val="8CF0413C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5527D5D"/>
    <w:multiLevelType w:val="hybridMultilevel"/>
    <w:tmpl w:val="7440575E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F482029"/>
    <w:multiLevelType w:val="hybridMultilevel"/>
    <w:tmpl w:val="06B46A22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EA43C97"/>
    <w:multiLevelType w:val="hybridMultilevel"/>
    <w:tmpl w:val="5F2C883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36E67C6"/>
    <w:multiLevelType w:val="hybridMultilevel"/>
    <w:tmpl w:val="AF025644"/>
    <w:lvl w:ilvl="0" w:tplc="040C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0" w15:restartNumberingAfterBreak="0">
    <w:nsid w:val="5E8D20BF"/>
    <w:multiLevelType w:val="hybridMultilevel"/>
    <w:tmpl w:val="F7AE78AE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5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8D3"/>
    <w:rsid w:val="007D48D3"/>
    <w:rsid w:val="00BA3792"/>
    <w:rsid w:val="00F8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4379D5"/>
  <w15:docId w15:val="{4EF315E9-0CBE-481E-924C-10B923CD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agraphedeliste">
    <w:name w:val="List Paragraph"/>
    <w:basedOn w:val="Normal"/>
    <w:uiPriority w:val="34"/>
    <w:qFormat/>
    <w:rsid w:val="00F83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f2f9e80-f74a-40c7-b145-b94d8e4966f0">
      <Terms xmlns="http://schemas.microsoft.com/office/infopath/2007/PartnerControls"/>
    </lcf76f155ced4ddcb4097134ff3c332f>
    <TaxCatchAll xmlns="43b908ec-9e92-424c-a4ad-3174bac6e888" xsi:nil="true"/>
  </documentManagement>
</p:properties>
</file>

<file path=customXml/itemProps1.xml><?xml version="1.0" encoding="utf-8"?>
<ds:datastoreItem xmlns:ds="http://schemas.openxmlformats.org/officeDocument/2006/customXml" ds:itemID="{F3578016-4EC0-459C-A6D1-29D75C2A8A9B}"/>
</file>

<file path=customXml/itemProps2.xml><?xml version="1.0" encoding="utf-8"?>
<ds:datastoreItem xmlns:ds="http://schemas.openxmlformats.org/officeDocument/2006/customXml" ds:itemID="{6BE5C55B-64B8-4842-9E91-4587DAB31026}"/>
</file>

<file path=customXml/itemProps3.xml><?xml version="1.0" encoding="utf-8"?>
<ds:datastoreItem xmlns:ds="http://schemas.openxmlformats.org/officeDocument/2006/customXml" ds:itemID="{6AE02D92-CA47-486B-AED7-3CA440D91A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312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Mondher Kotti</cp:lastModifiedBy>
  <cp:revision>2</cp:revision>
  <dcterms:created xsi:type="dcterms:W3CDTF">2025-05-09T15:28:00Z</dcterms:created>
  <dcterms:modified xsi:type="dcterms:W3CDTF">2025-05-09T15:28:00Z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