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B6E" w:rsidRDefault="00063B6E" w:rsidP="00590B24">
      <w:pPr>
        <w:spacing w:after="0" w:line="240" w:lineRule="auto"/>
        <w:rPr>
          <w:rFonts w:ascii="Comic Sans MS" w:eastAsia="Times New Roman" w:hAnsi="Comic Sans MS" w:cs="Calibri"/>
          <w:color w:val="000000"/>
          <w:lang w:val="en-CA" w:eastAsia="fr-FR"/>
        </w:rPr>
      </w:pPr>
      <w:r>
        <w:rPr>
          <w:rFonts w:ascii="Comic Sans MS" w:eastAsia="Times New Roman" w:hAnsi="Comic Sans MS" w:cs="Calibri"/>
          <w:color w:val="000000"/>
          <w:lang w:val="en-CA" w:eastAsia="fr-FR"/>
        </w:rPr>
        <w:t xml:space="preserve">Colonnes: </w:t>
      </w:r>
    </w:p>
    <w:p w:rsidR="00590B24" w:rsidRPr="009E23BF" w:rsidRDefault="00063B6E" w:rsidP="00590B24">
      <w:pPr>
        <w:spacing w:after="0" w:line="240" w:lineRule="auto"/>
        <w:rPr>
          <w:rFonts w:ascii="Comic Sans MS" w:eastAsia="Times New Roman" w:hAnsi="Comic Sans MS" w:cs="Calibri"/>
          <w:color w:val="000000"/>
          <w:lang w:val="en-CA" w:eastAsia="fr-FR"/>
        </w:rPr>
      </w:pPr>
      <w:r w:rsidRPr="00A92E89">
        <w:rPr>
          <w:rFonts w:ascii="Comic Sans MS" w:eastAsia="Times New Roman" w:hAnsi="Comic Sans MS" w:cs="Calibri"/>
          <w:color w:val="000000"/>
          <w:lang w:val="en-CA" w:eastAsia="fr-FR"/>
        </w:rPr>
        <w:t>"</w:t>
      </w:r>
      <w:r w:rsidR="00590B24" w:rsidRPr="00A92E89">
        <w:rPr>
          <w:rFonts w:ascii="Comic Sans MS" w:eastAsia="Times New Roman" w:hAnsi="Comic Sans MS" w:cs="Calibri"/>
          <w:color w:val="000000"/>
          <w:lang w:val="en-CA" w:eastAsia="fr-FR"/>
        </w:rPr>
        <w:t>Id</w:t>
      </w:r>
      <w:r w:rsidRPr="00A92E89">
        <w:rPr>
          <w:rFonts w:ascii="Comic Sans MS" w:eastAsia="Times New Roman" w:hAnsi="Comic Sans MS" w:cs="Calibri"/>
          <w:color w:val="000000"/>
          <w:lang w:val="en-CA" w:eastAsia="fr-FR"/>
        </w:rPr>
        <w:t>"</w:t>
      </w:r>
      <w:r>
        <w:rPr>
          <w:rFonts w:ascii="Comic Sans MS" w:eastAsia="Times New Roman" w:hAnsi="Comic Sans MS" w:cs="Calibri"/>
          <w:color w:val="000000"/>
          <w:lang w:val="en-CA" w:eastAsia="fr-FR"/>
        </w:rPr>
        <w:t>,</w:t>
      </w:r>
      <w:r w:rsidRPr="00A92E89">
        <w:rPr>
          <w:rFonts w:ascii="Comic Sans MS" w:eastAsia="Times New Roman" w:hAnsi="Comic Sans MS" w:cs="Calibri"/>
          <w:color w:val="000000"/>
          <w:lang w:val="en-CA" w:eastAsia="fr-FR"/>
        </w:rPr>
        <w:t>"</w:t>
      </w:r>
      <w:r w:rsidR="00590B24" w:rsidRPr="00A92E89">
        <w:rPr>
          <w:rFonts w:ascii="Comic Sans MS" w:eastAsia="Times New Roman" w:hAnsi="Comic Sans MS" w:cs="Calibri"/>
          <w:color w:val="000000"/>
          <w:lang w:val="en-CA" w:eastAsia="fr-FR"/>
        </w:rPr>
        <w:t>Age","Job","Marital","Education","Default","Balance","HHInsurance","CarLoan","Communication","LastContactDay","LastContactMonth","NoOfContacts","DaysPassed","PrevAttempts","Outcome","CallStart","CallEnd","CarInsurance"</w:t>
      </w:r>
    </w:p>
    <w:p w:rsidR="00590B24" w:rsidRDefault="00590B24" w:rsidP="000404A3">
      <w:pPr>
        <w:pStyle w:val="Titre1"/>
        <w:shd w:val="clear" w:color="auto" w:fill="FFFFFF"/>
        <w:spacing w:before="0" w:after="77"/>
        <w:ind w:left="142"/>
        <w:textAlignment w:val="baseline"/>
        <w:rPr>
          <w:rFonts w:ascii="Arial" w:hAnsi="Arial" w:cs="Arial"/>
          <w:b w:val="0"/>
          <w:bCs w:val="0"/>
          <w:color w:val="auto"/>
          <w:sz w:val="21"/>
          <w:szCs w:val="21"/>
          <w:lang w:val="en-CA"/>
        </w:rPr>
      </w:pPr>
    </w:p>
    <w:p w:rsidR="00590B24" w:rsidRDefault="00590B24" w:rsidP="000404A3">
      <w:pPr>
        <w:pStyle w:val="Titre1"/>
        <w:shd w:val="clear" w:color="auto" w:fill="FFFFFF"/>
        <w:spacing w:before="0" w:after="77"/>
        <w:ind w:left="142"/>
        <w:textAlignment w:val="baseline"/>
        <w:rPr>
          <w:rFonts w:ascii="Arial" w:hAnsi="Arial" w:cs="Arial"/>
          <w:b w:val="0"/>
          <w:bCs w:val="0"/>
          <w:color w:val="auto"/>
          <w:sz w:val="21"/>
          <w:szCs w:val="21"/>
          <w:lang w:val="en-CA"/>
        </w:rPr>
      </w:pPr>
    </w:p>
    <w:p w:rsidR="000404A3" w:rsidRPr="004A268A" w:rsidRDefault="000404A3" w:rsidP="000404A3">
      <w:pPr>
        <w:pStyle w:val="Titre1"/>
        <w:shd w:val="clear" w:color="auto" w:fill="FFFFFF"/>
        <w:spacing w:before="0" w:after="77"/>
        <w:ind w:left="142"/>
        <w:textAlignment w:val="baseline"/>
        <w:rPr>
          <w:rFonts w:ascii="Arial" w:hAnsi="Arial" w:cs="Arial"/>
          <w:b w:val="0"/>
          <w:bCs w:val="0"/>
          <w:color w:val="auto"/>
          <w:sz w:val="21"/>
          <w:szCs w:val="21"/>
          <w:lang w:val="en-CA"/>
        </w:rPr>
      </w:pPr>
      <w:r w:rsidRPr="004A268A">
        <w:rPr>
          <w:rFonts w:ascii="Arial" w:hAnsi="Arial" w:cs="Arial"/>
          <w:b w:val="0"/>
          <w:bCs w:val="0"/>
          <w:color w:val="auto"/>
          <w:sz w:val="21"/>
          <w:szCs w:val="21"/>
          <w:lang w:val="en-CA"/>
        </w:rPr>
        <w:t>Car Insurance Cold Calls</w:t>
      </w:r>
    </w:p>
    <w:p w:rsidR="000404A3" w:rsidRDefault="000404A3" w:rsidP="000404A3">
      <w:pPr>
        <w:pStyle w:val="Paragraphedeliste"/>
        <w:ind w:left="142"/>
        <w:rPr>
          <w:rFonts w:ascii="Comic Sans MS" w:hAnsi="Comic Sans MS"/>
          <w:b/>
          <w:lang w:val="en-CA"/>
        </w:rPr>
      </w:pPr>
    </w:p>
    <w:p w:rsidR="000404A3" w:rsidRPr="000404A3" w:rsidRDefault="000404A3" w:rsidP="000404A3">
      <w:pPr>
        <w:pStyle w:val="Paragraphedeliste"/>
        <w:ind w:left="142"/>
        <w:rPr>
          <w:rFonts w:ascii="Comic Sans MS" w:hAnsi="Comic Sans MS"/>
          <w:b/>
          <w:lang w:val="en-CA"/>
        </w:rPr>
      </w:pPr>
      <w:r w:rsidRPr="000404A3">
        <w:rPr>
          <w:rFonts w:ascii="Comic Sans MS" w:hAnsi="Comic Sans MS"/>
          <w:b/>
          <w:lang w:val="en-CA"/>
        </w:rPr>
        <w:t>ASSURANCE VOITURE APPELS A FROID = CAR INSURANCE COLD CALLS</w:t>
      </w:r>
    </w:p>
    <w:p w:rsidR="000404A3" w:rsidRDefault="000404A3" w:rsidP="000404A3">
      <w:pPr>
        <w:pStyle w:val="Paragraphedeliste"/>
        <w:ind w:left="142"/>
        <w:rPr>
          <w:b/>
          <w:lang w:val="en-CA"/>
        </w:rPr>
      </w:pPr>
      <w:r w:rsidRPr="00B059A5">
        <w:rPr>
          <w:b/>
          <w:lang w:val="en-CA"/>
        </w:rPr>
        <w:t>Cleaning, Visualizing and Modeling Cold Call Data</w:t>
      </w:r>
    </w:p>
    <w:p w:rsidR="000404A3" w:rsidRPr="00926851" w:rsidRDefault="000404A3" w:rsidP="000404A3">
      <w:pPr>
        <w:pStyle w:val="Paragraphedeliste"/>
        <w:ind w:left="142"/>
        <w:rPr>
          <w:b/>
          <w:lang w:val="fr-FR"/>
        </w:rPr>
      </w:pPr>
      <w:r w:rsidRPr="00926851">
        <w:rPr>
          <w:b/>
          <w:lang w:val="fr-FR"/>
        </w:rPr>
        <w:t>Nettoyage, visualisation et modélisation des données d'appels froids</w:t>
      </w:r>
    </w:p>
    <w:p w:rsidR="000404A3" w:rsidRPr="000404A3" w:rsidRDefault="008643CF" w:rsidP="000404A3">
      <w:pPr>
        <w:pStyle w:val="Paragraphedeliste"/>
        <w:ind w:left="142"/>
        <w:rPr>
          <w:rFonts w:ascii="Comic Sans MS" w:hAnsi="Comic Sans MS"/>
          <w:b/>
          <w:lang w:val="fr-FR"/>
        </w:rPr>
      </w:pPr>
      <w:hyperlink r:id="rId5" w:history="1">
        <w:r w:rsidR="000404A3" w:rsidRPr="000404A3">
          <w:rPr>
            <w:rStyle w:val="Lienhypertexte"/>
            <w:u w:val="none"/>
            <w:lang w:val="fr-FR"/>
          </w:rPr>
          <w:t>https://www.kaggle.com/loveall/cleaning-visualizing-and-modeling-cold-call-data</w:t>
        </w:r>
      </w:hyperlink>
    </w:p>
    <w:p w:rsidR="000404A3" w:rsidRPr="000404A3" w:rsidRDefault="000404A3" w:rsidP="000404A3">
      <w:pPr>
        <w:pStyle w:val="Paragraphedeliste"/>
        <w:ind w:left="142"/>
        <w:rPr>
          <w:rFonts w:ascii="Comic Sans MS" w:hAnsi="Comic Sans MS"/>
          <w:b/>
          <w:lang w:val="fr-FR"/>
        </w:rPr>
      </w:pPr>
    </w:p>
    <w:p w:rsidR="000404A3" w:rsidRPr="000404A3" w:rsidRDefault="000404A3" w:rsidP="000404A3">
      <w:pPr>
        <w:pStyle w:val="Paragraphedeliste"/>
        <w:ind w:left="142"/>
        <w:rPr>
          <w:rFonts w:ascii="Comic Sans MS" w:hAnsi="Comic Sans MS"/>
          <w:b/>
          <w:u w:val="single"/>
          <w:lang w:val="fr-FR"/>
        </w:rPr>
      </w:pPr>
      <w:r w:rsidRPr="000404A3">
        <w:rPr>
          <w:rFonts w:ascii="Comic Sans MS" w:hAnsi="Comic Sans MS"/>
          <w:b/>
          <w:u w:val="single"/>
          <w:lang w:val="fr-FR"/>
        </w:rPr>
        <w:t>À PROPOS DU FICHIER</w:t>
      </w:r>
    </w:p>
    <w:p w:rsidR="000404A3" w:rsidRPr="00E92BAB" w:rsidRDefault="000404A3" w:rsidP="000404A3">
      <w:pPr>
        <w:pStyle w:val="Paragraphedeliste"/>
        <w:ind w:left="142"/>
        <w:rPr>
          <w:rFonts w:ascii="Comic Sans MS" w:hAnsi="Comic Sans MS"/>
          <w:lang w:val="fr-FR"/>
        </w:rPr>
      </w:pPr>
      <w:r w:rsidRPr="00E92BAB">
        <w:rPr>
          <w:rFonts w:ascii="Comic Sans MS" w:hAnsi="Comic Sans MS"/>
          <w:lang w:val="fr-FR"/>
        </w:rPr>
        <w:t>Ceci est un jeu de données d'une banque aux États-Unis. Outre les services habituels, cette banque propose également des services de carassurance. La banque organise régulièrement des campagnes pour attirer de nouveaux clients. La banque dispose de données sur les clients potentiels. Les employés de la banque les appellent pour faire de la publicité pour les options d’assurance auto disponibles. Nous recevons des informations générales sur les clients (âge, emploi, etc.) ainsi que des informations plus spécifiques sur la campagne de vente d’assurance en cours (communication, dernier jour de contact) et les campagnes précédentes (attributs tels que tentatives précédentes, résultat).</w:t>
      </w:r>
    </w:p>
    <w:p w:rsidR="000404A3" w:rsidRDefault="000404A3" w:rsidP="000404A3">
      <w:pPr>
        <w:pStyle w:val="Paragraphedeliste"/>
        <w:ind w:left="142"/>
        <w:rPr>
          <w:rFonts w:ascii="Comic Sans MS" w:hAnsi="Comic Sans MS"/>
        </w:rPr>
      </w:pPr>
    </w:p>
    <w:p w:rsidR="000404A3" w:rsidRPr="00B73737" w:rsidRDefault="000404A3" w:rsidP="000404A3">
      <w:pPr>
        <w:pStyle w:val="Paragraphedeliste"/>
        <w:ind w:left="142"/>
        <w:rPr>
          <w:rFonts w:ascii="Comic Sans MS" w:hAnsi="Comic Sans MS"/>
          <w:b/>
          <w:u w:val="single"/>
        </w:rPr>
      </w:pPr>
      <w:r w:rsidRPr="00B73737">
        <w:rPr>
          <w:rFonts w:ascii="Comic Sans MS" w:hAnsi="Comic Sans MS"/>
          <w:b/>
          <w:u w:val="single"/>
        </w:rPr>
        <w:t>CLIENT pour lui dév</w:t>
      </w:r>
      <w:r w:rsidR="00964724">
        <w:rPr>
          <w:rFonts w:ascii="Comic Sans MS" w:hAnsi="Comic Sans MS"/>
          <w:b/>
          <w:u w:val="single"/>
        </w:rPr>
        <w:t>e</w:t>
      </w:r>
      <w:r w:rsidRPr="00B73737">
        <w:rPr>
          <w:rFonts w:ascii="Comic Sans MS" w:hAnsi="Comic Sans MS"/>
          <w:b/>
          <w:u w:val="single"/>
        </w:rPr>
        <w:t xml:space="preserve">lopper un </w:t>
      </w:r>
      <w:r w:rsidR="00964724" w:rsidRPr="00B73737">
        <w:rPr>
          <w:rFonts w:ascii="Comic Sans MS" w:hAnsi="Comic Sans MS"/>
          <w:b/>
          <w:u w:val="single"/>
        </w:rPr>
        <w:t>modèle</w:t>
      </w:r>
      <w:r w:rsidRPr="00B73737">
        <w:rPr>
          <w:rFonts w:ascii="Comic Sans MS" w:hAnsi="Comic Sans MS"/>
          <w:b/>
          <w:u w:val="single"/>
        </w:rPr>
        <w:t xml:space="preserve"> IA :</w:t>
      </w:r>
    </w:p>
    <w:p w:rsidR="000404A3" w:rsidRPr="00B73737" w:rsidRDefault="000404A3" w:rsidP="000404A3">
      <w:pPr>
        <w:pStyle w:val="Paragraphedeliste"/>
        <w:ind w:left="142"/>
        <w:rPr>
          <w:rFonts w:ascii="Comic Sans MS" w:hAnsi="Comic Sans MS"/>
          <w:b/>
        </w:rPr>
      </w:pPr>
    </w:p>
    <w:p w:rsidR="000404A3" w:rsidRPr="00B73737" w:rsidRDefault="000404A3" w:rsidP="000404A3">
      <w:pPr>
        <w:pStyle w:val="Paragraphedeliste"/>
        <w:ind w:left="142"/>
        <w:rPr>
          <w:rFonts w:ascii="Comic Sans MS" w:hAnsi="Comic Sans MS"/>
        </w:rPr>
      </w:pPr>
      <w:r w:rsidRPr="00B73737">
        <w:rPr>
          <w:rFonts w:ascii="Comic Sans MS" w:hAnsi="Comic Sans MS"/>
        </w:rPr>
        <w:t>STAR Bank est notre client. Ses bureaux sont situés aux États-Unis et opèrent dans presque tous les États. Ils essaient de convertir des clients d’assurances déjà existants d’une autre agence en STAR au moyen de leurs campagnes marketing, principalement Cold Call.</w:t>
      </w:r>
    </w:p>
    <w:p w:rsidR="000404A3" w:rsidRPr="00B73737" w:rsidRDefault="000404A3" w:rsidP="000404A3">
      <w:pPr>
        <w:pStyle w:val="Paragraphedeliste"/>
        <w:ind w:left="142"/>
        <w:rPr>
          <w:rFonts w:ascii="Comic Sans MS" w:hAnsi="Comic Sans MS"/>
        </w:rPr>
      </w:pPr>
    </w:p>
    <w:p w:rsidR="000404A3" w:rsidRPr="00B73737" w:rsidRDefault="000404A3" w:rsidP="000404A3">
      <w:pPr>
        <w:pStyle w:val="Paragraphedeliste"/>
        <w:ind w:left="142"/>
        <w:rPr>
          <w:rFonts w:ascii="Comic Sans MS" w:hAnsi="Comic Sans MS"/>
          <w:b/>
          <w:u w:val="single"/>
        </w:rPr>
      </w:pPr>
      <w:r w:rsidRPr="00B73737">
        <w:rPr>
          <w:rFonts w:ascii="Comic Sans MS" w:hAnsi="Comic Sans MS"/>
          <w:b/>
          <w:u w:val="single"/>
        </w:rPr>
        <w:t>Problème (s) à résoudre</w:t>
      </w:r>
    </w:p>
    <w:p w:rsidR="000404A3" w:rsidRPr="00B73737" w:rsidRDefault="000404A3" w:rsidP="000404A3">
      <w:pPr>
        <w:pStyle w:val="Paragraphedeliste"/>
        <w:ind w:left="142"/>
        <w:rPr>
          <w:rFonts w:ascii="Comic Sans MS" w:hAnsi="Comic Sans MS"/>
        </w:rPr>
      </w:pPr>
      <w:r w:rsidRPr="00B73737">
        <w:rPr>
          <w:rFonts w:ascii="Comic Sans MS" w:hAnsi="Comic Sans MS"/>
        </w:rPr>
        <w:t xml:space="preserve">Le client souhaite connaître le facteur le plus important déterminant le succès d'un appel à froid afin de pouvoir y travailler et améliorer son activité en utilisant les données d'appel à froid. Le problème que je tente de résoudre consiste à créer des modèles prédictifs et à choisir le meilleur modèle parmi ceux-ci. utiliser des techniques de validation de modèle pour mieux comprendre les facteurs clés qui contribuent au succès des appels à froid et fournir des recommandations pour améliorer également ces résultats. En outre, la mise en œuvre du modèle peut </w:t>
      </w:r>
      <w:r w:rsidRPr="00B73737">
        <w:rPr>
          <w:rFonts w:ascii="Comic Sans MS" w:hAnsi="Comic Sans MS"/>
        </w:rPr>
        <w:lastRenderedPageBreak/>
        <w:t>améliorer leurs activités et les aider à se concentrer sur les domaines clés de leur succès.</w:t>
      </w:r>
    </w:p>
    <w:p w:rsidR="000404A3" w:rsidRPr="00B73737" w:rsidRDefault="000404A3" w:rsidP="000404A3">
      <w:pPr>
        <w:pStyle w:val="Paragraphedeliste"/>
        <w:ind w:left="142"/>
        <w:rPr>
          <w:rFonts w:ascii="Comic Sans MS" w:hAnsi="Comic Sans MS"/>
        </w:rPr>
      </w:pPr>
    </w:p>
    <w:p w:rsidR="000404A3" w:rsidRPr="00B73737" w:rsidRDefault="000404A3" w:rsidP="000404A3">
      <w:pPr>
        <w:pStyle w:val="Paragraphedeliste"/>
        <w:ind w:left="142"/>
        <w:rPr>
          <w:rFonts w:ascii="Comic Sans MS" w:hAnsi="Comic Sans MS"/>
        </w:rPr>
      </w:pPr>
      <w:r w:rsidRPr="00B73737">
        <w:rPr>
          <w:rFonts w:ascii="Comic Sans MS" w:hAnsi="Comic Sans MS"/>
        </w:rPr>
        <w:t>Regardons les caractéristiques du jeu de données et comprenons le sujet de chaque attribut / caractéristique. Le tableau ci-dessous montre une brève description du jeu de données et indique si les variables sont continues, catégoriques ou binaires.</w:t>
      </w:r>
    </w:p>
    <w:p w:rsidR="000404A3" w:rsidRDefault="000404A3" w:rsidP="000404A3">
      <w:pPr>
        <w:pStyle w:val="Paragraphedeliste"/>
        <w:ind w:left="142"/>
        <w:rPr>
          <w:rFonts w:ascii="Comic Sans MS" w:hAnsi="Comic Sans MS"/>
        </w:rPr>
      </w:pPr>
      <w:r w:rsidRPr="00B73737">
        <w:rPr>
          <w:rFonts w:ascii="Comic Sans MS" w:hAnsi="Comic Sans MS"/>
        </w:rPr>
        <w:t> </w:t>
      </w:r>
    </w:p>
    <w:p w:rsidR="00825EF3" w:rsidRDefault="00825EF3" w:rsidP="000404A3">
      <w:pPr>
        <w:ind w:left="142"/>
        <w:rPr>
          <w:lang w:val="fr-CA"/>
        </w:rPr>
      </w:pPr>
      <w:r w:rsidRPr="00825EF3">
        <w:rPr>
          <w:noProof/>
          <w:lang w:eastAsia="fr-FR"/>
        </w:rPr>
        <w:drawing>
          <wp:inline distT="0" distB="0" distL="0" distR="0">
            <wp:extent cx="5357495" cy="4885055"/>
            <wp:effectExtent l="19050" t="19050" r="14605" b="1079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357495" cy="4885055"/>
                    </a:xfrm>
                    <a:prstGeom prst="rect">
                      <a:avLst/>
                    </a:prstGeom>
                    <a:noFill/>
                    <a:ln w="3175">
                      <a:solidFill>
                        <a:schemeClr val="tx1"/>
                      </a:solidFill>
                      <a:miter lim="800000"/>
                      <a:headEnd/>
                      <a:tailEnd/>
                    </a:ln>
                  </pic:spPr>
                </pic:pic>
              </a:graphicData>
            </a:graphic>
          </wp:inline>
        </w:drawing>
      </w:r>
    </w:p>
    <w:p w:rsidR="00781037" w:rsidRDefault="000404A3" w:rsidP="000404A3">
      <w:pPr>
        <w:ind w:left="142"/>
        <w:rPr>
          <w:lang w:val="fr-CA"/>
        </w:rPr>
      </w:pPr>
      <w:r>
        <w:rPr>
          <w:lang w:val="fr-CA"/>
        </w:rPr>
        <w:t>+++++++++++++++++++++++++++++++++++++++++++++++++++++</w:t>
      </w:r>
    </w:p>
    <w:p w:rsidR="000404A3" w:rsidRDefault="000404A3" w:rsidP="000404A3">
      <w:pPr>
        <w:spacing w:before="39" w:after="155" w:line="213" w:lineRule="atLeast"/>
        <w:textAlignment w:val="baseline"/>
        <w:outlineLvl w:val="2"/>
        <w:rPr>
          <w:rFonts w:ascii="Comic Sans MS" w:eastAsia="Times New Roman" w:hAnsi="Comic Sans MS" w:cs="Arial"/>
          <w:sz w:val="24"/>
          <w:szCs w:val="24"/>
          <w:lang w:eastAsia="fr-FR"/>
        </w:rPr>
      </w:pPr>
      <w:r w:rsidRPr="00A508C9">
        <w:rPr>
          <w:rFonts w:ascii="Comic Sans MS" w:eastAsia="Times New Roman" w:hAnsi="Comic Sans MS" w:cs="Arial"/>
          <w:sz w:val="24"/>
          <w:szCs w:val="24"/>
          <w:lang w:eastAsia="fr-FR"/>
        </w:rPr>
        <w:t>Introduction</w:t>
      </w:r>
    </w:p>
    <w:p w:rsidR="000404A3" w:rsidRDefault="008643CF" w:rsidP="000404A3">
      <w:pPr>
        <w:pStyle w:val="Paragraphedeliste"/>
      </w:pPr>
      <w:hyperlink r:id="rId7" w:history="1">
        <w:r w:rsidR="000404A3">
          <w:rPr>
            <w:rStyle w:val="Lienhypertexte"/>
          </w:rPr>
          <w:t>https://www.kaggle.com/kondla/carinsurance</w:t>
        </w:r>
      </w:hyperlink>
    </w:p>
    <w:p w:rsidR="000404A3" w:rsidRPr="00A508C9" w:rsidRDefault="008643CF" w:rsidP="000404A3">
      <w:pPr>
        <w:pStyle w:val="Paragraphedeliste"/>
        <w:rPr>
          <w:rFonts w:ascii="Comic Sans MS" w:hAnsi="Comic Sans MS"/>
          <w:sz w:val="24"/>
          <w:szCs w:val="24"/>
        </w:rPr>
      </w:pPr>
      <w:hyperlink r:id="rId8" w:history="1">
        <w:r w:rsidR="000404A3">
          <w:rPr>
            <w:rStyle w:val="Lienhypertexte"/>
          </w:rPr>
          <w:t>https://www.kaggle.com/kondla/carinsurance/kernels</w:t>
        </w:r>
      </w:hyperlink>
    </w:p>
    <w:p w:rsidR="000404A3" w:rsidRPr="00A508C9" w:rsidRDefault="000404A3" w:rsidP="000404A3">
      <w:pPr>
        <w:spacing w:before="39" w:after="155" w:line="213" w:lineRule="atLeast"/>
        <w:textAlignment w:val="baseline"/>
        <w:outlineLvl w:val="2"/>
        <w:rPr>
          <w:rFonts w:ascii="Comic Sans MS" w:eastAsia="Times New Roman" w:hAnsi="Comic Sans MS" w:cs="Arial"/>
          <w:sz w:val="24"/>
          <w:szCs w:val="24"/>
          <w:lang w:val="fr-CA" w:eastAsia="fr-FR"/>
        </w:rPr>
      </w:pPr>
    </w:p>
    <w:p w:rsidR="000404A3" w:rsidRPr="00A508C9" w:rsidRDefault="000404A3" w:rsidP="000404A3">
      <w:pPr>
        <w:spacing w:before="102" w:after="102" w:line="213" w:lineRule="atLeast"/>
        <w:textAlignment w:val="baseline"/>
        <w:rPr>
          <w:rFonts w:ascii="Comic Sans MS" w:eastAsia="Times New Roman" w:hAnsi="Comic Sans MS" w:cs="Arial"/>
          <w:sz w:val="24"/>
          <w:szCs w:val="24"/>
          <w:lang w:eastAsia="fr-FR"/>
        </w:rPr>
      </w:pPr>
      <w:r w:rsidRPr="00A508C9">
        <w:rPr>
          <w:rFonts w:ascii="Comic Sans MS" w:eastAsia="Times New Roman" w:hAnsi="Comic Sans MS" w:cs="Arial"/>
          <w:sz w:val="24"/>
          <w:szCs w:val="24"/>
          <w:lang w:eastAsia="fr-FR"/>
        </w:rPr>
        <w:t xml:space="preserve">Vous trouverez ici un ensemble de données très simple et convivial pour les débutants. Pas de matrices clairsemées, pas d'outils sophistiqués nécessaires pour comprendre ce qui se passe. Juste quelques lignes et colonnes. Des choses </w:t>
      </w:r>
      <w:r w:rsidRPr="00A508C9">
        <w:rPr>
          <w:rFonts w:ascii="Comic Sans MS" w:eastAsia="Times New Roman" w:hAnsi="Comic Sans MS" w:cs="Arial"/>
          <w:sz w:val="24"/>
          <w:szCs w:val="24"/>
          <w:lang w:eastAsia="fr-FR"/>
        </w:rPr>
        <w:lastRenderedPageBreak/>
        <w:t>super simples. Comme expliqué ci-dessous, cet ensemble de données est utilisé pour un concours. En fait, ce concours tend à révéler une vérité commune dans la science des données: KISS - Keep It Simple Stupid</w:t>
      </w:r>
    </w:p>
    <w:p w:rsidR="000404A3" w:rsidRPr="00A508C9" w:rsidRDefault="000404A3" w:rsidP="000404A3">
      <w:pPr>
        <w:spacing w:before="102" w:after="102" w:line="213" w:lineRule="atLeast"/>
        <w:textAlignment w:val="baseline"/>
        <w:rPr>
          <w:rFonts w:ascii="Comic Sans MS" w:eastAsia="Times New Roman" w:hAnsi="Comic Sans MS" w:cs="Arial"/>
          <w:sz w:val="24"/>
          <w:szCs w:val="24"/>
          <w:lang w:eastAsia="fr-FR"/>
        </w:rPr>
      </w:pPr>
      <w:r w:rsidRPr="00A508C9">
        <w:rPr>
          <w:rFonts w:ascii="Comic Sans MS" w:eastAsia="Times New Roman" w:hAnsi="Comic Sans MS" w:cs="Arial"/>
          <w:sz w:val="24"/>
          <w:szCs w:val="24"/>
          <w:lang w:eastAsia="fr-FR"/>
        </w:rPr>
        <w:t>La particularité de cet ensemble de données est que, vu sa simplicité, il est également rentable d’utiliser des classificateurs "simples". Le concours de cette année a été remporté par un C5.0. Pouvez-vous faire mieux?</w:t>
      </w:r>
    </w:p>
    <w:p w:rsidR="000404A3" w:rsidRPr="00A508C9" w:rsidRDefault="000404A3" w:rsidP="000404A3">
      <w:pPr>
        <w:spacing w:before="232" w:after="155" w:line="213" w:lineRule="atLeast"/>
        <w:textAlignment w:val="baseline"/>
        <w:outlineLvl w:val="2"/>
        <w:rPr>
          <w:rFonts w:ascii="Comic Sans MS" w:eastAsia="Times New Roman" w:hAnsi="Comic Sans MS" w:cs="Arial"/>
          <w:sz w:val="24"/>
          <w:szCs w:val="24"/>
          <w:lang w:eastAsia="fr-FR"/>
        </w:rPr>
      </w:pPr>
      <w:r w:rsidRPr="00A508C9">
        <w:rPr>
          <w:rFonts w:ascii="Comic Sans MS" w:eastAsia="Times New Roman" w:hAnsi="Comic Sans MS" w:cs="Arial"/>
          <w:sz w:val="24"/>
          <w:szCs w:val="24"/>
          <w:lang w:eastAsia="fr-FR"/>
        </w:rPr>
        <w:t>La description</w:t>
      </w:r>
    </w:p>
    <w:p w:rsidR="000404A3" w:rsidRPr="00A508C9" w:rsidRDefault="000404A3" w:rsidP="000404A3">
      <w:pPr>
        <w:spacing w:before="102" w:after="102" w:line="213" w:lineRule="atLeast"/>
        <w:textAlignment w:val="baseline"/>
        <w:rPr>
          <w:rFonts w:ascii="Comic Sans MS" w:eastAsia="Times New Roman" w:hAnsi="Comic Sans MS" w:cs="Arial"/>
          <w:sz w:val="24"/>
          <w:szCs w:val="24"/>
          <w:lang w:eastAsia="fr-FR"/>
        </w:rPr>
      </w:pPr>
      <w:r w:rsidRPr="00A508C9">
        <w:rPr>
          <w:rFonts w:ascii="Comic Sans MS" w:eastAsia="Times New Roman" w:hAnsi="Comic Sans MS" w:cs="Arial"/>
          <w:sz w:val="24"/>
          <w:szCs w:val="24"/>
          <w:lang w:eastAsia="fr-FR"/>
        </w:rPr>
        <w:t>Nous examinons les résultats des appels à froid. Il s'avère que les mêmes vendeurs ont appelé les clients d’assurance existants et ont essayé de vendre de l’assurance automobile. Ce que vous avez sont des détails sur les clients appelés. Leur âge, leur emploi, leur état civil, leur assurance habitation, leur prêt auto, etc. Comme je l'ai dit, c'est très simple.</w:t>
      </w:r>
    </w:p>
    <w:p w:rsidR="000404A3" w:rsidRPr="00A508C9" w:rsidRDefault="000404A3" w:rsidP="000404A3">
      <w:pPr>
        <w:spacing w:before="102" w:after="102" w:line="213" w:lineRule="atLeast"/>
        <w:textAlignment w:val="baseline"/>
        <w:rPr>
          <w:rFonts w:ascii="Comic Sans MS" w:eastAsia="Times New Roman" w:hAnsi="Comic Sans MS" w:cs="Arial"/>
          <w:sz w:val="24"/>
          <w:szCs w:val="24"/>
          <w:lang w:eastAsia="fr-FR"/>
        </w:rPr>
      </w:pPr>
      <w:r w:rsidRPr="00A508C9">
        <w:rPr>
          <w:rFonts w:ascii="Comic Sans MS" w:eastAsia="Times New Roman" w:hAnsi="Comic Sans MS" w:cs="Arial"/>
          <w:sz w:val="24"/>
          <w:szCs w:val="24"/>
          <w:lang w:eastAsia="fr-FR"/>
        </w:rPr>
        <w:t>Ce que j'aimerais voir, c'est que certains d'entre vous appliquent des classificateurs XGBoost loufoques, que nous pouvons confronter à des régressions logistiques. Il serait curieux de voir ce qui sort du lot. Merci pour votre temps, j'espère que vous apprécierez l'utilisation de l'ensemble de données.</w:t>
      </w:r>
    </w:p>
    <w:p w:rsidR="000404A3" w:rsidRPr="00A508C9" w:rsidRDefault="000404A3" w:rsidP="000404A3">
      <w:pPr>
        <w:spacing w:before="232" w:after="155" w:line="213" w:lineRule="atLeast"/>
        <w:textAlignment w:val="baseline"/>
        <w:outlineLvl w:val="2"/>
        <w:rPr>
          <w:rFonts w:ascii="Comic Sans MS" w:eastAsia="Times New Roman" w:hAnsi="Comic Sans MS" w:cs="Arial"/>
          <w:sz w:val="24"/>
          <w:szCs w:val="24"/>
          <w:lang w:eastAsia="fr-FR"/>
        </w:rPr>
      </w:pPr>
      <w:r w:rsidRPr="00A508C9">
        <w:rPr>
          <w:rFonts w:ascii="Comic Sans MS" w:eastAsia="Times New Roman" w:hAnsi="Comic Sans MS" w:cs="Arial"/>
          <w:sz w:val="24"/>
          <w:szCs w:val="24"/>
          <w:lang w:eastAsia="fr-FR"/>
        </w:rPr>
        <w:t>Remerciements</w:t>
      </w:r>
    </w:p>
    <w:p w:rsidR="000404A3" w:rsidRPr="00A508C9" w:rsidRDefault="000404A3" w:rsidP="000404A3">
      <w:pPr>
        <w:spacing w:before="102" w:after="102" w:line="213" w:lineRule="atLeast"/>
        <w:textAlignment w:val="baseline"/>
        <w:rPr>
          <w:rFonts w:ascii="Comic Sans MS" w:eastAsia="Times New Roman" w:hAnsi="Comic Sans MS" w:cs="Arial"/>
          <w:sz w:val="24"/>
          <w:szCs w:val="24"/>
          <w:lang w:eastAsia="fr-FR"/>
        </w:rPr>
      </w:pPr>
      <w:r w:rsidRPr="00A508C9">
        <w:rPr>
          <w:rFonts w:ascii="Comic Sans MS" w:eastAsia="Times New Roman" w:hAnsi="Comic Sans MS" w:cs="Arial"/>
          <w:sz w:val="24"/>
          <w:szCs w:val="24"/>
          <w:lang w:eastAsia="fr-FR"/>
        </w:rPr>
        <w:t>Nous remercions la chaire Decision Science and Systems de l’Université technique de Munich (TUM) d’avoir récupéré l’ensemble de données d’une entreprise du monde réel et de l’avoir rendu public. Également Vladimir Fux, qui supervise le défi associé à cet ensemble de données.</w:t>
      </w:r>
    </w:p>
    <w:p w:rsidR="000404A3" w:rsidRPr="00A508C9" w:rsidRDefault="000404A3" w:rsidP="000404A3">
      <w:pPr>
        <w:spacing w:before="232" w:after="155" w:line="213" w:lineRule="atLeast"/>
        <w:textAlignment w:val="baseline"/>
        <w:outlineLvl w:val="2"/>
        <w:rPr>
          <w:rFonts w:ascii="Comic Sans MS" w:eastAsia="Times New Roman" w:hAnsi="Comic Sans MS" w:cs="Arial"/>
          <w:sz w:val="24"/>
          <w:szCs w:val="24"/>
          <w:lang w:eastAsia="fr-FR"/>
        </w:rPr>
      </w:pPr>
      <w:r w:rsidRPr="00A508C9">
        <w:rPr>
          <w:rFonts w:ascii="Comic Sans MS" w:eastAsia="Times New Roman" w:hAnsi="Comic Sans MS" w:cs="Arial"/>
          <w:sz w:val="24"/>
          <w:szCs w:val="24"/>
          <w:lang w:eastAsia="fr-FR"/>
        </w:rPr>
        <w:t>Inspiration</w:t>
      </w:r>
    </w:p>
    <w:p w:rsidR="000404A3" w:rsidRPr="00A508C9" w:rsidRDefault="000404A3" w:rsidP="000404A3">
      <w:pPr>
        <w:spacing w:before="102" w:after="0" w:line="213" w:lineRule="atLeast"/>
        <w:textAlignment w:val="baseline"/>
        <w:rPr>
          <w:rFonts w:ascii="Comic Sans MS" w:eastAsia="Times New Roman" w:hAnsi="Comic Sans MS" w:cs="Arial"/>
          <w:sz w:val="24"/>
          <w:szCs w:val="24"/>
          <w:lang w:eastAsia="fr-FR"/>
        </w:rPr>
      </w:pPr>
      <w:r w:rsidRPr="00A508C9">
        <w:rPr>
          <w:rFonts w:ascii="Comic Sans MS" w:eastAsia="Times New Roman" w:hAnsi="Comic Sans MS" w:cs="Arial"/>
          <w:sz w:val="24"/>
          <w:szCs w:val="24"/>
          <w:lang w:eastAsia="fr-FR"/>
        </w:rPr>
        <w:t>Il s’agit d’un ensemble de données utilisé pour enseigner les techniques d’exploration de données de base au TUM. Chaque année, un concours fait partie du programme d'un cours particulier. Cette Coupe Data Mining enseigne certains des principes fondamentaux qui méritent toujours d'être revisités, en particulier par les professionnels abondants à Kaggle. Pour certaines de mes pensées, voir les commentaires détaillés dans le noyau.</w:t>
      </w:r>
    </w:p>
    <w:p w:rsidR="000404A3" w:rsidRPr="00A508C9" w:rsidRDefault="000404A3" w:rsidP="000404A3">
      <w:pPr>
        <w:pStyle w:val="Paragraphedeliste"/>
        <w:rPr>
          <w:rFonts w:ascii="Comic Sans MS" w:hAnsi="Comic Sans MS"/>
          <w:lang w:val="fr-FR"/>
        </w:rPr>
      </w:pPr>
    </w:p>
    <w:p w:rsidR="00046F78" w:rsidRDefault="00046F78" w:rsidP="00046F78">
      <w:pPr>
        <w:ind w:left="142"/>
        <w:rPr>
          <w:lang w:val="fr-CA"/>
        </w:rPr>
      </w:pPr>
      <w:r>
        <w:rPr>
          <w:lang w:val="fr-CA"/>
        </w:rPr>
        <w:t>+++++++++++++++++++++++++++++++++++++++++++++++++++++++++</w:t>
      </w:r>
    </w:p>
    <w:p w:rsidR="00964724" w:rsidRPr="00964724" w:rsidRDefault="00964724" w:rsidP="00964724">
      <w:pPr>
        <w:ind w:left="142"/>
        <w:rPr>
          <w:lang w:val="fr-CA"/>
        </w:rPr>
      </w:pPr>
      <w:r w:rsidRPr="00964724">
        <w:rPr>
          <w:lang w:val="fr-CA"/>
        </w:rPr>
        <w:t>Coupe Data Mining (SS 2017)</w:t>
      </w:r>
    </w:p>
    <w:p w:rsidR="00964724" w:rsidRPr="00964724" w:rsidRDefault="00964724" w:rsidP="00964724">
      <w:pPr>
        <w:ind w:left="142"/>
        <w:rPr>
          <w:lang w:val="fr-CA"/>
        </w:rPr>
      </w:pPr>
      <w:r w:rsidRPr="00964724">
        <w:rPr>
          <w:lang w:val="fr-CA"/>
        </w:rPr>
        <w:t>La description</w:t>
      </w:r>
    </w:p>
    <w:p w:rsidR="00964724" w:rsidRPr="00964724" w:rsidRDefault="00964724" w:rsidP="00964724">
      <w:pPr>
        <w:ind w:left="142"/>
        <w:rPr>
          <w:lang w:val="fr-CA"/>
        </w:rPr>
      </w:pPr>
      <w:r w:rsidRPr="00964724">
        <w:rPr>
          <w:lang w:val="fr-CA"/>
        </w:rPr>
        <w:t>Ceci est un jeu de données d'une banque aux États-Unis. Outre les services habituels, cette banque fournit également des</w:t>
      </w:r>
    </w:p>
    <w:p w:rsidR="00964724" w:rsidRPr="00964724" w:rsidRDefault="00964724" w:rsidP="00964724">
      <w:pPr>
        <w:ind w:left="142"/>
        <w:rPr>
          <w:lang w:val="fr-CA"/>
        </w:rPr>
      </w:pPr>
      <w:r w:rsidRPr="00964724">
        <w:rPr>
          <w:lang w:val="fr-CA"/>
        </w:rPr>
        <w:lastRenderedPageBreak/>
        <w:t>services d'assurance. La banque organise des campagnes régulières pour attirer de nouveaux clients. La banque a du potentiel</w:t>
      </w:r>
    </w:p>
    <w:p w:rsidR="00964724" w:rsidRPr="00964724" w:rsidRDefault="00964724" w:rsidP="00964724">
      <w:pPr>
        <w:ind w:left="142"/>
        <w:rPr>
          <w:lang w:val="fr-CA"/>
        </w:rPr>
      </w:pPr>
      <w:r w:rsidRPr="00964724">
        <w:rPr>
          <w:lang w:val="fr-CA"/>
        </w:rPr>
        <w:t>données des clients, et les employés de la banque les appellent pour faire la publicité des options disponibles en matière Nous sommes</w:t>
      </w:r>
    </w:p>
    <w:p w:rsidR="00964724" w:rsidRPr="00964724" w:rsidRDefault="00964724" w:rsidP="00964724">
      <w:pPr>
        <w:ind w:left="142"/>
        <w:rPr>
          <w:lang w:val="fr-CA"/>
        </w:rPr>
      </w:pPr>
      <w:r w:rsidRPr="00964724">
        <w:rPr>
          <w:lang w:val="fr-CA"/>
        </w:rPr>
        <w:t>informations générales sur les clients (âge, emploi, etc.) ainsi que des informations plus spécifiques sur le</w:t>
      </w:r>
    </w:p>
    <w:p w:rsidR="00964724" w:rsidRPr="00964724" w:rsidRDefault="00964724" w:rsidP="00964724">
      <w:pPr>
        <w:ind w:left="142"/>
        <w:rPr>
          <w:lang w:val="fr-CA"/>
        </w:rPr>
      </w:pPr>
      <w:r w:rsidRPr="00964724">
        <w:rPr>
          <w:lang w:val="fr-CA"/>
        </w:rPr>
        <w:t>campagne actuelle de vente d’assurances (communication, dernier jour de contact) et campagnes précédentes (attributs tels que</w:t>
      </w:r>
    </w:p>
    <w:p w:rsidR="00964724" w:rsidRPr="00964724" w:rsidRDefault="00964724" w:rsidP="00964724">
      <w:pPr>
        <w:ind w:left="142"/>
        <w:rPr>
          <w:lang w:val="fr-CA"/>
        </w:rPr>
      </w:pPr>
      <w:r w:rsidRPr="00964724">
        <w:rPr>
          <w:lang w:val="fr-CA"/>
        </w:rPr>
        <w:t>tentatives précédentes, résultat).</w:t>
      </w:r>
    </w:p>
    <w:p w:rsidR="00964724" w:rsidRPr="00964724" w:rsidRDefault="00964724" w:rsidP="00964724">
      <w:pPr>
        <w:ind w:left="142"/>
        <w:rPr>
          <w:lang w:val="fr-CA"/>
        </w:rPr>
      </w:pPr>
      <w:r w:rsidRPr="00964724">
        <w:rPr>
          <w:lang w:val="fr-CA"/>
        </w:rPr>
        <w:t>Vous avez des données sur 4000 clients qui ont été contactés lors de la dernière campagne et pour qui les résultats</w:t>
      </w:r>
    </w:p>
    <w:p w:rsidR="00964724" w:rsidRPr="00964724" w:rsidRDefault="00964724" w:rsidP="00964724">
      <w:pPr>
        <w:ind w:left="142"/>
        <w:rPr>
          <w:lang w:val="fr-CA"/>
        </w:rPr>
      </w:pPr>
      <w:r w:rsidRPr="00964724">
        <w:rPr>
          <w:lang w:val="fr-CA"/>
        </w:rPr>
        <w:t>de la campagne (le client a-t-il acheté une assurance ou non) sont-ils connus?</w:t>
      </w:r>
    </w:p>
    <w:p w:rsidR="00964724" w:rsidRPr="00964724" w:rsidRDefault="00964724" w:rsidP="00964724">
      <w:pPr>
        <w:ind w:left="142"/>
        <w:rPr>
          <w:lang w:val="fr-CA"/>
        </w:rPr>
      </w:pPr>
      <w:r w:rsidRPr="00964724">
        <w:rPr>
          <w:lang w:val="fr-CA"/>
        </w:rPr>
        <w:t>Tâche de classification</w:t>
      </w:r>
    </w:p>
    <w:p w:rsidR="00964724" w:rsidRPr="00964724" w:rsidRDefault="00964724" w:rsidP="00964724">
      <w:pPr>
        <w:ind w:left="142"/>
        <w:rPr>
          <w:lang w:val="fr-CA"/>
        </w:rPr>
      </w:pPr>
      <w:r w:rsidRPr="00964724">
        <w:rPr>
          <w:lang w:val="fr-CA"/>
        </w:rPr>
        <w:t>La tâche consiste à prédire pour 1000 clients qui ont été contactés au cours de la campagne en cours, s'ils vont</w:t>
      </w:r>
    </w:p>
    <w:p w:rsidR="00964724" w:rsidRDefault="00964724" w:rsidP="00964724">
      <w:pPr>
        <w:ind w:left="142"/>
        <w:rPr>
          <w:lang w:val="fr-CA"/>
        </w:rPr>
      </w:pPr>
      <w:r w:rsidRPr="00964724">
        <w:rPr>
          <w:lang w:val="fr-CA"/>
        </w:rPr>
        <w:t>acheter une assurance automobile ou non.</w:t>
      </w:r>
    </w:p>
    <w:p w:rsidR="00964724" w:rsidRDefault="00964724" w:rsidP="00964724">
      <w:pPr>
        <w:ind w:left="142"/>
        <w:rPr>
          <w:lang w:val="fr-CA"/>
        </w:rPr>
      </w:pPr>
    </w:p>
    <w:p w:rsidR="00964724" w:rsidRDefault="00964724" w:rsidP="00964724">
      <w:pPr>
        <w:ind w:left="142"/>
        <w:rPr>
          <w:lang w:val="fr-CA"/>
        </w:rPr>
      </w:pPr>
      <w:r>
        <w:rPr>
          <w:lang w:val="fr-CA"/>
        </w:rPr>
        <w:t>++++++++++++++++++++++++++++++++++++++++++++++++++++++++</w:t>
      </w:r>
    </w:p>
    <w:p w:rsidR="00964724" w:rsidRDefault="00964724" w:rsidP="00964724">
      <w:pPr>
        <w:ind w:left="142"/>
        <w:rPr>
          <w:lang w:val="fr-CA"/>
        </w:rPr>
      </w:pPr>
    </w:p>
    <w:p w:rsidR="00046F78" w:rsidRPr="008A4C7B" w:rsidRDefault="00046F78" w:rsidP="00046F78">
      <w:pPr>
        <w:pStyle w:val="Paragraphedeliste"/>
        <w:numPr>
          <w:ilvl w:val="0"/>
          <w:numId w:val="1"/>
        </w:numPr>
        <w:ind w:left="142"/>
        <w:rPr>
          <w:rFonts w:ascii="Comic Sans MS" w:hAnsi="Comic Sans MS"/>
        </w:rPr>
      </w:pPr>
      <w:r w:rsidRPr="008A4C7B">
        <w:rPr>
          <w:rFonts w:ascii="Comic Sans MS" w:hAnsi="Comic Sans MS"/>
        </w:rPr>
        <w:t>kNN</w:t>
      </w:r>
    </w:p>
    <w:p w:rsidR="00046F78" w:rsidRPr="008A4C7B" w:rsidRDefault="00046F78" w:rsidP="00046F78">
      <w:pPr>
        <w:pStyle w:val="Paragraphedeliste"/>
        <w:numPr>
          <w:ilvl w:val="0"/>
          <w:numId w:val="1"/>
        </w:numPr>
        <w:ind w:left="142"/>
        <w:rPr>
          <w:rFonts w:ascii="Comic Sans MS" w:hAnsi="Comic Sans MS"/>
        </w:rPr>
      </w:pPr>
      <w:r w:rsidRPr="008A4C7B">
        <w:rPr>
          <w:rFonts w:ascii="Comic Sans MS" w:hAnsi="Comic Sans MS"/>
        </w:rPr>
        <w:t>Régression logistique</w:t>
      </w:r>
    </w:p>
    <w:p w:rsidR="00046F78" w:rsidRPr="008A4C7B" w:rsidRDefault="00046F78" w:rsidP="00046F78">
      <w:pPr>
        <w:pStyle w:val="Paragraphedeliste"/>
        <w:numPr>
          <w:ilvl w:val="0"/>
          <w:numId w:val="1"/>
        </w:numPr>
        <w:ind w:left="142"/>
        <w:rPr>
          <w:rFonts w:ascii="Comic Sans MS" w:hAnsi="Comic Sans MS"/>
        </w:rPr>
      </w:pPr>
      <w:r w:rsidRPr="008A4C7B">
        <w:rPr>
          <w:rFonts w:ascii="Comic Sans MS" w:hAnsi="Comic Sans MS"/>
        </w:rPr>
        <w:t>SVM</w:t>
      </w:r>
    </w:p>
    <w:p w:rsidR="00046F78" w:rsidRPr="008A4C7B" w:rsidRDefault="00046F78" w:rsidP="00046F78">
      <w:pPr>
        <w:pStyle w:val="Paragraphedeliste"/>
        <w:numPr>
          <w:ilvl w:val="0"/>
          <w:numId w:val="1"/>
        </w:numPr>
        <w:ind w:left="142"/>
        <w:rPr>
          <w:rFonts w:ascii="Comic Sans MS" w:hAnsi="Comic Sans MS"/>
        </w:rPr>
      </w:pPr>
      <w:r w:rsidRPr="008A4C7B">
        <w:rPr>
          <w:rFonts w:ascii="Comic Sans MS" w:hAnsi="Comic Sans MS"/>
        </w:rPr>
        <w:t>Arbre de décision</w:t>
      </w:r>
    </w:p>
    <w:p w:rsidR="00046F78" w:rsidRPr="008A4C7B" w:rsidRDefault="00046F78" w:rsidP="00046F78">
      <w:pPr>
        <w:pStyle w:val="Paragraphedeliste"/>
        <w:numPr>
          <w:ilvl w:val="0"/>
          <w:numId w:val="1"/>
        </w:numPr>
        <w:ind w:left="142"/>
        <w:rPr>
          <w:rFonts w:ascii="Comic Sans MS" w:hAnsi="Comic Sans MS"/>
        </w:rPr>
      </w:pPr>
      <w:r w:rsidRPr="008A4C7B">
        <w:rPr>
          <w:rFonts w:ascii="Comic Sans MS" w:hAnsi="Comic Sans MS"/>
        </w:rPr>
        <w:t>Forêt aléatoire</w:t>
      </w:r>
    </w:p>
    <w:p w:rsidR="00046F78" w:rsidRPr="008A4C7B" w:rsidRDefault="00046F78" w:rsidP="00046F78">
      <w:pPr>
        <w:pStyle w:val="Paragraphedeliste"/>
        <w:numPr>
          <w:ilvl w:val="0"/>
          <w:numId w:val="1"/>
        </w:numPr>
        <w:ind w:left="142"/>
        <w:rPr>
          <w:rFonts w:ascii="Comic Sans MS" w:hAnsi="Comic Sans MS"/>
        </w:rPr>
      </w:pPr>
      <w:r w:rsidRPr="008A4C7B">
        <w:rPr>
          <w:rFonts w:ascii="Comic Sans MS" w:hAnsi="Comic Sans MS"/>
        </w:rPr>
        <w:t>AdaBoost</w:t>
      </w:r>
    </w:p>
    <w:p w:rsidR="00046F78" w:rsidRPr="008A4C7B" w:rsidRDefault="00046F78" w:rsidP="00046F78">
      <w:pPr>
        <w:pStyle w:val="Paragraphedeliste"/>
        <w:numPr>
          <w:ilvl w:val="0"/>
          <w:numId w:val="1"/>
        </w:numPr>
        <w:ind w:left="142"/>
        <w:rPr>
          <w:rFonts w:ascii="Comic Sans MS" w:hAnsi="Comic Sans MS"/>
        </w:rPr>
      </w:pPr>
      <w:r w:rsidRPr="008A4C7B">
        <w:rPr>
          <w:rFonts w:ascii="Comic Sans MS" w:hAnsi="Comic Sans MS"/>
        </w:rPr>
        <w:t>XGBoost</w:t>
      </w:r>
    </w:p>
    <w:p w:rsidR="00046F78" w:rsidRPr="000404A3" w:rsidRDefault="00046F78" w:rsidP="00046F78">
      <w:pPr>
        <w:ind w:left="142"/>
        <w:rPr>
          <w:lang w:val="fr-CA"/>
        </w:rPr>
      </w:pPr>
    </w:p>
    <w:p w:rsidR="000404A3" w:rsidRDefault="000404A3" w:rsidP="000404A3">
      <w:pPr>
        <w:ind w:left="142"/>
      </w:pPr>
      <w:r>
        <w:t>+++++++++++++++++++++++++++++++++++++++++++++++++++++++++</w:t>
      </w:r>
    </w:p>
    <w:p w:rsidR="00046F78" w:rsidRDefault="00046F78" w:rsidP="000404A3">
      <w:pPr>
        <w:ind w:left="142"/>
      </w:pPr>
      <w:r>
        <w:t>Prédiction des Charges des Assurances :</w:t>
      </w:r>
    </w:p>
    <w:p w:rsidR="000404A3" w:rsidRDefault="000404A3" w:rsidP="000404A3">
      <w:pPr>
        <w:ind w:left="142"/>
      </w:pPr>
      <w:r>
        <w:t>Insura</w:t>
      </w:r>
      <w:r w:rsidR="00046F78">
        <w:t>nce Charges Préddiction</w:t>
      </w:r>
    </w:p>
    <w:p w:rsidR="000404A3" w:rsidRDefault="008643CF" w:rsidP="000404A3">
      <w:pPr>
        <w:ind w:left="142"/>
      </w:pPr>
      <w:hyperlink r:id="rId9" w:history="1">
        <w:r w:rsidR="000404A3">
          <w:rPr>
            <w:rStyle w:val="Lienhypertexte"/>
          </w:rPr>
          <w:t>https://www.kaggle.com/sonujha090/insurance-prediction/kernels</w:t>
        </w:r>
      </w:hyperlink>
    </w:p>
    <w:p w:rsidR="000404A3" w:rsidRPr="000404A3" w:rsidRDefault="000404A3" w:rsidP="000404A3">
      <w:pPr>
        <w:ind w:left="142"/>
      </w:pPr>
    </w:p>
    <w:p w:rsidR="000404A3" w:rsidRDefault="000404A3" w:rsidP="000404A3">
      <w:pPr>
        <w:ind w:left="142"/>
        <w:rPr>
          <w:lang w:val="fr-CA"/>
        </w:rPr>
      </w:pPr>
    </w:p>
    <w:sectPr w:rsidR="000404A3" w:rsidSect="0078103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3626B1"/>
    <w:multiLevelType w:val="hybridMultilevel"/>
    <w:tmpl w:val="1730FF7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08"/>
  <w:hyphenationZone w:val="425"/>
  <w:characterSpacingControl w:val="doNotCompress"/>
  <w:compat/>
  <w:rsids>
    <w:rsidRoot w:val="000404A3"/>
    <w:rsid w:val="000404A3"/>
    <w:rsid w:val="00046F78"/>
    <w:rsid w:val="00063B6E"/>
    <w:rsid w:val="0047130D"/>
    <w:rsid w:val="00590B24"/>
    <w:rsid w:val="00781037"/>
    <w:rsid w:val="00825EF3"/>
    <w:rsid w:val="008643CF"/>
    <w:rsid w:val="0096472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037"/>
  </w:style>
  <w:style w:type="paragraph" w:styleId="Titre1">
    <w:name w:val="heading 1"/>
    <w:basedOn w:val="Normal"/>
    <w:next w:val="Normal"/>
    <w:link w:val="Titre1Car"/>
    <w:uiPriority w:val="9"/>
    <w:qFormat/>
    <w:rsid w:val="000404A3"/>
    <w:pPr>
      <w:keepNext/>
      <w:keepLines/>
      <w:spacing w:before="480" w:after="0"/>
      <w:outlineLvl w:val="0"/>
    </w:pPr>
    <w:rPr>
      <w:rFonts w:asciiTheme="majorHAnsi" w:eastAsiaTheme="majorEastAsia" w:hAnsiTheme="majorHAnsi" w:cstheme="majorBidi"/>
      <w:b/>
      <w:bCs/>
      <w:color w:val="365F91" w:themeColor="accent1" w:themeShade="BF"/>
      <w:sz w:val="28"/>
      <w:szCs w:val="28"/>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04A3"/>
    <w:pPr>
      <w:ind w:left="720"/>
      <w:contextualSpacing/>
    </w:pPr>
    <w:rPr>
      <w:lang w:val="fr-CA"/>
    </w:rPr>
  </w:style>
  <w:style w:type="character" w:styleId="Lienhypertexte">
    <w:name w:val="Hyperlink"/>
    <w:basedOn w:val="Policepardfaut"/>
    <w:uiPriority w:val="99"/>
    <w:unhideWhenUsed/>
    <w:rsid w:val="000404A3"/>
    <w:rPr>
      <w:color w:val="0000FF" w:themeColor="hyperlink"/>
      <w:u w:val="single"/>
    </w:rPr>
  </w:style>
  <w:style w:type="character" w:customStyle="1" w:styleId="Titre1Car">
    <w:name w:val="Titre 1 Car"/>
    <w:basedOn w:val="Policepardfaut"/>
    <w:link w:val="Titre1"/>
    <w:uiPriority w:val="9"/>
    <w:rsid w:val="000404A3"/>
    <w:rPr>
      <w:rFonts w:asciiTheme="majorHAnsi" w:eastAsiaTheme="majorEastAsia" w:hAnsiTheme="majorHAnsi" w:cstheme="majorBidi"/>
      <w:b/>
      <w:bCs/>
      <w:color w:val="365F91" w:themeColor="accent1" w:themeShade="BF"/>
      <w:sz w:val="28"/>
      <w:szCs w:val="28"/>
      <w:lang w:val="fr-CA"/>
    </w:rPr>
  </w:style>
  <w:style w:type="paragraph" w:styleId="Textedebulles">
    <w:name w:val="Balloon Text"/>
    <w:basedOn w:val="Normal"/>
    <w:link w:val="TextedebullesCar"/>
    <w:uiPriority w:val="99"/>
    <w:semiHidden/>
    <w:unhideWhenUsed/>
    <w:rsid w:val="00825E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5E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kondla/carinsurance/kernels" TargetMode="External"/><Relationship Id="rId3" Type="http://schemas.openxmlformats.org/officeDocument/2006/relationships/settings" Target="settings.xml"/><Relationship Id="rId7" Type="http://schemas.openxmlformats.org/officeDocument/2006/relationships/hyperlink" Target="https://www.kaggle.com/kondla/carinsur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hyperlink" Target="https://www.kaggle.com/loveall/cleaning-visualizing-and-modeling-cold-call-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sonujha090/insurance-prediction/kernel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996</Words>
  <Characters>5483</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freddy</dc:creator>
  <cp:lastModifiedBy>freddy</cp:lastModifiedBy>
  <cp:revision>4</cp:revision>
  <dcterms:created xsi:type="dcterms:W3CDTF">2019-10-31T23:53:00Z</dcterms:created>
  <dcterms:modified xsi:type="dcterms:W3CDTF">2019-11-01T18:44:00Z</dcterms:modified>
</cp:coreProperties>
</file>