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B6E"/>
          <w:sz w:val="68"/>
        </w:rPr>
        <w:t>🌍 GlobeTrotter</w:t>
      </w:r>
    </w:p>
    <w:p>
      <w:pPr>
        <w:jc w:val="center"/>
      </w:pPr>
      <w:r>
        <w:rPr>
          <w:i/>
          <w:color w:val="5A6370"/>
          <w:sz w:val="28"/>
        </w:rPr>
        <w:t>Plan Your Journey. Experience More.</w:t>
      </w:r>
    </w:p>
    <w:p>
      <w:pPr>
        <w:jc w:val="center"/>
      </w:pPr>
      <w:r>
        <w:rPr>
          <w:color w:val="5A6370"/>
          <w:sz w:val="22"/>
        </w:rPr>
        <w:t>Project Documentation  ·  v1.0.0  ·  September 2026</w:t>
      </w:r>
    </w:p>
    <w:p>
      <w:pPr>
        <w:jc w:val="center"/>
      </w:pPr>
      <w:r>
        <w:rPr>
          <w:sz w:val="22"/>
        </w:rPr>
        <w:t>A full-stack, personalised travel-planning platform that turns a rough idea into a real, bookable-quality itinerary: multi-city routes with per-city dates, a day-by-day activity schedule, a live budget breakdown, and a public share link anyone can open.</w:t>
      </w:r>
    </w:p>
    <w:p/>
    <w:p>
      <w:pPr>
        <w:pStyle w:val="Heading1"/>
        <w:spacing w:before="360" w:after="160"/>
      </w:pPr>
      <w:r>
        <w:rPr>
          <w:color w:val="0F7B6E"/>
          <w:sz w:val="40"/>
        </w:rPr>
        <w:t>1. Purpose of the Project</w:t>
      </w:r>
    </w:p>
    <w:p>
      <w:r>
        <w:rPr>
          <w:i w:val="0"/>
          <w:sz w:val="22"/>
        </w:rPr>
        <w:t>Planning a multi-city trip usually means juggling spreadsheets, notes apps and booking sites. GlobeTrotter solves this with a single workspace where a traveller can:</w:t>
      </w:r>
    </w:p>
    <w:p>
      <w:pPr>
        <w:pStyle w:val="ListBullet"/>
        <w:spacing w:after="40"/>
      </w:pPr>
      <w:r>
        <w:rPr>
          <w:b/>
        </w:rPr>
        <w:t xml:space="preserve">Discover — </w:t>
      </w:r>
      <w:r>
        <w:t>destinations from a curated city catalogue (search, filters, cost index, popularity).</w:t>
      </w:r>
    </w:p>
    <w:p>
      <w:pPr>
        <w:pStyle w:val="ListBullet"/>
        <w:spacing w:after="40"/>
      </w:pPr>
      <w:r>
        <w:rPr>
          <w:b/>
        </w:rPr>
        <w:t xml:space="preserve">Plan a route — </w:t>
      </w:r>
      <w:r>
        <w:t>multiple cities, each with its own arrive/leave dates, automatically re-clamped so a route can never become invalid.</w:t>
      </w:r>
    </w:p>
    <w:p>
      <w:pPr>
        <w:pStyle w:val="ListBullet"/>
        <w:spacing w:after="40"/>
      </w:pPr>
      <w:r>
        <w:rPr>
          <w:b/>
        </w:rPr>
        <w:t xml:space="preserve">Build an itinerary — </w:t>
      </w:r>
      <w:r>
        <w:t>day by day with drag-and-drop scheduling, conflict detection and a curated activity catalogue per city.</w:t>
      </w:r>
    </w:p>
    <w:p>
      <w:pPr>
        <w:pStyle w:val="ListBullet"/>
        <w:spacing w:after="40"/>
      </w:pPr>
      <w:r>
        <w:rPr>
          <w:b/>
        </w:rPr>
        <w:t xml:space="preserve">Track a budget — </w:t>
      </w:r>
      <w:r>
        <w:t>per-category and per-day breakdowns, a manual expense log and an optional spending limit with an over-budget alert.</w:t>
      </w:r>
    </w:p>
    <w:p>
      <w:pPr>
        <w:pStyle w:val="ListBullet"/>
        <w:spacing w:after="40"/>
      </w:pPr>
      <w:r>
        <w:rPr>
          <w:b/>
        </w:rPr>
        <w:t xml:space="preserve">View everything on a calendar — </w:t>
      </w:r>
      <w:r>
        <w:t>month / week / day / timeline views with drag-to-reschedule.</w:t>
      </w:r>
    </w:p>
    <w:p>
      <w:pPr>
        <w:pStyle w:val="ListBullet"/>
        <w:spacing w:after="40"/>
      </w:pPr>
      <w:r>
        <w:rPr>
          <w:b/>
        </w:rPr>
        <w:t xml:space="preserve">Share a trip — </w:t>
      </w:r>
      <w:r>
        <w:t>publicly via a link (no account needed to view) and let other travellers copy the trip into their own account.</w:t>
      </w:r>
    </w:p>
    <w:p>
      <w:r>
        <w:rPr>
          <w:i w:val="0"/>
          <w:sz w:val="22"/>
        </w:rPr>
        <w:t>In short: one platform for the whole journey — from inspiration to a complete, costed, shareable itinerary.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2. Technologies Used</w:t>
      </w:r>
    </w:p>
    <w:p>
      <w:pPr>
        <w:pStyle w:val="Heading2"/>
        <w:spacing w:before="240" w:after="80"/>
      </w:pPr>
      <w:r>
        <w:rPr>
          <w:color w:val="222A35"/>
          <w:sz w:val="28"/>
        </w:rPr>
        <w:t>Frontend  (client/)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296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75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React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5.9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Type safety across the whole app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Vite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Dev server &amp; build tool (proxies /api to the backend in dev)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Tailwind CSS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Utility-first styling, design tokens via CSS variables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React Router DOM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Client-side routing, route guards, layouts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TanStack React Query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Server-state management: caching, refetching, mutations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Axios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1.x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HTTP client with a session interceptor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7 / 3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Form state and schema validation shared with the API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Radix UI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Accessible headless primitives (dialogs, selects, tabs…)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dnd-kit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6 / 10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Drag-and-drop for itinerary reordering and calendar rescheduling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Recharts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2.x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Budget pie chart and cost-per-day bar chart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Framer Motion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Animations and page transitions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lucide-react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Icon set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sonner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2.x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Toast notifications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date-fns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4.x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Date formatting and calendar maths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cva + clsx + tailwind-merge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Component variant and class utilities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color w:val="222A35"/>
          <w:sz w:val="28"/>
        </w:rPr>
        <w:t>Backend  (server/)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296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75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≥ 20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Runtime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Express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REST API framework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5.9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Type safety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Prisma ORM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Type-safe database access, migrations and seeding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14+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Relational database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Zod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Request validation on every route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jsonwebtoken (JWT)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Session tokens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bcryptjs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Helmet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Security headers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CORS + cookie-parser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Cross-origin support and httpOnly cookie sessions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express-rate-limit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Brute-force protection (notably on auth routes)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Morgan</w:t>
            </w:r>
          </w:p>
        </w:tc>
        <w:tc>
          <w:tcPr>
            <w:tcW w:type="dxa" w:w="1296"/>
            <w:shd w:val="clear" w:fill="F6F9F8"/>
          </w:tcPr>
          <w:p>
            <w:r/>
            <w:r>
              <w:rPr>
                <w:sz w:val="20"/>
              </w:rPr>
              <w:t>1.x</w:t>
            </w:r>
          </w:p>
        </w:tc>
        <w:tc>
          <w:tcPr>
            <w:tcW w:type="dxa" w:w="4752"/>
            <w:shd w:val="clear" w:fill="F6F9F8"/>
          </w:tcPr>
          <w:p>
            <w:r/>
            <w:r>
              <w:rPr>
                <w:sz w:val="20"/>
              </w:rPr>
              <w:t>HTTP request logging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Vitest + Supertest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 / 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Integration tests against a real test database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color w:val="222A35"/>
          <w:sz w:val="28"/>
        </w:rPr>
        <w:t>Tooling &amp;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6048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npm workspaces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Monorepo managing client/ and server/ from one root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concurrently</w:t>
            </w:r>
          </w:p>
        </w:tc>
        <w:tc>
          <w:tcPr>
            <w:tcW w:type="dxa" w:w="6048"/>
            <w:shd w:val="clear" w:fill="F6F9F8"/>
          </w:tcPr>
          <w:p>
            <w:r/>
            <w:r>
              <w:rPr>
                <w:sz w:val="20"/>
              </w:rPr>
              <w:t>One command starts API + web dev servers together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tsx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TypeScript execution for dev server, seed and scripts</w:t>
            </w:r>
          </w:p>
        </w:tc>
      </w:tr>
      <w:tr>
        <w:tc>
          <w:tcPr>
            <w:tcW w:type="dxa" w:w="3312"/>
            <w:shd w:val="clear" w:fill="F6F9F8"/>
          </w:tcPr>
          <w:p>
            <w:r/>
            <w:r>
              <w:rPr>
                <w:sz w:val="20"/>
              </w:rPr>
              <w:t>embedded-postgres</w:t>
            </w:r>
          </w:p>
        </w:tc>
        <w:tc>
          <w:tcPr>
            <w:tcW w:type="dxa" w:w="6048"/>
            <w:shd w:val="clear" w:fill="F6F9F8"/>
          </w:tcPr>
          <w:p>
            <w:r/>
            <w:r>
              <w:rPr>
                <w:sz w:val="20"/>
              </w:rPr>
              <w:t>Zero-setup local PostgreSQL — npm run db:local downloads and runs a real Postgres binary on port 55432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dotenv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Environment configuration from a single root .env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color w:val="0F7B6E"/>
          <w:sz w:val="40"/>
        </w:rPr>
        <w:t>3. System Architecture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                   Browser        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React 19 SPA — React Query cache, Router, Tailwind UI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 xml:space="preserve">                           │  HTTP (JSON)                      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 xml:space="preserve">                           │  dev: Vite proxies /api → :4000   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 xml:space="preserve">                           ▼                                   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          Express 5 REST API  (port 4000)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middleware: helmet → cors → cookies → rate-limit → morgan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routes: /auth /trips /stops /itinerary-items /expenses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    /cities /activities /shared /profile /saved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    /dashboard /admin             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controllers → services → Prisma Client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 xml:space="preserve">                           │  SQL (Prisma)                     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 xml:space="preserve">                           ▼                                   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      PostgreSQL  (port 55432 in local dev)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   9 models — Users, Trips, Cities, Activities…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  <w:spacing w:before="240" w:after="80"/>
      </w:pPr>
      <w:r>
        <w:rPr>
          <w:color w:val="222A35"/>
          <w:sz w:val="28"/>
        </w:rPr>
        <w:t>Key Architectural Decisions</w:t>
      </w:r>
    </w:p>
    <w:p>
      <w:pPr>
        <w:pStyle w:val="ListBullet"/>
        <w:spacing w:after="40"/>
      </w:pPr>
      <w:r>
        <w:rPr>
          <w:b/>
        </w:rPr>
        <w:t xml:space="preserve">Monorepo with workspaces — </w:t>
      </w:r>
      <w:r>
        <w:t>one npm install, one .env, shared tooling; client and server stay independently buildable.</w:t>
      </w:r>
    </w:p>
    <w:p>
      <w:pPr>
        <w:pStyle w:val="ListBullet"/>
        <w:spacing w:after="40"/>
      </w:pPr>
      <w:r>
        <w:rPr>
          <w:b/>
        </w:rPr>
        <w:t xml:space="preserve">Layered backend — </w:t>
      </w:r>
      <w:r>
        <w:t>routes → controllers → services → Prisma. Business logic lives in services and is what the integration tests exercise.</w:t>
      </w:r>
    </w:p>
    <w:p>
      <w:pPr>
        <w:pStyle w:val="ListBullet"/>
        <w:spacing w:after="40"/>
      </w:pPr>
      <w:r>
        <w:rPr>
          <w:b/>
        </w:rPr>
        <w:t xml:space="preserve">Client state split — </w:t>
      </w:r>
      <w:r>
        <w:t>TanStack Query owns server state (trips, cities, itinerary); React state/context owns UI state (theme, auth session, wizard steps).</w:t>
      </w:r>
    </w:p>
    <w:p>
      <w:pPr>
        <w:pStyle w:val="ListBullet"/>
        <w:spacing w:after="40"/>
      </w:pPr>
      <w:r>
        <w:rPr>
          <w:b/>
        </w:rPr>
        <w:t xml:space="preserve">Shared validation philosophy — </w:t>
      </w:r>
      <w:r>
        <w:t>Zod on the API, with matching schemas on the client so form errors match server rules.</w:t>
      </w:r>
    </w:p>
    <w:p>
      <w:pPr>
        <w:pStyle w:val="ListBullet"/>
        <w:spacing w:after="40"/>
      </w:pPr>
      <w:r>
        <w:rPr>
          <w:b/>
        </w:rPr>
        <w:t xml:space="preserve">Single source of truth — </w:t>
      </w:r>
      <w:r>
        <w:t>overview, itinerary, budget and calendar views all read the same API data, so they can never disagree.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4. Database Design</w:t>
      </w:r>
    </w:p>
    <w:p>
      <w:r>
        <w:rPr>
          <w:i w:val="0"/>
          <w:sz w:val="22"/>
        </w:rPr>
        <w:t>PostgreSQL via Prisma ORM. Full definitions in prisma/schema.prisma.</w:t>
      </w:r>
    </w:p>
    <w:p>
      <w:pPr>
        <w:pStyle w:val="Heading2"/>
        <w:spacing w:before="240" w:after="80"/>
      </w:pPr>
      <w:r>
        <w:rPr>
          <w:color w:val="222A35"/>
          <w:sz w:val="28"/>
        </w:rPr>
        <w:t>Models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024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03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Notable design points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Accounts, preferences, role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Soft-delete via deletedAt so shared itineraries survive account deletion</w:t>
            </w:r>
          </w:p>
        </w:tc>
      </w:tr>
      <w:tr>
        <w:tc>
          <w:tcPr>
            <w:tcW w:type="dxa" w:w="2304"/>
            <w:shd w:val="clear" w:fill="F6F9F8"/>
          </w:tcPr>
          <w:p>
            <w:r/>
            <w:r>
              <w:rPr>
                <w:sz w:val="20"/>
              </w:rPr>
              <w:t>PasswordResetToken</w:t>
            </w:r>
          </w:p>
        </w:tc>
        <w:tc>
          <w:tcPr>
            <w:tcW w:type="dxa" w:w="3024"/>
            <w:shd w:val="clear" w:fill="F6F9F8"/>
          </w:tcPr>
          <w:p>
            <w:r/>
            <w:r>
              <w:rPr>
                <w:sz w:val="20"/>
              </w:rPr>
              <w:t>Forgot-password flow</w:t>
            </w:r>
          </w:p>
        </w:tc>
        <w:tc>
          <w:tcPr>
            <w:tcW w:type="dxa" w:w="4032"/>
            <w:shd w:val="clear" w:fill="F6F9F8"/>
          </w:tcPr>
          <w:p>
            <w:r/>
            <w:r>
              <w:rPr>
                <w:sz w:val="20"/>
              </w:rPr>
              <w:t>Only the hash of the token is stored; tokens expire and are single-use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Trip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 journey: dates, sharing, budget limit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publicSlug enables share links; sourceTripId powers Copy Trip</w:t>
            </w:r>
          </w:p>
        </w:tc>
      </w:tr>
      <w:tr>
        <w:tc>
          <w:tcPr>
            <w:tcW w:type="dxa" w:w="2304"/>
            <w:shd w:val="clear" w:fill="F6F9F8"/>
          </w:tcPr>
          <w:p>
            <w:r/>
            <w:r>
              <w:rPr>
                <w:sz w:val="20"/>
              </w:rPr>
              <w:t>City</w:t>
            </w:r>
          </w:p>
        </w:tc>
        <w:tc>
          <w:tcPr>
            <w:tcW w:type="dxa" w:w="3024"/>
            <w:shd w:val="clear" w:fill="F6F9F8"/>
          </w:tcPr>
          <w:p>
            <w:r/>
            <w:r>
              <w:rPr>
                <w:sz w:val="20"/>
              </w:rPr>
              <w:t>Curated destination catalogue</w:t>
            </w:r>
          </w:p>
        </w:tc>
        <w:tc>
          <w:tcPr>
            <w:tcW w:type="dxa" w:w="4032"/>
            <w:shd w:val="clear" w:fill="F6F9F8"/>
          </w:tcPr>
          <w:p>
            <w:r/>
            <w:r>
              <w:rPr>
                <w:sz w:val="20"/>
              </w:rPr>
              <w:t>Unique per (name, country); cost index + popularity for discovery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TripStop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One city visit within a trip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Ordered route with per-city arrive/leave dates</w:t>
            </w:r>
          </w:p>
        </w:tc>
      </w:tr>
      <w:tr>
        <w:tc>
          <w:tcPr>
            <w:tcW w:type="dxa" w:w="2304"/>
            <w:shd w:val="clear" w:fill="F6F9F8"/>
          </w:tcPr>
          <w:p>
            <w:r/>
            <w:r>
              <w:rPr>
                <w:sz w:val="20"/>
              </w:rPr>
              <w:t>Activity</w:t>
            </w:r>
          </w:p>
        </w:tc>
        <w:tc>
          <w:tcPr>
            <w:tcW w:type="dxa" w:w="3024"/>
            <w:shd w:val="clear" w:fill="F6F9F8"/>
          </w:tcPr>
          <w:p>
            <w:r/>
            <w:r>
              <w:rPr>
                <w:sz w:val="20"/>
              </w:rPr>
              <w:t>Curated things to do in a city</w:t>
            </w:r>
          </w:p>
        </w:tc>
        <w:tc>
          <w:tcPr>
            <w:tcW w:type="dxa" w:w="4032"/>
            <w:shd w:val="clear" w:fill="F6F9F8"/>
          </w:tcPr>
          <w:p>
            <w:r/>
            <w:r>
              <w:rPr>
                <w:sz w:val="20"/>
              </w:rPr>
              <w:t>8 categories, duration, estimated cost, popularity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ItineraryItem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One scheduled day-plan entry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Can link an Activity or be free-form; supports time, notes, custom cost</w:t>
            </w:r>
          </w:p>
        </w:tc>
      </w:tr>
      <w:tr>
        <w:tc>
          <w:tcPr>
            <w:tcW w:type="dxa" w:w="2304"/>
            <w:shd w:val="clear" w:fill="F6F9F8"/>
          </w:tcPr>
          <w:p>
            <w:r/>
            <w:r>
              <w:rPr>
                <w:sz w:val="20"/>
              </w:rPr>
              <w:t>Expense</w:t>
            </w:r>
          </w:p>
        </w:tc>
        <w:tc>
          <w:tcPr>
            <w:tcW w:type="dxa" w:w="3024"/>
            <w:shd w:val="clear" w:fill="F6F9F8"/>
          </w:tcPr>
          <w:p>
            <w:r/>
            <w:r>
              <w:rPr>
                <w:sz w:val="20"/>
              </w:rPr>
              <w:t>Manual spending log</w:t>
            </w:r>
          </w:p>
        </w:tc>
        <w:tc>
          <w:tcPr>
            <w:tcW w:type="dxa" w:w="4032"/>
            <w:shd w:val="clear" w:fill="F6F9F8"/>
          </w:tcPr>
          <w:p>
            <w:r/>
            <w:r>
              <w:rPr>
                <w:sz w:val="20"/>
              </w:rPr>
              <w:t>5 categories, Decimal(12,2) money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SavedDestination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City bookmarks per user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Unique (userId, cityId)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color w:val="222A35"/>
          <w:sz w:val="28"/>
        </w:rPr>
        <w:t>Enums</w:t>
      </w:r>
    </w:p>
    <w:p>
      <w:pPr>
        <w:pStyle w:val="ListBullet"/>
        <w:spacing w:after="40"/>
      </w:pPr>
      <w:r>
        <w:rPr>
          <w:b/>
        </w:rPr>
        <w:t xml:space="preserve">Role — </w:t>
      </w:r>
      <w:r>
        <w:t>USER, ADMIN</w:t>
      </w:r>
    </w:p>
    <w:p>
      <w:pPr>
        <w:pStyle w:val="ListBullet"/>
        <w:spacing w:after="40"/>
      </w:pPr>
      <w:r>
        <w:rPr>
          <w:b/>
        </w:rPr>
        <w:t xml:space="preserve">ActivityCategory — </w:t>
      </w:r>
      <w:r>
        <w:t>ADVENTURE, SIGHTSEEING, FOOD, CULTURE, SHOPPING, NATURE, ENTERTAINMENT, RELAXATION</w:t>
      </w:r>
    </w:p>
    <w:p>
      <w:pPr>
        <w:pStyle w:val="ListBullet"/>
        <w:spacing w:after="40"/>
      </w:pPr>
      <w:r>
        <w:rPr>
          <w:b/>
        </w:rPr>
        <w:t xml:space="preserve">ExpenseCategory — </w:t>
      </w:r>
      <w:r>
        <w:t>TRANSPORT, ACCOMMODATION, ACTIVITIES, MEALS, MISCELLANEOUS</w:t>
      </w:r>
    </w:p>
    <w:p>
      <w:pPr>
        <w:pStyle w:val="Heading2"/>
        <w:spacing w:before="240" w:after="80"/>
      </w:pPr>
      <w:r>
        <w:rPr>
          <w:color w:val="222A35"/>
          <w:sz w:val="28"/>
        </w:rPr>
        <w:t>Data Conventions</w:t>
      </w:r>
    </w:p>
    <w:p>
      <w:pPr>
        <w:pStyle w:val="ListBullet"/>
        <w:spacing w:after="40"/>
      </w:pPr>
      <w:r>
        <w:rPr>
          <w:b/>
        </w:rPr>
        <w:t xml:space="preserve">IDs — </w:t>
      </w:r>
      <w:r>
        <w:t>cuid() strings, safe in URLs, no enumeration.</w:t>
      </w:r>
    </w:p>
    <w:p>
      <w:pPr>
        <w:pStyle w:val="ListBullet"/>
        <w:spacing w:after="40"/>
      </w:pPr>
      <w:r>
        <w:rPr>
          <w:b/>
        </w:rPr>
        <w:t xml:space="preserve">Dates — </w:t>
      </w:r>
      <w:r>
        <w:t>@db.Date — a trip can never shift a day because of timezones.</w:t>
      </w:r>
    </w:p>
    <w:p>
      <w:pPr>
        <w:pStyle w:val="ListBullet"/>
        <w:spacing w:after="40"/>
      </w:pPr>
      <w:r>
        <w:rPr>
          <w:b/>
        </w:rPr>
        <w:t xml:space="preserve">Clock times — </w:t>
      </w:r>
      <w:r>
        <w:t>"HH:mm" strings — trips are local-time concepts.</w:t>
      </w:r>
    </w:p>
    <w:p>
      <w:pPr>
        <w:pStyle w:val="ListBullet"/>
        <w:spacing w:after="40"/>
      </w:pPr>
      <w:r>
        <w:rPr>
          <w:b/>
        </w:rPr>
        <w:t xml:space="preserve">Money — </w:t>
      </w:r>
      <w:r>
        <w:t>Decimal(12, 2) — no float rounding in totals.</w:t>
      </w:r>
    </w:p>
    <w:p>
      <w:pPr>
        <w:pStyle w:val="ListBullet"/>
        <w:spacing w:after="40"/>
      </w:pPr>
      <w:r>
        <w:rPr>
          <w:b/>
        </w:rPr>
        <w:t xml:space="preserve">Delete rules — </w:t>
      </w:r>
      <w:r>
        <w:t>cascades for trip-owned data; Restrict on City so catalogue entries with history can't vanish; SetNull on Activity links so past itineraries stay intact.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5. API Overview</w:t>
      </w:r>
    </w:p>
    <w:p>
      <w:r>
        <w:rPr>
          <w:i w:val="0"/>
          <w:sz w:val="22"/>
        </w:rPr>
        <w:t>Base URL: /api — all responses follow a consistent envelope ({ data } / { error }).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Router</w:t>
            </w:r>
          </w:p>
        </w:tc>
        <w:tc>
          <w:tcPr>
            <w:tcW w:type="dxa" w:w="2016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2016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600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Health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Liveness check</w:t>
            </w:r>
          </w:p>
        </w:tc>
      </w:tr>
      <w:tr>
        <w:tc>
          <w:tcPr>
            <w:tcW w:type="dxa" w:w="1728"/>
            <w:shd w:val="clear" w:fill="F6F9F8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/auth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Public + session</w:t>
            </w:r>
          </w:p>
        </w:tc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Signup, login, logout, me, forgot/reset 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Trips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/trips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Owner/collaborator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CRUD, filters, sorting, pagination, copy</w:t>
            </w:r>
          </w:p>
        </w:tc>
      </w:tr>
      <w:tr>
        <w:tc>
          <w:tcPr>
            <w:tcW w:type="dxa" w:w="1728"/>
            <w:shd w:val="clear" w:fill="F6F9F8"/>
          </w:tcPr>
          <w:p>
            <w:r/>
            <w:r>
              <w:rPr>
                <w:sz w:val="20"/>
              </w:rPr>
              <w:t>Stops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/stops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Owner</w:t>
            </w:r>
          </w:p>
        </w:tc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Add / reorder / remove cities on a route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Itinerary items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/itinerary-items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Owner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CRUD, reorder, conflict checking</w:t>
            </w:r>
          </w:p>
        </w:tc>
      </w:tr>
      <w:tr>
        <w:tc>
          <w:tcPr>
            <w:tcW w:type="dxa" w:w="1728"/>
            <w:shd w:val="clear" w:fill="F6F9F8"/>
          </w:tcPr>
          <w:p>
            <w:r/>
            <w:r>
              <w:rPr>
                <w:sz w:val="20"/>
              </w:rPr>
              <w:t>Expenses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/expenses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Owner</w:t>
            </w:r>
          </w:p>
        </w:tc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Manual expense log CRUD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Cities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/cities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Discovery: search, facets, filters, popular, detail</w:t>
            </w:r>
          </w:p>
        </w:tc>
      </w:tr>
      <w:tr>
        <w:tc>
          <w:tcPr>
            <w:tcW w:type="dxa" w:w="1728"/>
            <w:shd w:val="clear" w:fill="F6F9F8"/>
          </w:tcPr>
          <w:p>
            <w:r/>
            <w:r>
              <w:rPr>
                <w:sz w:val="20"/>
              </w:rPr>
              <w:t>Activities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/activities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Catalogue search with filters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Shared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/shared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View a shared itinerary by slug; copy it</w:t>
            </w:r>
          </w:p>
        </w:tc>
      </w:tr>
      <w:tr>
        <w:tc>
          <w:tcPr>
            <w:tcW w:type="dxa" w:w="1728"/>
            <w:shd w:val="clear" w:fill="F6F9F8"/>
          </w:tcPr>
          <w:p>
            <w:r/>
            <w:r>
              <w:rPr>
                <w:sz w:val="20"/>
              </w:rPr>
              <w:t>Profile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/profile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Name, avatar, language, currency, preferences, password change, account deletion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Saved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/saved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Save / unsave cities, list bookmarks</w:t>
            </w:r>
          </w:p>
        </w:tc>
      </w:tr>
      <w:tr>
        <w:tc>
          <w:tcPr>
            <w:tcW w:type="dxa" w:w="1728"/>
            <w:shd w:val="clear" w:fill="F6F9F8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/dashboard</w:t>
            </w:r>
          </w:p>
        </w:tc>
        <w:tc>
          <w:tcPr>
            <w:tcW w:type="dxa" w:w="2016"/>
            <w:shd w:val="clear" w:fill="F6F9F8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Aggregated stats, upcoming trips, notifications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/admin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ADMIN role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User management and platform analytics</w:t>
            </w:r>
          </w:p>
        </w:tc>
      </w:tr>
    </w:tbl>
    <w:p>
      <w:pPr>
        <w:spacing w:after="40"/>
      </w:pPr>
    </w:p>
    <w:p>
      <w:r>
        <w:rPr>
          <w:b/>
        </w:rPr>
        <w:t xml:space="preserve">Note: </w:t>
      </w:r>
      <w:r>
        <w:rPr>
          <w:i w:val="0"/>
          <w:sz w:val="22"/>
        </w:rPr>
        <w:t>Authentication is a JWT session token in an httpOnly cookie (invisible to client-side JavaScript), sent automatically by the browser; the client also carries an Axios interceptor to handle session expiry gracefully.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6. 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488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Trips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5-step creation wizard · multi-city routes with per-city dates · search, filters, sorting, pagination · grid &amp; list views · delete with confirmation</w:t>
            </w:r>
          </w:p>
        </w:tc>
      </w:tr>
      <w:tr>
        <w:tc>
          <w:tcPr>
            <w:tcW w:type="dxa" w:w="1872"/>
            <w:shd w:val="clear" w:fill="F6F9F8"/>
          </w:tcPr>
          <w:p>
            <w:r/>
            <w:r>
              <w:rPr>
                <w:sz w:val="20"/>
              </w:rPr>
              <w:t>Itinerary</w:t>
            </w:r>
          </w:p>
        </w:tc>
        <w:tc>
          <w:tcPr>
            <w:tcW w:type="dxa" w:w="7488"/>
            <w:shd w:val="clear" w:fill="F6F9F8"/>
          </w:tcPr>
          <w:p>
            <w:r/>
            <w:r>
              <w:rPr>
                <w:sz w:val="20"/>
              </w:rPr>
              <w:t>Three-pane drag-and-drop builder · activity search with category/cost/duration filters · smart default scheduling · overlap &amp; out-of-range conflict detection with "Add anyway" resolution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Budget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5-category split · pie + per-day bar charts · per-day statistics · manual expense log · optional limit with over-budget warning</w:t>
            </w:r>
          </w:p>
        </w:tc>
      </w:tr>
      <w:tr>
        <w:tc>
          <w:tcPr>
            <w:tcW w:type="dxa" w:w="1872"/>
            <w:shd w:val="clear" w:fill="F6F9F8"/>
          </w:tcPr>
          <w:p>
            <w:r/>
            <w:r>
              <w:rPr>
                <w:sz w:val="20"/>
              </w:rPr>
              <w:t>Calendar</w:t>
            </w:r>
          </w:p>
        </w:tc>
        <w:tc>
          <w:tcPr>
            <w:tcW w:type="dxa" w:w="7488"/>
            <w:shd w:val="clear" w:fill="F6F9F8"/>
          </w:tcPr>
          <w:p>
            <w:r/>
            <w:r>
              <w:rPr>
                <w:sz w:val="20"/>
              </w:rPr>
              <w:t>Month / week / day / timeline views · drag to reschedule or reorder · click-to-edit anything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Discovery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Searchable city catalogue · country/region/cost/popularity filters · rich city detail page · save/bookmark cities</w:t>
            </w:r>
          </w:p>
        </w:tc>
      </w:tr>
      <w:tr>
        <w:tc>
          <w:tcPr>
            <w:tcW w:type="dxa" w:w="1872"/>
            <w:shd w:val="clear" w:fill="F6F9F8"/>
          </w:tcPr>
          <w:p>
            <w:r/>
            <w:r>
              <w:rPr>
                <w:sz w:val="20"/>
              </w:rPr>
              <w:t>Sharing</w:t>
            </w:r>
          </w:p>
        </w:tc>
        <w:tc>
          <w:tcPr>
            <w:tcW w:type="dxa" w:w="7488"/>
            <w:shd w:val="clear" w:fill="F6F9F8"/>
          </w:tcPr>
          <w:p>
            <w:r/>
            <w:r>
              <w:rPr>
                <w:sz w:val="20"/>
              </w:rPr>
              <w:t>Public link per trip (no account needed to view) · view counter · Copy Trip into another account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Signup / login / logout · forgot &amp; reset password · profile, language &amp; currency · theme (light/dark/system) · notification preferences · account deletion with anonymisation</w:t>
            </w:r>
          </w:p>
        </w:tc>
      </w:tr>
      <w:tr>
        <w:tc>
          <w:tcPr>
            <w:tcW w:type="dxa" w:w="1872"/>
            <w:shd w:val="clear" w:fill="F6F9F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7488"/>
            <w:shd w:val="clear" w:fill="F6F9F8"/>
          </w:tcPr>
          <w:p>
            <w:r/>
            <w:r>
              <w:rPr>
                <w:sz w:val="20"/>
              </w:rPr>
              <w:t>Platform analytics · user management (role: USER / ADMIN)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UX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Fully responsive · dark mode · toasts · skeletons · error boundary · keyboard-accessible drag-and-drop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color w:val="0F7B6E"/>
          <w:sz w:val="40"/>
        </w:rPr>
        <w:t>7. Security</w:t>
      </w:r>
    </w:p>
    <w:p>
      <w:pPr>
        <w:pStyle w:val="ListBullet"/>
        <w:spacing w:after="40"/>
      </w:pPr>
      <w:r>
        <w:rPr>
          <w:b/>
        </w:rPr>
        <w:t xml:space="preserve">Passwords — </w:t>
      </w:r>
      <w:r>
        <w:t>hashed with bcrypt, never stored or logged in plain text.</w:t>
      </w:r>
    </w:p>
    <w:p>
      <w:pPr>
        <w:pStyle w:val="ListBullet"/>
        <w:spacing w:after="40"/>
      </w:pPr>
      <w:r>
        <w:rPr>
          <w:b/>
        </w:rPr>
        <w:t xml:space="preserve">Sessions — </w:t>
      </w:r>
      <w:r>
        <w:t>JWTs in httpOnly cookies — invisible to client-side JavaScript (XSS-safe).</w:t>
      </w:r>
    </w:p>
    <w:p>
      <w:pPr>
        <w:pStyle w:val="ListBullet"/>
        <w:spacing w:after="40"/>
      </w:pPr>
      <w:r>
        <w:rPr>
          <w:b/>
        </w:rPr>
        <w:t xml:space="preserve">Reset tokens — </w:t>
      </w:r>
      <w:r>
        <w:t>stored only as hashes, expiring and single-use.</w:t>
      </w:r>
    </w:p>
    <w:p>
      <w:pPr>
        <w:pStyle w:val="ListBullet"/>
        <w:spacing w:after="40"/>
      </w:pPr>
      <w:r>
        <w:rPr>
          <w:b/>
        </w:rPr>
        <w:t xml:space="preserve">Validation — </w:t>
      </w:r>
      <w:r>
        <w:t>every request body/query validated with Zod before touching services.</w:t>
      </w:r>
    </w:p>
    <w:p>
      <w:pPr>
        <w:pStyle w:val="ListBullet"/>
        <w:spacing w:after="40"/>
      </w:pPr>
      <w:r>
        <w:rPr>
          <w:b/>
        </w:rPr>
        <w:t xml:space="preserve">Headers &amp; limits — </w:t>
      </w:r>
      <w:r>
        <w:t>Helmet security headers; rate limiting on sensitive routes.</w:t>
      </w:r>
    </w:p>
    <w:p>
      <w:pPr>
        <w:pStyle w:val="ListBullet"/>
        <w:spacing w:after="40"/>
      </w:pPr>
      <w:r>
        <w:rPr>
          <w:b/>
        </w:rPr>
        <w:t xml:space="preserve">CORS — </w:t>
      </w:r>
      <w:r>
        <w:t>restricted to the configured client origin.</w:t>
      </w:r>
    </w:p>
    <w:p>
      <w:pPr>
        <w:pStyle w:val="ListBullet"/>
        <w:spacing w:after="40"/>
      </w:pPr>
      <w:r>
        <w:rPr>
          <w:b/>
        </w:rPr>
        <w:t xml:space="preserve">Secrets — </w:t>
      </w:r>
      <w:r>
        <w:t>all credentials live in .env, which is gitignored; .env.example documents every variable without real values.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8. Project Structure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GlobeTrotter/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├── client/                     # React SPA (Vite workspace)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└── src/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components/         # activity, auth, city, common, layout, trip, ui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contexts/           # AuthContext, ThemeContext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hooks/              # Reusable React hooks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layouts/            # AppShell, AuthLayout, PublicLayout, TripWorkspace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lib/                # api client, schemas, formatting, helpers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pages/              # Route pages (auth, trips, discover, admin…)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services/           # Typed API call layer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└── types/              # Shared API types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├── server/                     # Express REST API (workspace)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└── src/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config/             # env loading, constants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controllers/        # request handling, one per domain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middleware/         # auth, validation, errors, rate limiting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routes/             # one router per domain, mounted under /api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services/           # business logic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utils/              # jwt, cookies, crypto, serializers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├── validators/         # Zod request schemas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    └── tests/              # Vitest + Supertest integration tests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├── prisma/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├── schema.prisma           # Database models &amp; migrations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├── migrations/             # SQL migration history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└── seed.ts                 # Demo users, 16 cities, 118 activities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├── scripts/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├── dev-database.ts         # Zero-setup embedded PostgreSQL launcher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│   └── smoke-test.ts           # End-to-end API smoke check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├── .env.example                # Documented environment template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├── package.json                # Workspace root &amp; shared scripts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└── README.md                   # Full feature manual</w:t>
      </w:r>
    </w:p>
    <w:p>
      <w:pPr>
        <w:spacing w:after="40"/>
      </w:pPr>
    </w:p>
    <w:p>
      <w:pPr>
        <w:pStyle w:val="Heading1"/>
        <w:spacing w:before="360" w:after="160"/>
      </w:pPr>
      <w:r>
        <w:rPr>
          <w:color w:val="0F7B6E"/>
          <w:sz w:val="40"/>
        </w:rPr>
        <w:t>9. Setup &amp; Installation</w:t>
      </w:r>
    </w:p>
    <w:p>
      <w:r>
        <w:rPr>
          <w:i w:val="0"/>
          <w:sz w:val="22"/>
        </w:rPr>
        <w:t>Prerequisites: Node.js ≥ 20 and npm. No database installation needed — the project ships its own embedded PostgreSQL.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# 1. Install all dependencies (root + workspaces)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install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# 2. Create your env file and adjust if needed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cp .env.example .env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# 3. Generate the Prisma Client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prisma:generate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# 4. Terminal 1 — start the local database (keep this terminal open)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db:local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# 5. Terminal 2 — create tables and load demo data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prisma:migrate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seed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# 6. Start both servers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dev</w:t>
      </w:r>
    </w:p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Web app — </w:t>
      </w:r>
      <w:r>
        <w:t>http://localhost:5173</w:t>
      </w:r>
    </w:p>
    <w:p>
      <w:pPr>
        <w:pStyle w:val="ListBullet"/>
        <w:spacing w:after="40"/>
      </w:pPr>
      <w:r>
        <w:rPr>
          <w:b/>
        </w:rPr>
        <w:t xml:space="preserve">API — </w:t>
      </w:r>
      <w:r>
        <w:t>http://localhost:4000/api (health check: /api/health)</w:t>
      </w:r>
    </w:p>
    <w:p>
      <w:r>
        <w:rPr>
          <w:i/>
          <w:sz w:val="22"/>
        </w:rPr>
        <w:t>Using Docker or a hosted Postgres (e.g. Neon) instead? Just point DATABASE_URL in .env at it and skip step 4 — no code changes needed.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10. Run Commands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760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npm run dev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Start API + web dev servers together</w:t>
            </w:r>
          </w:p>
        </w:tc>
      </w:tr>
      <w:tr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npm run db:local</w:t>
            </w:r>
          </w:p>
        </w:tc>
        <w:tc>
          <w:tcPr>
            <w:tcW w:type="dxa" w:w="5760"/>
            <w:shd w:val="clear" w:fill="F6F9F8"/>
          </w:tcPr>
          <w:p>
            <w:r/>
            <w:r>
              <w:rPr>
                <w:sz w:val="20"/>
              </w:rPr>
              <w:t>Start the embedded PostgreSQL (port 55432)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npm run prisma:migrate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Apply schema migrations</w:t>
            </w:r>
          </w:p>
        </w:tc>
      </w:tr>
      <w:tr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npm run seed</w:t>
            </w:r>
          </w:p>
        </w:tc>
        <w:tc>
          <w:tcPr>
            <w:tcW w:type="dxa" w:w="5760"/>
            <w:shd w:val="clear" w:fill="F6F9F8"/>
          </w:tcPr>
          <w:p>
            <w:r/>
            <w:r>
              <w:rPr>
                <w:sz w:val="20"/>
              </w:rPr>
              <w:t>Load demo users, cities and activities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npm run prisma:studio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Browse the database in a GUI</w:t>
            </w:r>
          </w:p>
        </w:tc>
      </w:tr>
      <w:tr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npm run typecheck</w:t>
            </w:r>
          </w:p>
        </w:tc>
        <w:tc>
          <w:tcPr>
            <w:tcW w:type="dxa" w:w="5760"/>
            <w:shd w:val="clear" w:fill="F6F9F8"/>
          </w:tcPr>
          <w:p>
            <w:r/>
            <w:r>
              <w:rPr>
                <w:sz w:val="20"/>
              </w:rPr>
              <w:t>TypeScript check for server + client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npm run test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Run the backend integration test suite</w:t>
            </w:r>
          </w:p>
        </w:tc>
      </w:tr>
      <w:tr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npm run smoke</w:t>
            </w:r>
          </w:p>
        </w:tc>
        <w:tc>
          <w:tcPr>
            <w:tcW w:type="dxa" w:w="5760"/>
            <w:shd w:val="clear" w:fill="F6F9F8"/>
          </w:tcPr>
          <w:p>
            <w:r/>
            <w:r>
              <w:rPr>
                <w:sz w:val="20"/>
              </w:rPr>
              <w:t>End-to-end API smoke test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npm run build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Production build (server + client)</w:t>
            </w:r>
          </w:p>
        </w:tc>
      </w:tr>
      <w:tr>
        <w:tc>
          <w:tcPr>
            <w:tcW w:type="dxa" w:w="3600"/>
            <w:shd w:val="clear" w:fill="F6F9F8"/>
          </w:tcPr>
          <w:p>
            <w:r/>
            <w:r>
              <w:rPr>
                <w:sz w:val="20"/>
              </w:rPr>
              <w:t>npm run start</w:t>
            </w:r>
          </w:p>
        </w:tc>
        <w:tc>
          <w:tcPr>
            <w:tcW w:type="dxa" w:w="5760"/>
            <w:shd w:val="clear" w:fill="F6F9F8"/>
          </w:tcPr>
          <w:p>
            <w:r/>
            <w:r>
              <w:rPr>
                <w:sz w:val="20"/>
              </w:rPr>
              <w:t>Run the built server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npm run db:reset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Wipe, re-migrate and re-seed the database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color w:val="0F7B6E"/>
          <w:sz w:val="40"/>
        </w:rPr>
        <w:t>11. Testing</w:t>
      </w:r>
    </w:p>
    <w:p>
      <w:r>
        <w:rPr>
          <w:i w:val="0"/>
          <w:sz w:val="22"/>
        </w:rPr>
        <w:t>The backend has an integration test suite (Vitest + Supertest) that runs against a real test database — covering authentication, trips, itinerary, budget sharing and discovery.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test          # run once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 w:eastAsia="Consolas"/>
          <w:sz w:val="19"/>
        </w:rPr>
        <w:t>npm run test:watch    # watch mode (inside server/)</w:t>
      </w:r>
    </w:p>
    <w:p>
      <w:pPr>
        <w:spacing w:after="40"/>
      </w:pPr>
    </w:p>
    <w:p>
      <w:r>
        <w:rPr>
          <w:i w:val="0"/>
          <w:sz w:val="22"/>
        </w:rPr>
        <w:t>Client quality gates: npm run typecheck (whole monorepo) and npm run build.</w:t>
      </w:r>
    </w:p>
    <w:p>
      <w:pPr>
        <w:pStyle w:val="Heading1"/>
        <w:spacing w:before="360" w:after="160"/>
      </w:pPr>
      <w:r>
        <w:rPr>
          <w:color w:val="0F7B6E"/>
          <w:sz w:val="40"/>
        </w:rPr>
        <w:t>12. Demo Accounts</w:t>
      </w:r>
    </w:p>
    <w:p>
      <w:r>
        <w:rPr>
          <w:i w:val="0"/>
          <w:sz w:val="22"/>
        </w:rPr>
        <w:t>Created by npm run seed — development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56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304"/>
            <w:shd w:val="clear" w:fill="0F7B6E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Demo traveller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demo@globetrotter.app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Password123!</w:t>
            </w:r>
          </w:p>
        </w:tc>
      </w:tr>
      <w:tr>
        <w:tc>
          <w:tcPr>
            <w:tcW w:type="dxa" w:w="2592"/>
            <w:shd w:val="clear" w:fill="F6F9F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456"/>
            <w:shd w:val="clear" w:fill="F6F9F8"/>
          </w:tcPr>
          <w:p>
            <w:r/>
            <w:r>
              <w:rPr>
                <w:sz w:val="20"/>
              </w:rPr>
              <w:t>admin@globetrotter.app</w:t>
            </w:r>
          </w:p>
        </w:tc>
        <w:tc>
          <w:tcPr>
            <w:tcW w:type="dxa" w:w="2304"/>
            <w:shd w:val="clear" w:fill="F6F9F8"/>
          </w:tcPr>
          <w:p>
            <w:r/>
            <w:r>
              <w:rPr>
                <w:sz w:val="20"/>
              </w:rPr>
              <w:t>Password123!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Second traveller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priya@globetrotter.app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Password123!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5A6370"/>
          <w:sz w:val="18"/>
        </w:rPr>
        <w:t>GlobeTrotter v1.0.0 — Documentation generated September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