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sz w:val="25"/>
          <w:szCs w:val="25"/>
        </w:rPr>
      </w:pPr>
      <w:bookmarkStart w:colFirst="0" w:colLast="0" w:name="_1ya7u6eksuk8"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-177799</wp:posOffset>
                </wp:positionV>
                <wp:extent cx="3222625" cy="1695450"/>
                <wp:effectExtent b="0" l="0" r="0" t="0"/>
                <wp:wrapNone/>
                <wp:docPr id="3" name=""/>
                <a:graphic>
                  <a:graphicData uri="http://schemas.microsoft.com/office/word/2010/wordprocessingShape">
                    <wps:wsp>
                      <wps:cNvSpPr/>
                      <wps:cNvPr id="4" name="Shape 4"/>
                      <wps:spPr>
                        <a:xfrm>
                          <a:off x="3744213" y="2941800"/>
                          <a:ext cx="3203575" cy="16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Ministry of Higher Education and Scientific Research</w:t>
                            </w:r>
                            <w:r w:rsidDel="00000000" w:rsidR="00000000" w:rsidRPr="00000000">
                              <w:rPr>
                                <w:rFonts w:ascii="Times New Roman" w:cs="Times New Roman" w:eastAsia="Times New Roman" w:hAnsi="Times New Roman"/>
                                <w:b w:val="1"/>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University of Carthage ******</w:t>
                            </w:r>
                            <w:r w:rsidDel="00000000" w:rsidR="00000000" w:rsidRPr="00000000">
                              <w:rPr>
                                <w:rFonts w:ascii="Times New Roman" w:cs="Times New Roman" w:eastAsia="Times New Roman" w:hAnsi="Times New Roman"/>
                                <w:b w:val="1"/>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Research University of Carthage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-177799</wp:posOffset>
                </wp:positionV>
                <wp:extent cx="3222625" cy="1695450"/>
                <wp:effectExtent b="0" l="0" r="0" t="0"/>
                <wp:wrapNone/>
                <wp:docPr id="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3222625" cy="169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-330199</wp:posOffset>
                </wp:positionV>
                <wp:extent cx="2412393" cy="1005012"/>
                <wp:effectExtent b="0" l="0" r="0" t="0"/>
                <wp:wrapNone/>
                <wp:docPr id="1" name=""/>
                <a:graphic>
                  <a:graphicData uri="http://schemas.microsoft.com/office/word/2010/wordprocessingShape">
                    <wps:wsp>
                      <wps:cNvSpPr/>
                      <wps:cNvPr id="2" name="Shape 2"/>
                      <wps:spPr>
                        <a:xfrm>
                          <a:off x="4149329" y="3287019"/>
                          <a:ext cx="2393343" cy="98596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National Institute of Applied Sciences and Technology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-330199</wp:posOffset>
                </wp:positionV>
                <wp:extent cx="2412393" cy="1005012"/>
                <wp:effectExtent b="0" l="0" r="0" t="0"/>
                <wp:wrapNone/>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2412393" cy="1005012"/>
                        </a:xfrm>
                        <a:prstGeom prst="rect"/>
                        <a:ln/>
                      </pic:spPr>
                    </pic:pic>
                  </a:graphicData>
                </a:graphic>
              </wp:anchor>
            </w:drawing>
          </mc:Fallback>
        </mc:AlternateConten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ind w:left="104" w:firstLine="0"/>
        <w:rPr>
          <w:sz w:val="20"/>
          <w:szCs w:val="20"/>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4311650</wp:posOffset>
            </wp:positionH>
            <wp:positionV relativeFrom="paragraph">
              <wp:posOffset>33655</wp:posOffset>
            </wp:positionV>
            <wp:extent cx="1245235" cy="1132205"/>
            <wp:effectExtent b="0" l="0" r="0" t="0"/>
            <wp:wrapSquare wrapText="bothSides" distB="0" distT="0" distL="0" distR="0"/>
            <wp:docPr descr="Une image contenant texte, logo, Police, Emblème&#10;&#10;Le contenu généré par l’IA peut être incorrect." id="13" name="image7.jpg"/>
            <a:graphic>
              <a:graphicData uri="http://schemas.openxmlformats.org/drawingml/2006/picture">
                <pic:pic>
                  <pic:nvPicPr>
                    <pic:cNvPr descr="Une image contenant texte, logo, Police, Emblème&#10;&#10;Le contenu généré par l’IA peut être incorrect." id="0" name="image7.jpg"/>
                    <pic:cNvPicPr preferRelativeResize="0"/>
                  </pic:nvPicPr>
                  <pic:blipFill>
                    <a:blip r:embed="rId7"/>
                    <a:srcRect b="0" l="0" r="0" t="0"/>
                    <a:stretch>
                      <a:fillRect/>
                    </a:stretch>
                  </pic:blipFill>
                  <pic:spPr>
                    <a:xfrm>
                      <a:off x="0" y="0"/>
                      <a:ext cx="1245235" cy="1132205"/>
                    </a:xfrm>
                    <a:prstGeom prst="rect"/>
                    <a:ln/>
                  </pic:spPr>
                </pic:pic>
              </a:graphicData>
            </a:graphic>
          </wp:anchor>
        </w:drawing>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167005</wp:posOffset>
            </wp:positionH>
            <wp:positionV relativeFrom="paragraph">
              <wp:posOffset>44450</wp:posOffset>
            </wp:positionV>
            <wp:extent cx="2156460" cy="596265"/>
            <wp:effectExtent b="0" l="0" r="0" t="0"/>
            <wp:wrapSquare wrapText="bothSides" distB="0" distT="0" distL="114300" distR="114300"/>
            <wp:docPr descr="Une image contenant texte, Police, capture d’écran, logo&#10;&#10;Le contenu généré par l’IA peut être incorrect." id="11" name="image8.jpg"/>
            <a:graphic>
              <a:graphicData uri="http://schemas.openxmlformats.org/drawingml/2006/picture">
                <pic:pic>
                  <pic:nvPicPr>
                    <pic:cNvPr descr="Une image contenant texte, Police, capture d’écran, logo&#10;&#10;Le contenu généré par l’IA peut être incorrect." id="0" name="image8.jpg"/>
                    <pic:cNvPicPr preferRelativeResize="0"/>
                  </pic:nvPicPr>
                  <pic:blipFill>
                    <a:blip r:embed="rId8"/>
                    <a:srcRect b="0" l="0" r="0" t="0"/>
                    <a:stretch>
                      <a:fillRect/>
                    </a:stretch>
                  </pic:blipFill>
                  <pic:spPr>
                    <a:xfrm>
                      <a:off x="0" y="0"/>
                      <a:ext cx="2156460" cy="596265"/>
                    </a:xfrm>
                    <a:prstGeom prst="rect"/>
                    <a:ln/>
                  </pic:spPr>
                </pic:pic>
              </a:graphicData>
            </a:graphic>
          </wp:anchor>
        </w:drawing>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rPr>
          <w:sz w:val="21"/>
          <w:szCs w:val="21"/>
        </w:rPr>
      </w:pPr>
      <w:r w:rsidDel="00000000" w:rsidR="00000000" w:rsidRPr="00000000">
        <w:rPr>
          <w:rtl w:val="0"/>
        </w:rPr>
      </w:r>
    </w:p>
    <w:p w:rsidR="00000000" w:rsidDel="00000000" w:rsidP="00000000" w:rsidRDefault="00000000" w:rsidRPr="00000000" w14:paraId="00000008">
      <w:pPr>
        <w:ind w:left="556" w:right="424" w:firstLine="0"/>
        <w:rPr>
          <w:b w:val="1"/>
          <w:i w:val="1"/>
          <w:sz w:val="36"/>
          <w:szCs w:val="36"/>
        </w:rPr>
      </w:pPr>
      <w:r w:rsidDel="00000000" w:rsidR="00000000" w:rsidRPr="00000000">
        <w:rPr>
          <w:rtl w:val="0"/>
        </w:rPr>
      </w:r>
    </w:p>
    <w:p w:rsidR="00000000" w:rsidDel="00000000" w:rsidP="00000000" w:rsidRDefault="00000000" w:rsidRPr="00000000" w14:paraId="00000009">
      <w:pPr>
        <w:ind w:right="424"/>
        <w:rPr>
          <w:b w:val="1"/>
          <w:i w:val="1"/>
          <w:sz w:val="36"/>
          <w:szCs w:val="36"/>
        </w:rPr>
      </w:pPr>
      <w:r w:rsidDel="00000000" w:rsidR="00000000" w:rsidRPr="00000000">
        <w:rPr>
          <w:rtl w:val="0"/>
        </w:rPr>
      </w:r>
    </w:p>
    <w:p w:rsidR="00000000" w:rsidDel="00000000" w:rsidP="00000000" w:rsidRDefault="00000000" w:rsidRPr="00000000" w14:paraId="0000000A">
      <w:pPr>
        <w:ind w:right="424"/>
        <w:rPr>
          <w:b w:val="1"/>
          <w:i w:val="1"/>
          <w:sz w:val="36"/>
          <w:szCs w:val="36"/>
        </w:rPr>
      </w:pPr>
      <w:r w:rsidDel="00000000" w:rsidR="00000000" w:rsidRPr="00000000">
        <w:rPr>
          <w:rtl w:val="0"/>
        </w:rPr>
      </w:r>
    </w:p>
    <w:p w:rsidR="00000000" w:rsidDel="00000000" w:rsidP="00000000" w:rsidRDefault="00000000" w:rsidRPr="00000000" w14:paraId="0000000B">
      <w:pPr>
        <w:ind w:right="424"/>
        <w:jc w:val="center"/>
        <w:rPr>
          <w:b w:val="1"/>
          <w:i w:val="1"/>
          <w:sz w:val="32"/>
          <w:szCs w:val="32"/>
          <w:u w:val="single"/>
        </w:rPr>
      </w:pPr>
      <w:r w:rsidDel="00000000" w:rsidR="00000000" w:rsidRPr="00000000">
        <w:rPr>
          <w:b w:val="1"/>
          <w:i w:val="1"/>
          <w:sz w:val="32"/>
          <w:szCs w:val="32"/>
          <w:u w:val="single"/>
          <w:rtl w:val="0"/>
        </w:rPr>
        <w:t xml:space="preserve">Program :</w:t>
      </w:r>
    </w:p>
    <w:p w:rsidR="00000000" w:rsidDel="00000000" w:rsidP="00000000" w:rsidRDefault="00000000" w:rsidRPr="00000000" w14:paraId="0000000C">
      <w:pPr>
        <w:ind w:right="424"/>
        <w:jc w:val="center"/>
        <w:rPr>
          <w:sz w:val="32"/>
          <w:szCs w:val="32"/>
        </w:rPr>
      </w:pPr>
      <w:r w:rsidDel="00000000" w:rsidR="00000000" w:rsidRPr="00000000">
        <w:rPr>
          <w:b w:val="1"/>
          <w:sz w:val="32"/>
          <w:szCs w:val="32"/>
          <w:rtl w:val="0"/>
        </w:rPr>
        <w:t xml:space="preserve">Industrial Computing and Automation</w:t>
      </w:r>
      <w:r w:rsidDel="00000000" w:rsidR="00000000" w:rsidRPr="00000000">
        <w:rPr>
          <w:rtl w:val="0"/>
        </w:rPr>
      </w:r>
    </w:p>
    <w:p w:rsidR="00000000" w:rsidDel="00000000" w:rsidP="00000000" w:rsidRDefault="00000000" w:rsidRPr="00000000" w14:paraId="0000000D">
      <w:pPr>
        <w:ind w:right="424"/>
        <w:jc w:val="center"/>
        <w:rPr>
          <w:sz w:val="32"/>
          <w:szCs w:val="32"/>
        </w:rPr>
      </w:pPr>
      <w:r w:rsidDel="00000000" w:rsidR="00000000" w:rsidRPr="00000000">
        <w:rPr>
          <w:rtl w:val="0"/>
        </w:rPr>
      </w:r>
    </w:p>
    <w:p w:rsidR="00000000" w:rsidDel="00000000" w:rsidP="00000000" w:rsidRDefault="00000000" w:rsidRPr="00000000" w14:paraId="0000000E">
      <w:pPr>
        <w:ind w:right="424"/>
        <w:jc w:val="center"/>
        <w:rPr>
          <w:b w:val="1"/>
          <w:i w:val="1"/>
          <w:sz w:val="32"/>
          <w:szCs w:val="32"/>
          <w:u w:val="single"/>
        </w:rPr>
      </w:pPr>
      <w:r w:rsidDel="00000000" w:rsidR="00000000" w:rsidRPr="00000000">
        <w:rPr>
          <w:b w:val="1"/>
          <w:i w:val="1"/>
          <w:sz w:val="32"/>
          <w:szCs w:val="32"/>
          <w:u w:val="single"/>
          <w:rtl w:val="0"/>
        </w:rPr>
        <w:t xml:space="preserve">Course :</w:t>
      </w:r>
    </w:p>
    <w:p w:rsidR="00000000" w:rsidDel="00000000" w:rsidP="00000000" w:rsidRDefault="00000000" w:rsidRPr="00000000" w14:paraId="0000000F">
      <w:pPr>
        <w:ind w:right="424"/>
        <w:jc w:val="center"/>
        <w:rPr>
          <w:b w:val="1"/>
          <w:sz w:val="44"/>
          <w:szCs w:val="44"/>
        </w:rPr>
      </w:pPr>
      <w:r w:rsidDel="00000000" w:rsidR="00000000" w:rsidRPr="00000000">
        <w:rPr>
          <w:b w:val="1"/>
          <w:sz w:val="44"/>
          <w:szCs w:val="44"/>
          <w:rtl w:val="0"/>
        </w:rPr>
        <w:t xml:space="preserve">Computer-Aided Design (CAD)</w:t>
      </w:r>
    </w:p>
    <w:p w:rsidR="00000000" w:rsidDel="00000000" w:rsidP="00000000" w:rsidRDefault="00000000" w:rsidRPr="00000000" w14:paraId="00000010">
      <w:pPr>
        <w:ind w:right="424"/>
        <w:jc w:val="center"/>
        <w:rPr>
          <w:b w:val="1"/>
          <w:sz w:val="44"/>
          <w:szCs w:val="44"/>
        </w:rPr>
      </w:pPr>
      <w:r w:rsidDel="00000000" w:rsidR="00000000" w:rsidRPr="00000000">
        <w:rPr>
          <w:rtl w:val="0"/>
        </w:rPr>
      </w:r>
    </w:p>
    <w:p w:rsidR="00000000" w:rsidDel="00000000" w:rsidP="00000000" w:rsidRDefault="00000000" w:rsidRPr="00000000" w14:paraId="00000011">
      <w:pPr>
        <w:ind w:right="424"/>
        <w:jc w:val="center"/>
        <w:rPr>
          <w:b w:val="1"/>
          <w:i w:val="1"/>
          <w:sz w:val="32"/>
          <w:szCs w:val="32"/>
          <w:u w:val="single"/>
        </w:rPr>
      </w:pPr>
      <w:r w:rsidDel="00000000" w:rsidR="00000000" w:rsidRPr="00000000">
        <w:rPr>
          <w:b w:val="1"/>
          <w:i w:val="1"/>
          <w:sz w:val="32"/>
          <w:szCs w:val="32"/>
          <w:u w:val="single"/>
          <w:rtl w:val="0"/>
        </w:rPr>
        <w:t xml:space="preserve">Project :</w:t>
      </w:r>
    </w:p>
    <w:p w:rsidR="00000000" w:rsidDel="00000000" w:rsidP="00000000" w:rsidRDefault="00000000" w:rsidRPr="00000000" w14:paraId="00000012">
      <w:pPr>
        <w:ind w:right="424"/>
        <w:jc w:val="center"/>
        <w:rPr>
          <w:b w:val="1"/>
          <w:i w:val="1"/>
          <w:sz w:val="32"/>
          <w:szCs w:val="32"/>
          <w:u w:val="single"/>
        </w:rPr>
      </w:pPr>
      <w:r w:rsidDel="00000000" w:rsidR="00000000" w:rsidRPr="00000000">
        <w:rPr>
          <w:rtl w:val="0"/>
        </w:rPr>
      </w:r>
    </w:p>
    <w:p w:rsidR="00000000" w:rsidDel="00000000" w:rsidP="00000000" w:rsidRDefault="00000000" w:rsidRPr="00000000" w14:paraId="00000013">
      <w:pPr>
        <w:ind w:right="424"/>
        <w:jc w:val="center"/>
        <w:rPr>
          <w:b w:val="1"/>
          <w:i w:val="1"/>
          <w:sz w:val="32"/>
          <w:szCs w:val="32"/>
          <w:u w:val="single"/>
        </w:rPr>
      </w:pPr>
      <w:r w:rsidDel="00000000" w:rsidR="00000000" w:rsidRPr="00000000">
        <w:rPr>
          <w:rtl w:val="0"/>
        </w:rPr>
      </w:r>
    </w:p>
    <w:p w:rsidR="00000000" w:rsidDel="00000000" w:rsidP="00000000" w:rsidRDefault="00000000" w:rsidRPr="00000000" w14:paraId="00000014">
      <w:pPr>
        <w:pStyle w:val="Title"/>
        <w:pBdr>
          <w:top w:color="000000" w:space="1" w:sz="18" w:val="single"/>
          <w:bottom w:color="000000" w:space="1" w:sz="18" w:val="single"/>
        </w:pBdr>
        <w:shd w:fill="e7e6e6" w:val="clea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ab/>
        <w:t xml:space="preserve">Three-Tank Liquid Level System</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rPr>
          <w:b w:val="1"/>
          <w:i w:val="1"/>
          <w:sz w:val="20"/>
          <w:szCs w:val="20"/>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rPr>
          <w:b w:val="1"/>
          <w:i w:val="1"/>
          <w:sz w:val="20"/>
          <w:szCs w:val="20"/>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b w:val="1"/>
          <w:i w:val="1"/>
          <w:sz w:val="20"/>
          <w:szCs w:val="20"/>
        </w:rPr>
      </w:pPr>
      <w:r w:rsidDel="00000000" w:rsidR="00000000" w:rsidRPr="00000000">
        <w:rPr>
          <w:rtl w:val="0"/>
        </w:rPr>
      </w:r>
    </w:p>
    <w:p w:rsidR="00000000" w:rsidDel="00000000" w:rsidP="00000000" w:rsidRDefault="00000000" w:rsidRPr="00000000" w14:paraId="00000018">
      <w:pPr>
        <w:ind w:left="709" w:firstLine="0"/>
        <w:jc w:val="center"/>
        <w:rPr>
          <w:b w:val="1"/>
          <w:sz w:val="28"/>
          <w:szCs w:val="28"/>
          <w:u w:val="single"/>
        </w:rPr>
      </w:pPr>
      <w:r w:rsidDel="00000000" w:rsidR="00000000" w:rsidRPr="00000000">
        <w:rPr>
          <w:b w:val="1"/>
          <w:sz w:val="28"/>
          <w:szCs w:val="28"/>
          <w:u w:val="single"/>
          <w:rtl w:val="0"/>
        </w:rPr>
        <w:t xml:space="preserve">Prepared by :</w:t>
      </w:r>
    </w:p>
    <w:p w:rsidR="00000000" w:rsidDel="00000000" w:rsidP="00000000" w:rsidRDefault="00000000" w:rsidRPr="00000000" w14:paraId="00000019">
      <w:pPr>
        <w:ind w:left="709" w:firstLine="0"/>
        <w:jc w:val="center"/>
        <w:rPr>
          <w:b w:val="1"/>
          <w:sz w:val="28"/>
          <w:szCs w:val="28"/>
          <w:u w:val="single"/>
        </w:rPr>
        <w:sectPr>
          <w:headerReference r:id="rId9" w:type="default"/>
          <w:headerReference r:id="rId10" w:type="first"/>
          <w:footerReference r:id="rId11" w:type="default"/>
          <w:pgSz w:h="16838" w:w="11906" w:orient="portrait"/>
          <w:pgMar w:bottom="1417" w:top="1417" w:left="1417" w:right="1417" w:header="708" w:footer="708"/>
          <w:pgNumType w:start="0"/>
          <w:titlePg w:val="1"/>
        </w:sectPr>
      </w:pPr>
      <w:r w:rsidDel="00000000" w:rsidR="00000000" w:rsidRPr="00000000">
        <w:rPr>
          <w:rtl w:val="0"/>
        </w:rPr>
      </w:r>
    </w:p>
    <w:p w:rsidR="00000000" w:rsidDel="00000000" w:rsidP="00000000" w:rsidRDefault="00000000" w:rsidRPr="00000000" w14:paraId="0000001A">
      <w:pPr>
        <w:numPr>
          <w:ilvl w:val="0"/>
          <w:numId w:val="13"/>
        </w:numPr>
        <w:pBdr>
          <w:top w:space="0" w:sz="0" w:val="nil"/>
          <w:left w:space="0" w:sz="0" w:val="nil"/>
          <w:bottom w:space="0" w:sz="0" w:val="nil"/>
          <w:right w:space="0" w:sz="0" w:val="nil"/>
          <w:between w:space="0" w:sz="0" w:val="nil"/>
        </w:pBdr>
        <w:tabs>
          <w:tab w:val="left" w:leader="none" w:pos="4035"/>
          <w:tab w:val="left" w:leader="none" w:pos="7723"/>
        </w:tabs>
        <w:ind w:left="1429" w:hanging="360"/>
        <w:rPr>
          <w:sz w:val="28"/>
          <w:szCs w:val="28"/>
        </w:rPr>
      </w:pPr>
      <w:r w:rsidDel="00000000" w:rsidR="00000000" w:rsidRPr="00000000">
        <w:rPr>
          <w:sz w:val="28"/>
          <w:szCs w:val="28"/>
          <w:rtl w:val="0"/>
        </w:rPr>
        <w:t xml:space="preserve">Zitouni Malek</w:t>
      </w:r>
    </w:p>
    <w:p w:rsidR="00000000" w:rsidDel="00000000" w:rsidP="00000000" w:rsidRDefault="00000000" w:rsidRPr="00000000" w14:paraId="0000001B">
      <w:pPr>
        <w:numPr>
          <w:ilvl w:val="0"/>
          <w:numId w:val="13"/>
        </w:numPr>
        <w:pBdr>
          <w:top w:space="0" w:sz="0" w:val="nil"/>
          <w:left w:space="0" w:sz="0" w:val="nil"/>
          <w:bottom w:space="0" w:sz="0" w:val="nil"/>
          <w:right w:space="0" w:sz="0" w:val="nil"/>
          <w:between w:space="0" w:sz="0" w:val="nil"/>
        </w:pBdr>
        <w:tabs>
          <w:tab w:val="left" w:leader="none" w:pos="4035"/>
          <w:tab w:val="left" w:leader="none" w:pos="7723"/>
        </w:tabs>
        <w:ind w:left="1429" w:hanging="360"/>
        <w:rPr>
          <w:sz w:val="28"/>
          <w:szCs w:val="28"/>
        </w:rPr>
      </w:pPr>
      <w:r w:rsidDel="00000000" w:rsidR="00000000" w:rsidRPr="00000000">
        <w:rPr>
          <w:sz w:val="28"/>
          <w:szCs w:val="28"/>
          <w:rtl w:val="0"/>
        </w:rPr>
        <w:t xml:space="preserve">Mohammed karim ben boubaker </w:t>
      </w:r>
    </w:p>
    <w:p w:rsidR="00000000" w:rsidDel="00000000" w:rsidP="00000000" w:rsidRDefault="00000000" w:rsidRPr="00000000" w14:paraId="0000001C">
      <w:pPr>
        <w:numPr>
          <w:ilvl w:val="0"/>
          <w:numId w:val="13"/>
        </w:numPr>
        <w:pBdr>
          <w:top w:space="0" w:sz="0" w:val="nil"/>
          <w:left w:space="0" w:sz="0" w:val="nil"/>
          <w:bottom w:space="0" w:sz="0" w:val="nil"/>
          <w:right w:space="0" w:sz="0" w:val="nil"/>
          <w:between w:space="0" w:sz="0" w:val="nil"/>
        </w:pBdr>
        <w:tabs>
          <w:tab w:val="left" w:leader="none" w:pos="4035"/>
          <w:tab w:val="left" w:leader="none" w:pos="7723"/>
        </w:tabs>
        <w:ind w:left="1429" w:hanging="360"/>
        <w:rPr>
          <w:sz w:val="28"/>
          <w:szCs w:val="28"/>
        </w:rPr>
      </w:pPr>
      <w:r w:rsidDel="00000000" w:rsidR="00000000" w:rsidRPr="00000000">
        <w:rPr>
          <w:sz w:val="28"/>
          <w:szCs w:val="28"/>
          <w:rtl w:val="0"/>
        </w:rPr>
        <w:t xml:space="preserve">Maysaa Fezai</w:t>
      </w:r>
    </w:p>
    <w:p w:rsidR="00000000" w:rsidDel="00000000" w:rsidP="00000000" w:rsidRDefault="00000000" w:rsidRPr="00000000" w14:paraId="0000001D">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1E">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1F">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0">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1">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2">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3">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4">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5">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6">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4035"/>
          <w:tab w:val="left" w:leader="none" w:pos="7723"/>
        </w:tabs>
        <w:ind w:left="142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28">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9">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A">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B">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C">
      <w:pPr>
        <w:tabs>
          <w:tab w:val="left" w:leader="none" w:pos="4035"/>
          <w:tab w:val="left" w:leader="none" w:pos="7723"/>
        </w:tabs>
        <w:rPr>
          <w:sz w:val="28"/>
          <w:szCs w:val="28"/>
        </w:rPr>
        <w:sectPr>
          <w:type w:val="continuous"/>
          <w:pgSz w:h="16838" w:w="11906" w:orient="portrait"/>
          <w:pgMar w:bottom="1417" w:top="1417" w:left="1417" w:right="1417" w:header="708" w:footer="708"/>
          <w:pgNumType w:start="0"/>
          <w:cols w:equalWidth="0" w:num="2">
            <w:col w:space="708" w:w="4181.999999999999"/>
            <w:col w:space="0" w:w="4181.999999999999"/>
          </w:cols>
          <w:titlePg w:val="1"/>
        </w:sectPr>
      </w:pPr>
      <w:r w:rsidDel="00000000" w:rsidR="00000000" w:rsidRPr="00000000">
        <w:rPr>
          <w:rtl w:val="0"/>
        </w:rPr>
      </w:r>
    </w:p>
    <w:p w:rsidR="00000000" w:rsidDel="00000000" w:rsidP="00000000" w:rsidRDefault="00000000" w:rsidRPr="00000000" w14:paraId="0000002D">
      <w:pPr>
        <w:tabs>
          <w:tab w:val="left" w:leader="none" w:pos="4035"/>
          <w:tab w:val="left" w:leader="none" w:pos="7723"/>
        </w:tabs>
        <w:rPr>
          <w:sz w:val="28"/>
          <w:szCs w:val="28"/>
        </w:rPr>
        <w:sectPr>
          <w:type w:val="continuous"/>
          <w:pgSz w:h="16838" w:w="11906" w:orient="portrait"/>
          <w:pgMar w:bottom="1417" w:top="1417" w:left="1417" w:right="1417" w:header="708" w:footer="708"/>
          <w:pgNumType w:start="0"/>
          <w:titlePg w:val="1"/>
        </w:sectPr>
      </w:pPr>
      <w:r w:rsidDel="00000000" w:rsidR="00000000" w:rsidRPr="00000000">
        <w:rPr>
          <w:rtl w:val="0"/>
        </w:rPr>
      </w:r>
    </w:p>
    <w:p w:rsidR="00000000" w:rsidDel="00000000" w:rsidP="00000000" w:rsidRDefault="00000000" w:rsidRPr="00000000" w14:paraId="0000002E">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2F">
      <w:pPr>
        <w:tabs>
          <w:tab w:val="left" w:leader="none" w:pos="4035"/>
          <w:tab w:val="left" w:leader="none" w:pos="7723"/>
        </w:tabs>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152400</wp:posOffset>
                </wp:positionV>
                <wp:extent cx="3109383" cy="493184"/>
                <wp:effectExtent b="0" l="0" r="0" t="0"/>
                <wp:wrapNone/>
                <wp:docPr id="2" name=""/>
                <a:graphic>
                  <a:graphicData uri="http://schemas.microsoft.com/office/word/2010/wordprocessingShape">
                    <wps:wsp>
                      <wps:cNvSpPr/>
                      <wps:cNvPr id="3" name="Shape 3"/>
                      <wps:spPr>
                        <a:xfrm>
                          <a:off x="3796071" y="3538171"/>
                          <a:ext cx="3099858" cy="48365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u w:val="single"/>
                                <w:vertAlign w:val="baseline"/>
                              </w:rPr>
                              <w:t xml:space="preserve">Academic Year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u w:val="single"/>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2024/2025</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152400</wp:posOffset>
                </wp:positionV>
                <wp:extent cx="3109383" cy="493184"/>
                <wp:effectExtent b="0" l="0" r="0" t="0"/>
                <wp:wrapNone/>
                <wp:docPr id="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3109383" cy="493184"/>
                        </a:xfrm>
                        <a:prstGeom prst="rect"/>
                        <a:ln/>
                      </pic:spPr>
                    </pic:pic>
                  </a:graphicData>
                </a:graphic>
              </wp:anchor>
            </w:drawing>
          </mc:Fallback>
        </mc:AlternateContent>
      </w:r>
    </w:p>
    <w:p w:rsidR="00000000" w:rsidDel="00000000" w:rsidP="00000000" w:rsidRDefault="00000000" w:rsidRPr="00000000" w14:paraId="00000030">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31">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32">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33">
      <w:pPr>
        <w:pStyle w:val="Heading1"/>
        <w:pBdr>
          <w:top w:color="000000" w:space="1" w:sz="4" w:val="dotted"/>
          <w:bottom w:color="000000" w:space="1" w:sz="4" w:val="dotted"/>
        </w:pBdr>
        <w:shd w:fill="e5ebf7" w:val="clear"/>
        <w:jc w:val="center"/>
        <w:rPr/>
      </w:pPr>
      <w:r w:rsidDel="00000000" w:rsidR="00000000" w:rsidRPr="00000000">
        <w:rPr>
          <w:rtl w:val="0"/>
        </w:rPr>
        <w:t xml:space="preserve">Benchmark Description</w:t>
      </w:r>
    </w:p>
    <w:p w:rsidR="00000000" w:rsidDel="00000000" w:rsidP="00000000" w:rsidRDefault="00000000" w:rsidRPr="00000000" w14:paraId="00000034">
      <w:pPr>
        <w:rPr/>
      </w:pPr>
      <w:r w:rsidDel="00000000" w:rsidR="00000000" w:rsidRPr="00000000">
        <w:rPr>
          <w:highlight w:val="white"/>
          <w:rtl w:val="0"/>
        </w:rPr>
        <w:t xml:space="preserve">The three-tank system is an industrial benchmark for studying control challenges in MIMO (Multi-Input Multi-Output) systems. This project aims to model, control, and analyze such a system by integrating PID regulators and simulation tools.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1238401</wp:posOffset>
            </wp:positionH>
            <wp:positionV relativeFrom="paragraph">
              <wp:posOffset>6692</wp:posOffset>
            </wp:positionV>
            <wp:extent cx="3422365" cy="2279295"/>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22365" cy="2279295"/>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spacing w:line="360" w:lineRule="auto"/>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system parameters and its variables are listed in Table T1 :</w:t>
      </w:r>
    </w:p>
    <w:p w:rsidR="00000000" w:rsidDel="00000000" w:rsidP="00000000" w:rsidRDefault="00000000" w:rsidRPr="00000000" w14:paraId="00000044">
      <w:pPr>
        <w:rPr/>
      </w:pP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Unit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Water height in tank i (i=1,2,3)</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j</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Pump j flow rate to tank j (j=1,2)</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m³/s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13</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Flow rate from tank 1 to tank 3</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m³/s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32</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Flow rate from tank 3 to tank 2</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m³/s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20</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Flow rate from tank 2 to reservoir</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m³/s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Cross-sectional area of tanks 1,2,3</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m²</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n</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Orifice cross-sectional area</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m²</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Flow coefficients (i=1,2,3)</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Gravitational coefficient</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m/s²</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tab/>
        <w:tab/>
        <w:tab/>
        <w:tab/>
        <w:tab/>
        <w:t xml:space="preserve">       </w:t>
      </w:r>
      <w:r w:rsidDel="00000000" w:rsidR="00000000" w:rsidRPr="00000000">
        <w:rPr>
          <w:i w:val="1"/>
          <w:rtl w:val="0"/>
        </w:rPr>
        <w:t xml:space="preserve">Table T1</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5"/>
        <w:keepNext w:val="0"/>
        <w:keepLines w:val="0"/>
        <w:shd w:fill="ffffff" w:val="clear"/>
        <w:spacing w:after="200" w:before="280" w:line="428" w:lineRule="auto"/>
        <w:rPr>
          <w:rFonts w:ascii="Times New Roman" w:cs="Times New Roman" w:eastAsia="Times New Roman" w:hAnsi="Times New Roman"/>
          <w:b w:val="1"/>
          <w:color w:val="000000"/>
        </w:rPr>
      </w:pPr>
      <w:bookmarkStart w:colFirst="0" w:colLast="0" w:name="_s89g9pu1e3p8" w:id="1"/>
      <w:bookmarkEnd w:id="1"/>
      <w:r w:rsidDel="00000000" w:rsidR="00000000" w:rsidRPr="00000000">
        <w:rPr>
          <w:rFonts w:ascii="Times New Roman" w:cs="Times New Roman" w:eastAsia="Times New Roman" w:hAnsi="Times New Roman"/>
          <w:b w:val="1"/>
          <w:color w:val="000000"/>
          <w:rtl w:val="0"/>
        </w:rPr>
        <w:t xml:space="preserve">Significance of the Three-Tank System in: </w:t>
      </w:r>
    </w:p>
    <w:p w:rsidR="00000000" w:rsidDel="00000000" w:rsidP="00000000" w:rsidRDefault="00000000" w:rsidRPr="00000000" w14:paraId="00000068">
      <w:pPr>
        <w:numPr>
          <w:ilvl w:val="0"/>
          <w:numId w:val="11"/>
        </w:numPr>
        <w:shd w:fill="ffffff" w:val="clear"/>
        <w:spacing w:before="200" w:lineRule="auto"/>
        <w:ind w:left="720" w:hanging="360"/>
        <w:jc w:val="left"/>
        <w:rPr/>
      </w:pPr>
      <w:r w:rsidDel="00000000" w:rsidR="00000000" w:rsidRPr="00000000">
        <w:rPr>
          <w:b w:val="1"/>
          <w:rtl w:val="0"/>
        </w:rPr>
        <w:t xml:space="preserve">Industrial Applications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9">
      <w:pPr>
        <w:shd w:fill="ffffff" w:val="clear"/>
        <w:spacing w:before="200" w:lineRule="auto"/>
        <w:ind w:left="720" w:firstLine="0"/>
        <w:jc w:val="left"/>
        <w:rPr>
          <w:color w:val="000000"/>
        </w:rPr>
      </w:pPr>
      <w:r w:rsidDel="00000000" w:rsidR="00000000" w:rsidRPr="00000000">
        <w:rPr>
          <w:rtl w:val="0"/>
        </w:rPr>
      </w:r>
    </w:p>
    <w:p w:rsidR="00000000" w:rsidDel="00000000" w:rsidP="00000000" w:rsidRDefault="00000000" w:rsidRPr="00000000" w14:paraId="0000006A">
      <w:pPr>
        <w:numPr>
          <w:ilvl w:val="1"/>
          <w:numId w:val="11"/>
        </w:numPr>
        <w:ind w:left="1440" w:hanging="360"/>
        <w:jc w:val="left"/>
        <w:rPr/>
      </w:pPr>
      <w:r w:rsidDel="00000000" w:rsidR="00000000" w:rsidRPr="00000000">
        <w:rPr>
          <w:b w:val="1"/>
          <w:rtl w:val="0"/>
        </w:rPr>
        <w:t xml:space="preserve">Fluid management systems</w:t>
      </w:r>
      <w:r w:rsidDel="00000000" w:rsidR="00000000" w:rsidRPr="00000000">
        <w:rPr>
          <w:rtl w:val="0"/>
        </w:rPr>
        <w:t xml:space="preserve"> (water, petroleum, chemical processing).</w:t>
      </w:r>
      <w:r w:rsidDel="00000000" w:rsidR="00000000" w:rsidRPr="00000000">
        <w:rPr>
          <w:rtl w:val="0"/>
        </w:rPr>
      </w:r>
    </w:p>
    <w:p w:rsidR="00000000" w:rsidDel="00000000" w:rsidP="00000000" w:rsidRDefault="00000000" w:rsidRPr="00000000" w14:paraId="0000006B">
      <w:pPr>
        <w:numPr>
          <w:ilvl w:val="1"/>
          <w:numId w:val="11"/>
        </w:numPr>
        <w:ind w:left="1440" w:hanging="360"/>
        <w:jc w:val="left"/>
        <w:rPr/>
      </w:pPr>
      <w:r w:rsidDel="00000000" w:rsidR="00000000" w:rsidRPr="00000000">
        <w:rPr>
          <w:b w:val="1"/>
          <w:color w:val="000000"/>
          <w:rtl w:val="0"/>
        </w:rPr>
        <w:t xml:space="preserve">Control strategy testing</w:t>
      </w:r>
      <w:r w:rsidDel="00000000" w:rsidR="00000000" w:rsidRPr="00000000">
        <w:rPr>
          <w:color w:val="000000"/>
          <w:rtl w:val="0"/>
        </w:rPr>
        <w:t xml:space="preserve"> for coupled dynamics and disturbance rejection.</w:t>
      </w:r>
    </w:p>
    <w:p w:rsidR="00000000" w:rsidDel="00000000" w:rsidP="00000000" w:rsidRDefault="00000000" w:rsidRPr="00000000" w14:paraId="0000006C">
      <w:pPr>
        <w:numPr>
          <w:ilvl w:val="1"/>
          <w:numId w:val="11"/>
        </w:numPr>
        <w:ind w:left="1440" w:hanging="360"/>
        <w:jc w:val="left"/>
        <w:rPr/>
      </w:pPr>
      <w:r w:rsidDel="00000000" w:rsidR="00000000" w:rsidRPr="00000000">
        <w:rPr>
          <w:b w:val="1"/>
          <w:color w:val="000000"/>
          <w:rtl w:val="0"/>
        </w:rPr>
        <w:t xml:space="preserve">Energy sector applications</w:t>
      </w:r>
      <w:r w:rsidDel="00000000" w:rsidR="00000000" w:rsidRPr="00000000">
        <w:rPr>
          <w:color w:val="000000"/>
          <w:rtl w:val="0"/>
        </w:rPr>
        <w:t xml:space="preserve"> (nuclear coolant control, hydroelectric systems, biofuel blending).</w:t>
      </w:r>
    </w:p>
    <w:p w:rsidR="00000000" w:rsidDel="00000000" w:rsidP="00000000" w:rsidRDefault="00000000" w:rsidRPr="00000000" w14:paraId="0000006D">
      <w:pPr>
        <w:numPr>
          <w:ilvl w:val="1"/>
          <w:numId w:val="11"/>
        </w:numPr>
        <w:ind w:left="1440" w:hanging="360"/>
        <w:jc w:val="left"/>
        <w:rPr/>
      </w:pPr>
      <w:r w:rsidDel="00000000" w:rsidR="00000000" w:rsidRPr="00000000">
        <w:rPr>
          <w:b w:val="1"/>
          <w:color w:val="000000"/>
          <w:rtl w:val="0"/>
        </w:rPr>
        <w:t xml:space="preserve">Pharmaceutical/biotech uses</w:t>
      </w:r>
      <w:r w:rsidDel="00000000" w:rsidR="00000000" w:rsidRPr="00000000">
        <w:rPr>
          <w:color w:val="000000"/>
          <w:rtl w:val="0"/>
        </w:rPr>
        <w:t xml:space="preserve"> (vaccine production, sterile water distribution).</w:t>
      </w:r>
    </w:p>
    <w:p w:rsidR="00000000" w:rsidDel="00000000" w:rsidP="00000000" w:rsidRDefault="00000000" w:rsidRPr="00000000" w14:paraId="0000006E">
      <w:pPr>
        <w:shd w:fill="ffffff" w:val="clear"/>
        <w:ind w:left="720" w:firstLine="0"/>
        <w:jc w:val="left"/>
        <w:rPr>
          <w:color w:val="000000"/>
        </w:rPr>
      </w:pPr>
      <w:r w:rsidDel="00000000" w:rsidR="00000000" w:rsidRPr="00000000">
        <w:rPr>
          <w:rtl w:val="0"/>
        </w:rPr>
      </w:r>
    </w:p>
    <w:p w:rsidR="00000000" w:rsidDel="00000000" w:rsidP="00000000" w:rsidRDefault="00000000" w:rsidRPr="00000000" w14:paraId="0000006F">
      <w:pPr>
        <w:numPr>
          <w:ilvl w:val="0"/>
          <w:numId w:val="11"/>
        </w:numPr>
        <w:shd w:fill="ffffff" w:val="clear"/>
        <w:ind w:left="720" w:hanging="360"/>
        <w:jc w:val="left"/>
        <w:rPr/>
      </w:pPr>
      <w:r w:rsidDel="00000000" w:rsidR="00000000" w:rsidRPr="00000000">
        <w:rPr>
          <w:b w:val="1"/>
          <w:rtl w:val="0"/>
        </w:rPr>
        <w:t xml:space="preserve">Modern Process Control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0">
      <w:pPr>
        <w:shd w:fill="ffffff" w:val="clear"/>
        <w:ind w:left="720" w:firstLine="0"/>
        <w:jc w:val="left"/>
        <w:rPr>
          <w:color w:val="000000"/>
        </w:rPr>
      </w:pPr>
      <w:r w:rsidDel="00000000" w:rsidR="00000000" w:rsidRPr="00000000">
        <w:rPr>
          <w:rtl w:val="0"/>
        </w:rPr>
      </w:r>
    </w:p>
    <w:p w:rsidR="00000000" w:rsidDel="00000000" w:rsidP="00000000" w:rsidRDefault="00000000" w:rsidRPr="00000000" w14:paraId="00000071">
      <w:pPr>
        <w:numPr>
          <w:ilvl w:val="1"/>
          <w:numId w:val="11"/>
        </w:numPr>
        <w:ind w:left="1440" w:hanging="360"/>
        <w:jc w:val="left"/>
        <w:rPr/>
      </w:pPr>
      <w:r w:rsidDel="00000000" w:rsidR="00000000" w:rsidRPr="00000000">
        <w:rPr>
          <w:b w:val="1"/>
          <w:rtl w:val="0"/>
        </w:rPr>
        <w:t xml:space="preserve">Validation platform</w:t>
      </w:r>
      <w:r w:rsidDel="00000000" w:rsidR="00000000" w:rsidRPr="00000000">
        <w:rPr>
          <w:rtl w:val="0"/>
        </w:rPr>
        <w:t xml:space="preserve"> for robust control algorithms (PID, Model Predictive Control).</w:t>
      </w:r>
      <w:r w:rsidDel="00000000" w:rsidR="00000000" w:rsidRPr="00000000">
        <w:rPr>
          <w:rtl w:val="0"/>
        </w:rPr>
      </w:r>
    </w:p>
    <w:p w:rsidR="00000000" w:rsidDel="00000000" w:rsidP="00000000" w:rsidRDefault="00000000" w:rsidRPr="00000000" w14:paraId="00000072">
      <w:pPr>
        <w:numPr>
          <w:ilvl w:val="1"/>
          <w:numId w:val="11"/>
        </w:numPr>
        <w:ind w:left="1440" w:hanging="360"/>
        <w:jc w:val="left"/>
        <w:rPr/>
      </w:pPr>
      <w:r w:rsidDel="00000000" w:rsidR="00000000" w:rsidRPr="00000000">
        <w:rPr>
          <w:color w:val="000000"/>
          <w:rtl w:val="0"/>
        </w:rPr>
        <w:t xml:space="preserve">C</w:t>
      </w:r>
      <w:r w:rsidDel="00000000" w:rsidR="00000000" w:rsidRPr="00000000">
        <w:rPr>
          <w:b w:val="1"/>
          <w:rtl w:val="0"/>
        </w:rPr>
        <w:t xml:space="preserve">omplex interaction simulation</w:t>
      </w:r>
      <w:r w:rsidDel="00000000" w:rsidR="00000000" w:rsidRPr="00000000">
        <w:rPr>
          <w:rtl w:val="0"/>
        </w:rPr>
        <w:t xml:space="preserve"> between process variables (level, flow rate).</w:t>
      </w:r>
      <w:r w:rsidDel="00000000" w:rsidR="00000000" w:rsidRPr="00000000">
        <w:rPr>
          <w:rtl w:val="0"/>
        </w:rPr>
      </w:r>
    </w:p>
    <w:p w:rsidR="00000000" w:rsidDel="00000000" w:rsidP="00000000" w:rsidRDefault="00000000" w:rsidRPr="00000000" w14:paraId="00000073">
      <w:pPr>
        <w:numPr>
          <w:ilvl w:val="1"/>
          <w:numId w:val="11"/>
        </w:numPr>
        <w:ind w:left="1440" w:hanging="360"/>
        <w:jc w:val="left"/>
        <w:rPr/>
      </w:pPr>
      <w:r w:rsidDel="00000000" w:rsidR="00000000" w:rsidRPr="00000000">
        <w:rPr>
          <w:b w:val="1"/>
          <w:color w:val="000000"/>
          <w:rtl w:val="0"/>
        </w:rPr>
        <w:t xml:space="preserve">Digital twin development</w:t>
      </w:r>
      <w:r w:rsidDel="00000000" w:rsidR="00000000" w:rsidRPr="00000000">
        <w:rPr>
          <w:color w:val="000000"/>
          <w:rtl w:val="0"/>
        </w:rPr>
        <w:t xml:space="preserve"> (virtual replica for failure mode testing).</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pBdr>
          <w:top w:color="000000" w:space="1" w:sz="4" w:val="dotted"/>
          <w:bottom w:color="000000" w:space="1" w:sz="4" w:val="dotted"/>
        </w:pBdr>
        <w:shd w:fill="e5ebf7" w:val="clear"/>
        <w:jc w:val="center"/>
        <w:rPr/>
      </w:pPr>
      <w:r w:rsidDel="00000000" w:rsidR="00000000" w:rsidRPr="00000000">
        <w:rPr>
          <w:rtl w:val="0"/>
        </w:rPr>
        <w:t xml:space="preserve">Modeling Using Torricelli's Law</w:t>
      </w:r>
    </w:p>
    <w:p w:rsidR="00000000" w:rsidDel="00000000" w:rsidP="00000000" w:rsidRDefault="00000000" w:rsidRPr="00000000" w14:paraId="00000076">
      <w:pPr>
        <w:tabs>
          <w:tab w:val="left" w:leader="none" w:pos="4035"/>
          <w:tab w:val="left" w:leader="none" w:pos="7723"/>
        </w:tabs>
        <w:spacing w:after="240" w:before="240" w:lineRule="auto"/>
        <w:jc w:val="left"/>
        <w:rPr>
          <w:b w:val="1"/>
          <w:sz w:val="29"/>
          <w:szCs w:val="29"/>
          <w:highlight w:val="white"/>
        </w:rPr>
      </w:pPr>
      <w:r w:rsidDel="00000000" w:rsidR="00000000" w:rsidRPr="00000000">
        <w:rPr>
          <w:b w:val="1"/>
          <w:sz w:val="29"/>
          <w:szCs w:val="29"/>
          <w:highlight w:val="white"/>
          <w:rtl w:val="0"/>
        </w:rPr>
        <w:t xml:space="preserve">To demonstrate :</w:t>
      </w:r>
    </w:p>
    <w:p w:rsidR="00000000" w:rsidDel="00000000" w:rsidP="00000000" w:rsidRDefault="00000000" w:rsidRPr="00000000" w14:paraId="00000077">
      <w:pPr>
        <w:jc w:val="center"/>
        <w:rPr>
          <w:rFonts w:ascii="Cambria Math" w:cs="Cambria Math" w:eastAsia="Cambria Math" w:hAnsi="Cambria Math"/>
          <w:sz w:val="29"/>
          <w:szCs w:val="29"/>
          <w:highlight w:val="white"/>
        </w:rPr>
      </w:pPr>
      <m:oMath>
        <m:r>
          <w:rPr>
            <w:rFonts w:ascii="Cambria Math" w:cs="Cambria Math" w:eastAsia="Cambria Math" w:hAnsi="Cambria Math"/>
            <w:sz w:val="29"/>
            <w:szCs w:val="29"/>
            <w:highlight w:val="white"/>
          </w:rPr>
          <m:t xml:space="preserve">h</m:t>
        </m:r>
        <m:r>
          <w:rPr>
            <w:rFonts w:ascii="Cambria Math" w:cs="Cambria Math" w:eastAsia="Cambria Math" w:hAnsi="Cambria Math"/>
            <w:sz w:val="20"/>
            <w:szCs w:val="20"/>
            <w:highlight w:val="white"/>
          </w:rPr>
          <m:t xml:space="preserve">1</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1</m:t>
            </m:r>
          </m:num>
          <m:den>
            <m:r>
              <w:rPr>
                <w:rFonts w:ascii="Cambria Math" w:cs="Cambria Math" w:eastAsia="Cambria Math" w:hAnsi="Cambria Math"/>
                <w:sz w:val="29"/>
                <w:szCs w:val="29"/>
                <w:highlight w:val="white"/>
              </w:rPr>
              <m:t xml:space="preserve">S</m:t>
            </m:r>
          </m:den>
        </m:f>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oMath>
      <w:r w:rsidDel="00000000" w:rsidR="00000000" w:rsidRPr="00000000">
        <w:rPr>
          <w:rtl w:val="0"/>
        </w:rPr>
      </w:r>
    </w:p>
    <w:p w:rsidR="00000000" w:rsidDel="00000000" w:rsidP="00000000" w:rsidRDefault="00000000" w:rsidRPr="00000000" w14:paraId="00000078">
      <w:pPr>
        <w:jc w:val="center"/>
        <w:rPr>
          <w:rFonts w:ascii="Cambria Math" w:cs="Cambria Math" w:eastAsia="Cambria Math" w:hAnsi="Cambria Math"/>
          <w:sz w:val="29"/>
          <w:szCs w:val="29"/>
          <w:highlight w:val="white"/>
        </w:rPr>
      </w:pPr>
      <m:oMath>
        <m:r>
          <w:rPr>
            <w:rFonts w:ascii="Cambria Math" w:cs="Cambria Math" w:eastAsia="Cambria Math" w:hAnsi="Cambria Math"/>
            <w:sz w:val="29"/>
            <w:szCs w:val="29"/>
            <w:highlight w:val="white"/>
          </w:rPr>
          <m:t xml:space="preserve"> h</m:t>
        </m:r>
        <m:r>
          <w:rPr>
            <w:rFonts w:ascii="Cambria Math" w:cs="Cambria Math" w:eastAsia="Cambria Math" w:hAnsi="Cambria Math"/>
            <w:sz w:val="20"/>
            <w:szCs w:val="20"/>
            <w:highlight w:val="white"/>
          </w:rPr>
          <m:t xml:space="preserve">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1</m:t>
            </m:r>
          </m:num>
          <m:den>
            <m:r>
              <w:rPr>
                <w:rFonts w:ascii="Cambria Math" w:cs="Cambria Math" w:eastAsia="Cambria Math" w:hAnsi="Cambria Math"/>
                <w:sz w:val="29"/>
                <w:szCs w:val="29"/>
                <w:highlight w:val="white"/>
              </w:rPr>
              <m:t xml:space="preserve">S</m:t>
            </m:r>
          </m:den>
        </m:f>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32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20</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oMath>
      <w:r w:rsidDel="00000000" w:rsidR="00000000" w:rsidRPr="00000000">
        <w:rPr>
          <w:rtl w:val="0"/>
        </w:rPr>
      </w:r>
    </w:p>
    <w:p w:rsidR="00000000" w:rsidDel="00000000" w:rsidP="00000000" w:rsidRDefault="00000000" w:rsidRPr="00000000" w14:paraId="00000079">
      <w:pPr>
        <w:jc w:val="center"/>
        <w:rPr>
          <w:rFonts w:ascii="Cambria Math" w:cs="Cambria Math" w:eastAsia="Cambria Math" w:hAnsi="Cambria Math"/>
          <w:sz w:val="29"/>
          <w:szCs w:val="29"/>
          <w:highlight w:val="white"/>
        </w:rPr>
      </w:pPr>
      <m:oMath>
        <m:r>
          <w:rPr>
            <w:rFonts w:ascii="Cambria Math" w:cs="Cambria Math" w:eastAsia="Cambria Math" w:hAnsi="Cambria Math"/>
            <w:sz w:val="29"/>
            <w:szCs w:val="29"/>
            <w:highlight w:val="white"/>
          </w:rPr>
          <m:t xml:space="preserve"> h</m:t>
        </m:r>
        <m:r>
          <w:rPr>
            <w:rFonts w:ascii="Cambria Math" w:cs="Cambria Math" w:eastAsia="Cambria Math" w:hAnsi="Cambria Math"/>
            <w:sz w:val="20"/>
            <w:szCs w:val="20"/>
            <w:highlight w:val="white"/>
          </w:rPr>
          <m:t xml:space="preserve">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1</m:t>
            </m:r>
          </m:num>
          <m:den>
            <m:r>
              <w:rPr>
                <w:rFonts w:ascii="Cambria Math" w:cs="Cambria Math" w:eastAsia="Cambria Math" w:hAnsi="Cambria Math"/>
                <w:sz w:val="29"/>
                <w:szCs w:val="29"/>
                <w:highlight w:val="white"/>
              </w:rPr>
              <m:t xml:space="preserve">S</m:t>
            </m:r>
          </m:den>
        </m:f>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32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oMath>
      <w:r w:rsidDel="00000000" w:rsidR="00000000" w:rsidRPr="00000000">
        <w:rPr>
          <w:rtl w:val="0"/>
        </w:rPr>
      </w:r>
    </w:p>
    <w:p w:rsidR="00000000" w:rsidDel="00000000" w:rsidP="00000000" w:rsidRDefault="00000000" w:rsidRPr="00000000" w14:paraId="0000007A">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7B">
      <w:pPr>
        <w:tabs>
          <w:tab w:val="left" w:leader="none" w:pos="4035"/>
          <w:tab w:val="left" w:leader="none" w:pos="7723"/>
        </w:tabs>
        <w:rPr>
          <w:b w:val="1"/>
          <w:sz w:val="28"/>
          <w:szCs w:val="28"/>
        </w:rPr>
      </w:pPr>
      <w:r w:rsidDel="00000000" w:rsidR="00000000" w:rsidRPr="00000000">
        <w:rPr>
          <w:b w:val="1"/>
          <w:sz w:val="28"/>
          <w:szCs w:val="28"/>
          <w:rtl w:val="0"/>
        </w:rPr>
        <w:t xml:space="preserve">With consideration of :         </w:t>
      </w:r>
    </w:p>
    <w:p w:rsidR="00000000" w:rsidDel="00000000" w:rsidP="00000000" w:rsidRDefault="00000000" w:rsidRPr="00000000" w14:paraId="0000007C">
      <w:pPr>
        <w:tabs>
          <w:tab w:val="left" w:leader="none" w:pos="4035"/>
          <w:tab w:val="left" w:leader="none" w:pos="7723"/>
        </w:tabs>
        <w:jc w:val="left"/>
        <w:rPr>
          <w:sz w:val="28"/>
          <w:szCs w:val="28"/>
        </w:rPr>
      </w:pPr>
      <w:r w:rsidDel="00000000" w:rsidR="00000000" w:rsidRPr="00000000">
        <w:rPr>
          <w:sz w:val="28"/>
          <w:szCs w:val="28"/>
          <w:rtl w:val="0"/>
        </w:rPr>
        <w:t xml:space="preserve"> </w:t>
      </w:r>
      <m:oMath>
        <m:r>
          <w:rPr>
            <w:rFonts w:ascii="Cambria Math" w:cs="Cambria Math" w:eastAsia="Cambria Math" w:hAnsi="Cambria Math"/>
            <w:sz w:val="28"/>
            <w:szCs w:val="28"/>
          </w:rPr>
          <m:t xml:space="preserve">Q</m:t>
        </m:r>
        <m:r>
          <w:rPr>
            <w:rFonts w:ascii="Cambria Math" w:cs="Cambria Math" w:eastAsia="Cambria Math" w:hAnsi="Cambria Math"/>
            <w:sz w:val="15"/>
            <w:szCs w:val="15"/>
          </w:rPr>
          <m:t xml:space="preserve">13</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=a</m:t>
        </m:r>
        <m:r>
          <w:rPr>
            <w:rFonts w:ascii="Cambria Math" w:cs="Cambria Math" w:eastAsia="Cambria Math" w:hAnsi="Cambria Math"/>
            <w:sz w:val="15"/>
            <w:szCs w:val="15"/>
          </w:rPr>
          <m:t xml:space="preserve">1</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S</m:t>
        </m:r>
        <m:r>
          <w:rPr>
            <w:rFonts w:ascii="Cambria Math" w:cs="Cambria Math" w:eastAsia="Cambria Math" w:hAnsi="Cambria Math"/>
            <w:sz w:val="15"/>
            <w:szCs w:val="15"/>
          </w:rPr>
          <m:t xml:space="preserve">n</m:t>
        </m:r>
        <m:r>
          <w:rPr>
            <w:rFonts w:ascii="Cambria Math" w:cs="Cambria Math" w:eastAsia="Cambria Math" w:hAnsi="Cambria Math"/>
            <w:sz w:val="2"/>
            <w:szCs w:val="2"/>
          </w:rPr>
          <m:t xml:space="preserve">​</m:t>
        </m:r>
        <m:r>
          <w:rPr>
            <w:rFonts w:ascii="Cambria Math" w:cs="Cambria Math" w:eastAsia="Cambria Math" w:hAnsi="Cambria Math"/>
            <w:sz w:val="2"/>
            <w:szCs w:val="2"/>
          </w:rPr>
          <m:t>⋅</m:t>
        </m:r>
        <m:r>
          <w:rPr>
            <w:rFonts w:ascii="Cambria Math" w:cs="Cambria Math" w:eastAsia="Cambria Math" w:hAnsi="Cambria Math"/>
            <w:sz w:val="28"/>
            <w:szCs w:val="28"/>
          </w:rPr>
          <m:t xml:space="preserve">sgn(h</m:t>
        </m:r>
        <m:r>
          <w:rPr>
            <w:rFonts w:ascii="Cambria Math" w:cs="Cambria Math" w:eastAsia="Cambria Math" w:hAnsi="Cambria Math"/>
            <w:sz w:val="15"/>
            <w:szCs w:val="15"/>
          </w:rPr>
          <m:t xml:space="preserve">1</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-h</m:t>
        </m:r>
        <m:r>
          <w:rPr>
            <w:rFonts w:ascii="Cambria Math" w:cs="Cambria Math" w:eastAsia="Cambria Math" w:hAnsi="Cambria Math"/>
            <w:sz w:val="15"/>
            <w:szCs w:val="15"/>
          </w:rPr>
          <m:t xml:space="preserve">3</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m:t>
        </m:r>
        <m:r>
          <w:rPr>
            <w:rFonts w:ascii="Cambria Math" w:cs="Cambria Math" w:eastAsia="Cambria Math" w:hAnsi="Cambria Math"/>
            <w:sz w:val="29"/>
            <w:szCs w:val="29"/>
            <w:highlight w:val="white"/>
          </w:rPr>
          <m:t xml:space="preserve">2g∣h</m:t>
        </m:r>
        <m:r>
          <w:rPr>
            <w:rFonts w:ascii="Cambria Math" w:cs="Cambria Math" w:eastAsia="Cambria Math" w:hAnsi="Cambria Math"/>
            <w:sz w:val="20"/>
            <w:szCs w:val="20"/>
            <w:highlight w:val="white"/>
          </w:rPr>
          <m:t xml:space="preserve">1</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-h</m:t>
        </m:r>
        <m:r>
          <w:rPr>
            <w:rFonts w:ascii="Cambria Math" w:cs="Cambria Math" w:eastAsia="Cambria Math" w:hAnsi="Cambria Math"/>
            <w:sz w:val="20"/>
            <w:szCs w:val="20"/>
            <w:highlight w:val="white"/>
          </w:rPr>
          <m:t xml:space="preserve">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9"/>
            <w:szCs w:val="29"/>
          </w:rPr>
          <m:t xml:space="preserve">)</m:t>
        </m:r>
      </m:oMath>
      <w:r w:rsidDel="00000000" w:rsidR="00000000" w:rsidRPr="00000000">
        <w:rPr>
          <w:rtl w:val="0"/>
        </w:rPr>
      </w:r>
    </w:p>
    <w:p w:rsidR="00000000" w:rsidDel="00000000" w:rsidP="00000000" w:rsidRDefault="00000000" w:rsidRPr="00000000" w14:paraId="0000007D">
      <w:pPr>
        <w:jc w:val="left"/>
        <w:rPr>
          <w:rFonts w:ascii="Cambria Math" w:cs="Cambria Math" w:eastAsia="Cambria Math" w:hAnsi="Cambria Math"/>
          <w:sz w:val="29"/>
          <w:szCs w:val="29"/>
        </w:rPr>
      </w:pPr>
      <m:oMath>
        <m:r>
          <w:rPr>
            <w:rFonts w:ascii="Cambria Math" w:cs="Cambria Math" w:eastAsia="Cambria Math" w:hAnsi="Cambria Math"/>
            <w:sz w:val="28"/>
            <w:szCs w:val="28"/>
          </w:rPr>
          <m:t xml:space="preserve"> Q</m:t>
        </m:r>
        <m:r>
          <w:rPr>
            <w:rFonts w:ascii="Cambria Math" w:cs="Cambria Math" w:eastAsia="Cambria Math" w:hAnsi="Cambria Math"/>
            <w:sz w:val="15"/>
            <w:szCs w:val="15"/>
          </w:rPr>
          <m:t xml:space="preserve">20</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=a</m:t>
        </m:r>
        <m:r>
          <w:rPr>
            <w:rFonts w:ascii="Cambria Math" w:cs="Cambria Math" w:eastAsia="Cambria Math" w:hAnsi="Cambria Math"/>
            <w:sz w:val="15"/>
            <w:szCs w:val="15"/>
          </w:rPr>
          <m:t xml:space="preserve">2</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S</m:t>
        </m:r>
        <m:r>
          <w:rPr>
            <w:rFonts w:ascii="Cambria Math" w:cs="Cambria Math" w:eastAsia="Cambria Math" w:hAnsi="Cambria Math"/>
            <w:sz w:val="15"/>
            <w:szCs w:val="15"/>
          </w:rPr>
          <m:t xml:space="preserve">n</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m:t>
        </m:r>
        <m:r>
          <w:rPr>
            <w:rFonts w:ascii="Cambria Math" w:cs="Cambria Math" w:eastAsia="Cambria Math" w:hAnsi="Cambria Math"/>
            <w:sz w:val="29"/>
            <w:szCs w:val="29"/>
            <w:highlight w:val="white"/>
          </w:rPr>
          <m:t xml:space="preserve">2g</m:t>
        </m:r>
        <m:r>
          <w:rPr>
            <w:rFonts w:ascii="Cambria Math" w:cs="Cambria Math" w:eastAsia="Cambria Math" w:hAnsi="Cambria Math"/>
            <w:sz w:val="28"/>
            <w:szCs w:val="28"/>
          </w:rPr>
          <m:t xml:space="preserve">h</m:t>
        </m:r>
        <m:r>
          <w:rPr>
            <w:rFonts w:ascii="Cambria Math" w:cs="Cambria Math" w:eastAsia="Cambria Math" w:hAnsi="Cambria Math"/>
            <w:sz w:val="15"/>
            <w:szCs w:val="15"/>
          </w:rPr>
          <m:t xml:space="preserve">2</m:t>
        </m:r>
        <m:r>
          <w:rPr>
            <w:rFonts w:ascii="Cambria Math" w:cs="Cambria Math" w:eastAsia="Cambria Math" w:hAnsi="Cambria Math"/>
            <w:sz w:val="29"/>
            <w:szCs w:val="29"/>
          </w:rPr>
          <m:t xml:space="preserve">)</m:t>
        </m:r>
      </m:oMath>
      <w:r w:rsidDel="00000000" w:rsidR="00000000" w:rsidRPr="00000000">
        <w:rPr>
          <w:rtl w:val="0"/>
        </w:rPr>
      </w:r>
    </w:p>
    <w:p w:rsidR="00000000" w:rsidDel="00000000" w:rsidP="00000000" w:rsidRDefault="00000000" w:rsidRPr="00000000" w14:paraId="0000007E">
      <w:pPr>
        <w:jc w:val="left"/>
        <w:rPr>
          <w:rFonts w:ascii="Cambria Math" w:cs="Cambria Math" w:eastAsia="Cambria Math" w:hAnsi="Cambria Math"/>
          <w:sz w:val="29"/>
          <w:szCs w:val="29"/>
        </w:rPr>
      </w:pPr>
      <m:oMath>
        <m:r>
          <w:rPr>
            <w:rFonts w:ascii="Cambria Math" w:cs="Cambria Math" w:eastAsia="Cambria Math" w:hAnsi="Cambria Math"/>
            <w:sz w:val="28"/>
            <w:szCs w:val="28"/>
          </w:rPr>
          <m:t xml:space="preserve"> Q</m:t>
        </m:r>
        <m:r>
          <w:rPr>
            <w:rFonts w:ascii="Cambria Math" w:cs="Cambria Math" w:eastAsia="Cambria Math" w:hAnsi="Cambria Math"/>
            <w:sz w:val="15"/>
            <w:szCs w:val="15"/>
          </w:rPr>
          <m:t xml:space="preserve">32</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=a</m:t>
        </m:r>
        <m:r>
          <w:rPr>
            <w:rFonts w:ascii="Cambria Math" w:cs="Cambria Math" w:eastAsia="Cambria Math" w:hAnsi="Cambria Math"/>
            <w:sz w:val="15"/>
            <w:szCs w:val="15"/>
          </w:rPr>
          <m:t xml:space="preserve">3</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S</m:t>
        </m:r>
        <m:r>
          <w:rPr>
            <w:rFonts w:ascii="Cambria Math" w:cs="Cambria Math" w:eastAsia="Cambria Math" w:hAnsi="Cambria Math"/>
            <w:sz w:val="15"/>
            <w:szCs w:val="15"/>
          </w:rPr>
          <m:t xml:space="preserve">n</m:t>
        </m:r>
        <m:r>
          <w:rPr>
            <w:rFonts w:ascii="Cambria Math" w:cs="Cambria Math" w:eastAsia="Cambria Math" w:hAnsi="Cambria Math"/>
            <w:sz w:val="2"/>
            <w:szCs w:val="2"/>
          </w:rPr>
          <m:t xml:space="preserve">​</m:t>
        </m:r>
        <m:r>
          <w:rPr>
            <w:rFonts w:ascii="Cambria Math" w:cs="Cambria Math" w:eastAsia="Cambria Math" w:hAnsi="Cambria Math"/>
            <w:sz w:val="2"/>
            <w:szCs w:val="2"/>
          </w:rPr>
          <m:t>⋅</m:t>
        </m:r>
        <m:r>
          <w:rPr>
            <w:rFonts w:ascii="Cambria Math" w:cs="Cambria Math" w:eastAsia="Cambria Math" w:hAnsi="Cambria Math"/>
            <w:sz w:val="28"/>
            <w:szCs w:val="28"/>
          </w:rPr>
          <m:t xml:space="preserve">sgn(h</m:t>
        </m:r>
        <m:r>
          <w:rPr>
            <w:rFonts w:ascii="Cambria Math" w:cs="Cambria Math" w:eastAsia="Cambria Math" w:hAnsi="Cambria Math"/>
            <w:sz w:val="15"/>
            <w:szCs w:val="15"/>
          </w:rPr>
          <m:t xml:space="preserve">3</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-h</m:t>
        </m:r>
        <m:r>
          <w:rPr>
            <w:rFonts w:ascii="Cambria Math" w:cs="Cambria Math" w:eastAsia="Cambria Math" w:hAnsi="Cambria Math"/>
            <w:sz w:val="15"/>
            <w:szCs w:val="15"/>
          </w:rPr>
          <m:t xml:space="preserve">2</m:t>
        </m:r>
        <m:r>
          <w:rPr>
            <w:rFonts w:ascii="Cambria Math" w:cs="Cambria Math" w:eastAsia="Cambria Math" w:hAnsi="Cambria Math"/>
            <w:sz w:val="2"/>
            <w:szCs w:val="2"/>
          </w:rPr>
          <m:t xml:space="preserve">​</m:t>
        </m:r>
        <m:r>
          <w:rPr>
            <w:rFonts w:ascii="Cambria Math" w:cs="Cambria Math" w:eastAsia="Cambria Math" w:hAnsi="Cambria Math"/>
            <w:sz w:val="28"/>
            <w:szCs w:val="28"/>
          </w:rPr>
          <m:t xml:space="preserve">)⋅√(</m:t>
        </m:r>
        <m:r>
          <w:rPr>
            <w:rFonts w:ascii="Cambria Math" w:cs="Cambria Math" w:eastAsia="Cambria Math" w:hAnsi="Cambria Math"/>
            <w:sz w:val="29"/>
            <w:szCs w:val="29"/>
            <w:highlight w:val="white"/>
          </w:rPr>
          <m:t xml:space="preserve">2g∣h</m:t>
        </m:r>
        <m:r>
          <w:rPr>
            <w:rFonts w:ascii="Cambria Math" w:cs="Cambria Math" w:eastAsia="Cambria Math" w:hAnsi="Cambria Math"/>
            <w:sz w:val="20"/>
            <w:szCs w:val="20"/>
            <w:highlight w:val="white"/>
          </w:rPr>
          <m:t xml:space="preserve">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-h</m:t>
        </m:r>
        <m:r>
          <w:rPr>
            <w:rFonts w:ascii="Cambria Math" w:cs="Cambria Math" w:eastAsia="Cambria Math" w:hAnsi="Cambria Math"/>
            <w:sz w:val="20"/>
            <w:szCs w:val="20"/>
            <w:highlight w:val="white"/>
          </w:rPr>
          <m:t xml:space="preserve">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9"/>
            <w:szCs w:val="29"/>
          </w:rPr>
          <m:t xml:space="preserve">)</m:t>
        </m:r>
      </m:oMath>
      <w:r w:rsidDel="00000000" w:rsidR="00000000" w:rsidRPr="00000000">
        <w:rPr>
          <w:rtl w:val="0"/>
        </w:rPr>
      </w:r>
    </w:p>
    <w:p w:rsidR="00000000" w:rsidDel="00000000" w:rsidP="00000000" w:rsidRDefault="00000000" w:rsidRPr="00000000" w14:paraId="0000007F">
      <w:pPr>
        <w:tabs>
          <w:tab w:val="left" w:leader="none" w:pos="4035"/>
          <w:tab w:val="left" w:leader="none" w:pos="7723"/>
        </w:tabs>
        <w:rPr>
          <w:sz w:val="28"/>
          <w:szCs w:val="28"/>
        </w:rPr>
      </w:pPr>
      <w:r w:rsidDel="00000000" w:rsidR="00000000" w:rsidRPr="00000000">
        <w:rPr>
          <w:sz w:val="28"/>
          <w:szCs w:val="28"/>
          <w:rtl w:val="0"/>
        </w:rPr>
        <w:t xml:space="preserve">  </w:t>
      </w:r>
    </w:p>
    <w:p w:rsidR="00000000" w:rsidDel="00000000" w:rsidP="00000000" w:rsidRDefault="00000000" w:rsidRPr="00000000" w14:paraId="00000080">
      <w:pPr>
        <w:tabs>
          <w:tab w:val="left" w:leader="none" w:pos="4035"/>
          <w:tab w:val="left" w:leader="none" w:pos="7723"/>
        </w:tabs>
        <w:rPr>
          <w:sz w:val="28"/>
          <w:szCs w:val="28"/>
        </w:rPr>
      </w:pPr>
      <w:r w:rsidDel="00000000" w:rsidR="00000000" w:rsidRPr="00000000">
        <w:rPr>
          <w:sz w:val="28"/>
          <w:szCs w:val="28"/>
          <w:rtl w:val="0"/>
        </w:rPr>
        <w:t xml:space="preserve">   </w:t>
      </w:r>
    </w:p>
    <w:p w:rsidR="00000000" w:rsidDel="00000000" w:rsidP="00000000" w:rsidRDefault="00000000" w:rsidRPr="00000000" w14:paraId="00000081">
      <w:pPr>
        <w:tabs>
          <w:tab w:val="left" w:leader="none" w:pos="4035"/>
          <w:tab w:val="left" w:leader="none" w:pos="7723"/>
        </w:tabs>
        <w:rPr>
          <w:b w:val="1"/>
          <w:sz w:val="28"/>
          <w:szCs w:val="28"/>
        </w:rPr>
      </w:pPr>
      <w:r w:rsidDel="00000000" w:rsidR="00000000" w:rsidRPr="00000000">
        <w:rPr>
          <w:b w:val="1"/>
          <w:sz w:val="28"/>
          <w:szCs w:val="28"/>
          <w:rtl w:val="0"/>
        </w:rPr>
        <w:t xml:space="preserve">Demonstration : </w:t>
      </w:r>
    </w:p>
    <w:p w:rsidR="00000000" w:rsidDel="00000000" w:rsidP="00000000" w:rsidRDefault="00000000" w:rsidRPr="00000000" w14:paraId="00000082">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83">
      <w:pPr>
        <w:tabs>
          <w:tab w:val="left" w:leader="none" w:pos="4035"/>
          <w:tab w:val="left" w:leader="none" w:pos="7723"/>
        </w:tabs>
        <w:rPr>
          <w:sz w:val="28"/>
          <w:szCs w:val="28"/>
        </w:rPr>
      </w:pPr>
      <w:r w:rsidDel="00000000" w:rsidR="00000000" w:rsidRPr="00000000">
        <w:rPr>
          <w:sz w:val="28"/>
          <w:szCs w:val="28"/>
          <w:rtl w:val="0"/>
        </w:rPr>
        <w:t xml:space="preserve">Water volume variation rate V for each tank :</w:t>
      </w:r>
    </w:p>
    <w:p w:rsidR="00000000" w:rsidDel="00000000" w:rsidP="00000000" w:rsidRDefault="00000000" w:rsidRPr="00000000" w14:paraId="00000084">
      <w:pPr>
        <w:shd w:fill="ffffff" w:val="clear"/>
        <w:spacing w:after="200" w:before="200" w:lineRule="auto"/>
        <w:jc w:val="center"/>
        <w:rPr/>
      </w:pPr>
      <m:oMath>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dV</m:t>
            </m:r>
          </m:num>
          <m:den>
            <m:r>
              <w:rPr>
                <w:rFonts w:ascii="Cambria Math" w:cs="Cambria Math" w:eastAsia="Cambria Math" w:hAnsi="Cambria Math"/>
                <w:sz w:val="29"/>
                <w:szCs w:val="29"/>
                <w:highlight w:val="white"/>
              </w:rPr>
              <m:t xml:space="preserve">dt</m:t>
            </m:r>
          </m:den>
        </m:f>
      </m:oMath>
      <w:r w:rsidDel="00000000" w:rsidR="00000000" w:rsidRPr="00000000">
        <w:rPr>
          <w:sz w:val="29"/>
          <w:szCs w:val="29"/>
          <w:rtl w:val="0"/>
        </w:rPr>
        <w:t xml:space="preserve">= </w:t>
      </w:r>
      <m:oMath>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in</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rPr>
          <m:t xml:space="preserve">out</m:t>
        </m:r>
      </m:oMath>
      <w:r w:rsidDel="00000000" w:rsidR="00000000" w:rsidRPr="00000000">
        <w:rPr>
          <w:rtl w:val="0"/>
        </w:rPr>
      </w:r>
    </w:p>
    <w:p w:rsidR="00000000" w:rsidDel="00000000" w:rsidP="00000000" w:rsidRDefault="00000000" w:rsidRPr="00000000" w14:paraId="00000085">
      <w:pPr>
        <w:tabs>
          <w:tab w:val="left" w:leader="none" w:pos="4035"/>
          <w:tab w:val="left" w:leader="none" w:pos="7723"/>
        </w:tabs>
        <w:jc w:val="center"/>
        <w:rPr>
          <w:sz w:val="28"/>
          <w:szCs w:val="28"/>
        </w:rPr>
      </w:pPr>
      <w:r w:rsidDel="00000000" w:rsidR="00000000" w:rsidRPr="00000000">
        <w:rPr>
          <w:sz w:val="28"/>
          <w:szCs w:val="28"/>
          <w:rtl w:val="0"/>
        </w:rPr>
        <w:t xml:space="preserve">V = S×h</w:t>
      </w:r>
    </w:p>
    <w:p w:rsidR="00000000" w:rsidDel="00000000" w:rsidP="00000000" w:rsidRDefault="00000000" w:rsidRPr="00000000" w14:paraId="00000086">
      <w:pPr>
        <w:tabs>
          <w:tab w:val="left" w:leader="none" w:pos="4035"/>
          <w:tab w:val="left" w:leader="none" w:pos="7723"/>
        </w:tabs>
        <w:jc w:val="left"/>
        <w:rPr>
          <w:sz w:val="28"/>
          <w:szCs w:val="28"/>
        </w:rPr>
      </w:pPr>
      <w:r w:rsidDel="00000000" w:rsidR="00000000" w:rsidRPr="00000000">
        <w:rPr>
          <w:sz w:val="28"/>
          <w:szCs w:val="28"/>
          <w:rtl w:val="0"/>
        </w:rPr>
        <w:t xml:space="preserve">Which leads to :</w:t>
      </w:r>
    </w:p>
    <w:p w:rsidR="00000000" w:rsidDel="00000000" w:rsidP="00000000" w:rsidRDefault="00000000" w:rsidRPr="00000000" w14:paraId="00000087">
      <w:pPr>
        <w:tabs>
          <w:tab w:val="left" w:leader="none" w:pos="4035"/>
          <w:tab w:val="left" w:leader="none" w:pos="7723"/>
        </w:tabs>
        <w:jc w:val="center"/>
        <w:rPr>
          <w:sz w:val="28"/>
          <w:szCs w:val="28"/>
        </w:rPr>
      </w:pPr>
      <m:oMath>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dh</m:t>
            </m:r>
          </m:num>
          <m:den>
            <m:r>
              <w:rPr>
                <w:rFonts w:ascii="Cambria Math" w:cs="Cambria Math" w:eastAsia="Cambria Math" w:hAnsi="Cambria Math"/>
                <w:sz w:val="29"/>
                <w:szCs w:val="29"/>
                <w:highlight w:val="white"/>
              </w:rPr>
              <m:t xml:space="preserve">dt</m:t>
            </m:r>
          </m:den>
        </m:f>
      </m:oMath>
      <w:r w:rsidDel="00000000" w:rsidR="00000000" w:rsidRPr="00000000">
        <w:rPr>
          <w:sz w:val="29"/>
          <w:szCs w:val="29"/>
          <w:rtl w:val="0"/>
        </w:rPr>
        <w:t xml:space="preserve">= </w:t>
      </w:r>
      <m:oMath>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1</m:t>
            </m:r>
          </m:num>
          <m:den>
            <m:r>
              <w:rPr>
                <w:rFonts w:ascii="Cambria Math" w:cs="Cambria Math" w:eastAsia="Cambria Math" w:hAnsi="Cambria Math"/>
                <w:sz w:val="29"/>
                <w:szCs w:val="29"/>
                <w:highlight w:val="white"/>
              </w:rPr>
              <m:t xml:space="preserve">S</m:t>
            </m:r>
          </m:den>
        </m:f>
      </m:oMath>
      <w:r w:rsidDel="00000000" w:rsidR="00000000" w:rsidRPr="00000000">
        <w:rPr>
          <w:sz w:val="29"/>
          <w:szCs w:val="29"/>
          <w:rtl w:val="0"/>
        </w:rPr>
        <w:t xml:space="preserve">(</w:t>
      </w:r>
      <m:oMath>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in</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rPr>
          <m:t xml:space="preserve">out)</m:t>
        </m:r>
      </m:oMath>
      <w:r w:rsidDel="00000000" w:rsidR="00000000" w:rsidRPr="00000000">
        <w:rPr>
          <w:rtl w:val="0"/>
        </w:rPr>
      </w:r>
    </w:p>
    <w:p w:rsidR="00000000" w:rsidDel="00000000" w:rsidP="00000000" w:rsidRDefault="00000000" w:rsidRPr="00000000" w14:paraId="00000088">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89">
      <w:pPr>
        <w:tabs>
          <w:tab w:val="left" w:leader="none" w:pos="4035"/>
          <w:tab w:val="left" w:leader="none" w:pos="7723"/>
        </w:tabs>
        <w:jc w:val="left"/>
        <w:rPr>
          <w:sz w:val="28"/>
          <w:szCs w:val="28"/>
        </w:rPr>
      </w:pPr>
      <w:r w:rsidDel="00000000" w:rsidR="00000000" w:rsidRPr="00000000">
        <w:rPr>
          <w:rtl w:val="0"/>
        </w:rPr>
      </w:r>
    </w:p>
    <w:tbl>
      <w:tblPr>
        <w:tblStyle w:val="Table2"/>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4"/>
        <w:gridCol w:w="2266"/>
        <w:gridCol w:w="2266"/>
        <w:gridCol w:w="2266"/>
        <w:tblGridChange w:id="0">
          <w:tblGrid>
            <w:gridCol w:w="2264"/>
            <w:gridCol w:w="2266"/>
            <w:gridCol w:w="2266"/>
            <w:gridCol w:w="2266"/>
          </w:tblGrid>
        </w:tblGridChange>
      </w:tblGrid>
      <w:tr>
        <w:trPr>
          <w:cantSplit w:val="0"/>
          <w:tblHeader w:val="0"/>
        </w:trPr>
        <w:tc>
          <w:tcPr/>
          <w:p w:rsidR="00000000" w:rsidDel="00000000" w:rsidP="00000000" w:rsidRDefault="00000000" w:rsidRPr="00000000" w14:paraId="0000008A">
            <w:pPr>
              <w:tabs>
                <w:tab w:val="left" w:leader="none" w:pos="4035"/>
                <w:tab w:val="left" w:leader="none" w:pos="7723"/>
              </w:tabs>
              <w:rPr>
                <w:sz w:val="28"/>
                <w:szCs w:val="28"/>
              </w:rPr>
            </w:pPr>
            <w:r w:rsidDel="00000000" w:rsidR="00000000" w:rsidRPr="00000000">
              <w:rPr>
                <w:rtl w:val="0"/>
              </w:rPr>
            </w:r>
          </w:p>
        </w:tc>
        <w:tc>
          <w:tcPr/>
          <w:p w:rsidR="00000000" w:rsidDel="00000000" w:rsidP="00000000" w:rsidRDefault="00000000" w:rsidRPr="00000000" w14:paraId="0000008B">
            <w:pPr>
              <w:tabs>
                <w:tab w:val="left" w:leader="none" w:pos="4035"/>
                <w:tab w:val="left" w:leader="none" w:pos="7723"/>
              </w:tabs>
              <w:jc w:val="center"/>
              <w:rPr>
                <w:b w:val="1"/>
                <w:sz w:val="28"/>
                <w:szCs w:val="28"/>
              </w:rPr>
            </w:pPr>
            <w:r w:rsidDel="00000000" w:rsidR="00000000" w:rsidRPr="00000000">
              <w:rPr>
                <w:b w:val="1"/>
                <w:sz w:val="28"/>
                <w:szCs w:val="28"/>
                <w:rtl w:val="0"/>
              </w:rPr>
              <w:t xml:space="preserve">Tank 1</w:t>
            </w:r>
          </w:p>
        </w:tc>
        <w:tc>
          <w:tcPr/>
          <w:p w:rsidR="00000000" w:rsidDel="00000000" w:rsidP="00000000" w:rsidRDefault="00000000" w:rsidRPr="00000000" w14:paraId="0000008C">
            <w:pPr>
              <w:tabs>
                <w:tab w:val="left" w:leader="none" w:pos="4035"/>
                <w:tab w:val="left" w:leader="none" w:pos="7723"/>
              </w:tabs>
              <w:jc w:val="center"/>
              <w:rPr>
                <w:b w:val="1"/>
                <w:sz w:val="28"/>
                <w:szCs w:val="28"/>
              </w:rPr>
            </w:pPr>
            <w:r w:rsidDel="00000000" w:rsidR="00000000" w:rsidRPr="00000000">
              <w:rPr>
                <w:b w:val="1"/>
                <w:sz w:val="28"/>
                <w:szCs w:val="28"/>
                <w:rtl w:val="0"/>
              </w:rPr>
              <w:t xml:space="preserve">Tank 2</w:t>
            </w:r>
          </w:p>
        </w:tc>
        <w:tc>
          <w:tcPr/>
          <w:p w:rsidR="00000000" w:rsidDel="00000000" w:rsidP="00000000" w:rsidRDefault="00000000" w:rsidRPr="00000000" w14:paraId="0000008D">
            <w:pPr>
              <w:tabs>
                <w:tab w:val="left" w:leader="none" w:pos="4035"/>
                <w:tab w:val="left" w:leader="none" w:pos="7723"/>
              </w:tabs>
              <w:jc w:val="center"/>
              <w:rPr>
                <w:b w:val="1"/>
                <w:sz w:val="28"/>
                <w:szCs w:val="28"/>
              </w:rPr>
            </w:pPr>
            <w:r w:rsidDel="00000000" w:rsidR="00000000" w:rsidRPr="00000000">
              <w:rPr>
                <w:b w:val="1"/>
                <w:sz w:val="28"/>
                <w:szCs w:val="28"/>
                <w:rtl w:val="0"/>
              </w:rPr>
              <w:t xml:space="preserve">Tank 3</w:t>
            </w:r>
          </w:p>
        </w:tc>
      </w:tr>
      <w:tr>
        <w:trPr>
          <w:cantSplit w:val="0"/>
          <w:tblHeader w:val="0"/>
        </w:trPr>
        <w:tc>
          <w:tcPr/>
          <w:p w:rsidR="00000000" w:rsidDel="00000000" w:rsidP="00000000" w:rsidRDefault="00000000" w:rsidRPr="00000000" w14:paraId="0000008E">
            <w:pPr>
              <w:jc w:val="center"/>
              <w:rPr>
                <w:rFonts w:ascii="Cambria Math" w:cs="Cambria Math" w:eastAsia="Cambria Math" w:hAnsi="Cambria Math"/>
                <w:sz w:val="20"/>
                <w:szCs w:val="20"/>
                <w:highlight w:val="white"/>
              </w:rPr>
            </w:pPr>
            <m:oMath>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in</m:t>
              </m:r>
            </m:oMath>
            <w:r w:rsidDel="00000000" w:rsidR="00000000" w:rsidRPr="00000000">
              <w:rPr>
                <w:rtl w:val="0"/>
              </w:rPr>
            </w:r>
          </w:p>
        </w:tc>
        <w:tc>
          <w:tcPr/>
          <w:p w:rsidR="00000000" w:rsidDel="00000000" w:rsidP="00000000" w:rsidRDefault="00000000" w:rsidRPr="00000000" w14:paraId="0000008F">
            <w:pPr>
              <w:jc w:val="center"/>
              <w:rPr>
                <w:rFonts w:ascii="Cambria Math" w:cs="Cambria Math" w:eastAsia="Cambria Math" w:hAnsi="Cambria Math"/>
                <w:sz w:val="20"/>
                <w:szCs w:val="20"/>
                <w:highlight w:val="white"/>
              </w:rPr>
            </w:pPr>
            <m:oMath>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m:t>
              </m:r>
            </m:oMath>
            <w:r w:rsidDel="00000000" w:rsidR="00000000" w:rsidRPr="00000000">
              <w:rPr>
                <w:rtl w:val="0"/>
              </w:rPr>
            </w:r>
          </w:p>
        </w:tc>
        <w:tc>
          <w:tcPr/>
          <w:p w:rsidR="00000000" w:rsidDel="00000000" w:rsidP="00000000" w:rsidRDefault="00000000" w:rsidRPr="00000000" w14:paraId="00000090">
            <w:pPr>
              <w:jc w:val="center"/>
              <w:rPr>
                <w:rFonts w:ascii="Cambria Math" w:cs="Cambria Math" w:eastAsia="Cambria Math" w:hAnsi="Cambria Math"/>
                <w:sz w:val="2"/>
                <w:szCs w:val="2"/>
                <w:highlight w:val="white"/>
              </w:rPr>
            </w:pPr>
            <m:oMath>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2</m:t>
              </m:r>
              <m:r>
                <w:rPr>
                  <w:rFonts w:ascii="Cambria Math" w:cs="Cambria Math" w:eastAsia="Cambria Math" w:hAnsi="Cambria Math"/>
                  <w:sz w:val="2"/>
                  <w:szCs w:val="2"/>
                  <w:highlight w:val="white"/>
                </w:rPr>
                <m:t xml:space="preserve">​​</m:t>
              </m:r>
            </m:oMath>
            <w:r w:rsidDel="00000000" w:rsidR="00000000" w:rsidRPr="00000000">
              <w:rPr>
                <w:rtl w:val="0"/>
              </w:rPr>
            </w:r>
          </w:p>
        </w:tc>
        <w:tc>
          <w:tcPr/>
          <w:p w:rsidR="00000000" w:rsidDel="00000000" w:rsidP="00000000" w:rsidRDefault="00000000" w:rsidRPr="00000000" w14:paraId="00000091">
            <w:pPr>
              <w:jc w:val="center"/>
              <w:rPr>
                <w:rFonts w:ascii="Cambria Math" w:cs="Cambria Math" w:eastAsia="Cambria Math" w:hAnsi="Cambria Math"/>
                <w:sz w:val="20"/>
                <w:szCs w:val="20"/>
                <w:highlight w:val="white"/>
              </w:rPr>
            </w:pPr>
            <m:oMath>
              <m:r>
                <w:rPr>
                  <w:rFonts w:ascii="Cambria Math" w:cs="Cambria Math" w:eastAsia="Cambria Math" w:hAnsi="Cambria Math"/>
                  <w:sz w:val="20"/>
                  <w:szCs w:val="20"/>
                  <w:highlight w:val="white"/>
                </w:rPr>
                <m:t xml:space="preserve">Q13​</m:t>
              </m:r>
            </m:oMath>
            <w:r w:rsidDel="00000000" w:rsidR="00000000" w:rsidRPr="00000000">
              <w:rPr>
                <w:rtl w:val="0"/>
              </w:rPr>
            </w:r>
          </w:p>
        </w:tc>
      </w:tr>
      <w:tr>
        <w:trPr>
          <w:cantSplit w:val="0"/>
          <w:tblHeader w:val="0"/>
        </w:trPr>
        <w:tc>
          <w:tcPr/>
          <w:p w:rsidR="00000000" w:rsidDel="00000000" w:rsidP="00000000" w:rsidRDefault="00000000" w:rsidRPr="00000000" w14:paraId="00000092">
            <w:pPr>
              <w:jc w:val="left"/>
              <w:rPr>
                <w:rFonts w:ascii="Cambria Math" w:cs="Cambria Math" w:eastAsia="Cambria Math" w:hAnsi="Cambria Math"/>
                <w:sz w:val="20"/>
                <w:szCs w:val="20"/>
              </w:rPr>
            </w:pPr>
            <w:r w:rsidDel="00000000" w:rsidR="00000000" w:rsidRPr="00000000">
              <w:rPr>
                <w:rtl w:val="0"/>
              </w:rPr>
            </w:r>
          </w:p>
        </w:tc>
        <w:tc>
          <w:tcPr/>
          <w:p w:rsidR="00000000" w:rsidDel="00000000" w:rsidP="00000000" w:rsidRDefault="00000000" w:rsidRPr="00000000" w14:paraId="00000093">
            <w:pPr>
              <w:jc w:val="center"/>
              <w:rPr>
                <w:rFonts w:ascii="Cambria Math" w:cs="Cambria Math" w:eastAsia="Cambria Math" w:hAnsi="Cambria Math"/>
                <w:sz w:val="2"/>
                <w:szCs w:val="2"/>
                <w:highlight w:val="white"/>
              </w:rPr>
            </w:pPr>
            <m:oMath>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13</m:t>
              </m:r>
              <m:r>
                <w:rPr>
                  <w:rFonts w:ascii="Cambria Math" w:cs="Cambria Math" w:eastAsia="Cambria Math" w:hAnsi="Cambria Math"/>
                  <w:sz w:val="2"/>
                  <w:szCs w:val="2"/>
                  <w:highlight w:val="white"/>
                </w:rPr>
                <m:t xml:space="preserve">​</m:t>
              </m:r>
            </m:oMath>
            <w:r w:rsidDel="00000000" w:rsidR="00000000" w:rsidRPr="00000000">
              <w:rPr>
                <w:rtl w:val="0"/>
              </w:rPr>
            </w:r>
          </w:p>
        </w:tc>
        <w:tc>
          <w:tcPr/>
          <w:p w:rsidR="00000000" w:rsidDel="00000000" w:rsidP="00000000" w:rsidRDefault="00000000" w:rsidRPr="00000000" w14:paraId="00000094">
            <w:pPr>
              <w:jc w:val="center"/>
              <w:rPr>
                <w:rFonts w:ascii="Cambria Math" w:cs="Cambria Math" w:eastAsia="Cambria Math" w:hAnsi="Cambria Math"/>
                <w:sz w:val="20"/>
                <w:szCs w:val="20"/>
                <w:highlight w:val="white"/>
              </w:rPr>
            </w:pPr>
            <m:oMath>
              <m:r>
                <w:rPr>
                  <w:rFonts w:ascii="Cambria Math" w:cs="Cambria Math" w:eastAsia="Cambria Math" w:hAnsi="Cambria Math"/>
                  <w:sz w:val="20"/>
                  <w:szCs w:val="20"/>
                  <w:highlight w:val="white"/>
                </w:rPr>
                <m:t xml:space="preserve">Q32+Q20​</m:t>
              </m:r>
            </m:oMath>
            <w:r w:rsidDel="00000000" w:rsidR="00000000" w:rsidRPr="00000000">
              <w:rPr>
                <w:rtl w:val="0"/>
              </w:rPr>
            </w:r>
          </w:p>
        </w:tc>
        <w:tc>
          <w:tcPr/>
          <w:p w:rsidR="00000000" w:rsidDel="00000000" w:rsidP="00000000" w:rsidRDefault="00000000" w:rsidRPr="00000000" w14:paraId="00000095">
            <w:pPr>
              <w:jc w:val="center"/>
              <w:rPr>
                <w:rFonts w:ascii="Cambria Math" w:cs="Cambria Math" w:eastAsia="Cambria Math" w:hAnsi="Cambria Math"/>
                <w:sz w:val="20"/>
                <w:szCs w:val="20"/>
                <w:highlight w:val="white"/>
              </w:rPr>
            </w:pPr>
            <m:oMath>
              <m:r>
                <w:rPr>
                  <w:rFonts w:ascii="Cambria Math" w:cs="Cambria Math" w:eastAsia="Cambria Math" w:hAnsi="Cambria Math"/>
                  <w:sz w:val="20"/>
                  <w:szCs w:val="20"/>
                  <w:highlight w:val="white"/>
                </w:rPr>
                <m:t xml:space="preserve">Q32​</m:t>
              </m:r>
            </m:oMath>
            <w:r w:rsidDel="00000000" w:rsidR="00000000" w:rsidRPr="00000000">
              <w:rPr>
                <w:rtl w:val="0"/>
              </w:rPr>
            </w:r>
          </w:p>
        </w:tc>
      </w:tr>
    </w:tbl>
    <w:p w:rsidR="00000000" w:rsidDel="00000000" w:rsidP="00000000" w:rsidRDefault="00000000" w:rsidRPr="00000000" w14:paraId="00000096">
      <w:pPr>
        <w:tabs>
          <w:tab w:val="left" w:leader="none" w:pos="4035"/>
          <w:tab w:val="left" w:leader="none" w:pos="7723"/>
        </w:tabs>
        <w:jc w:val="center"/>
        <w:rPr>
          <w:i w:val="1"/>
          <w:sz w:val="28"/>
          <w:szCs w:val="28"/>
        </w:rPr>
      </w:pPr>
      <w:r w:rsidDel="00000000" w:rsidR="00000000" w:rsidRPr="00000000">
        <w:rPr>
          <w:i w:val="1"/>
          <w:sz w:val="28"/>
          <w:szCs w:val="28"/>
          <w:rtl w:val="0"/>
        </w:rPr>
        <w:t xml:space="preserve">In and Out tank flows</w:t>
      </w:r>
    </w:p>
    <w:p w:rsidR="00000000" w:rsidDel="00000000" w:rsidP="00000000" w:rsidRDefault="00000000" w:rsidRPr="00000000" w14:paraId="00000097">
      <w:pPr>
        <w:tabs>
          <w:tab w:val="left" w:leader="none" w:pos="4035"/>
          <w:tab w:val="left" w:leader="none" w:pos="7723"/>
        </w:tabs>
        <w:jc w:val="center"/>
        <w:rPr>
          <w:i w:val="1"/>
          <w:sz w:val="28"/>
          <w:szCs w:val="28"/>
        </w:rPr>
      </w:pPr>
      <w:r w:rsidDel="00000000" w:rsidR="00000000" w:rsidRPr="00000000">
        <w:rPr>
          <w:rtl w:val="0"/>
        </w:rPr>
      </w:r>
    </w:p>
    <w:p w:rsidR="00000000" w:rsidDel="00000000" w:rsidP="00000000" w:rsidRDefault="00000000" w:rsidRPr="00000000" w14:paraId="00000098">
      <w:pPr>
        <w:jc w:val="center"/>
        <w:rPr>
          <w:rFonts w:ascii="Cambria Math" w:cs="Cambria Math" w:eastAsia="Cambria Math" w:hAnsi="Cambria Math"/>
          <w:sz w:val="29"/>
          <w:szCs w:val="29"/>
          <w:highlight w:val="white"/>
        </w:rPr>
      </w:pPr>
      <w:r w:rsidDel="00000000" w:rsidR="00000000" w:rsidRPr="00000000">
        <w:rPr>
          <w:sz w:val="28"/>
          <w:szCs w:val="28"/>
          <w:rtl w:val="0"/>
        </w:rPr>
        <w:t xml:space="preserve">Then :</w:t>
      </w:r>
      <w:r w:rsidDel="00000000" w:rsidR="00000000" w:rsidRPr="00000000">
        <w:rPr>
          <w:rFonts w:ascii="Cambria Math" w:cs="Cambria Math" w:eastAsia="Cambria Math" w:hAnsi="Cambria Math"/>
          <w:i w:val="1"/>
          <w:sz w:val="29"/>
          <w:szCs w:val="29"/>
          <w:highlight w:val="white"/>
          <w:rtl w:val="0"/>
        </w:rPr>
        <w:br w:type="textWrapping"/>
      </w:r>
      <m:oMath>
        <m:r>
          <w:rPr>
            <w:rFonts w:ascii="Cambria Math" w:cs="Cambria Math" w:eastAsia="Cambria Math" w:hAnsi="Cambria Math"/>
            <w:sz w:val="29"/>
            <w:szCs w:val="29"/>
            <w:highlight w:val="white"/>
          </w:rPr>
          <m:t xml:space="preserve">h</m:t>
        </m:r>
        <m:r>
          <w:rPr>
            <w:rFonts w:ascii="Cambria Math" w:cs="Cambria Math" w:eastAsia="Cambria Math" w:hAnsi="Cambria Math"/>
            <w:sz w:val="20"/>
            <w:szCs w:val="20"/>
            <w:highlight w:val="white"/>
          </w:rPr>
          <m:t xml:space="preserve">1</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1</m:t>
            </m:r>
          </m:num>
          <m:den>
            <m:r>
              <w:rPr>
                <w:rFonts w:ascii="Cambria Math" w:cs="Cambria Math" w:eastAsia="Cambria Math" w:hAnsi="Cambria Math"/>
                <w:sz w:val="29"/>
                <w:szCs w:val="29"/>
                <w:highlight w:val="white"/>
              </w:rPr>
              <m:t xml:space="preserve">S</m:t>
            </m:r>
          </m:den>
        </m:f>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oMath>
      <w:r w:rsidDel="00000000" w:rsidR="00000000" w:rsidRPr="00000000">
        <w:rPr>
          <w:rtl w:val="0"/>
        </w:rPr>
      </w:r>
    </w:p>
    <w:p w:rsidR="00000000" w:rsidDel="00000000" w:rsidP="00000000" w:rsidRDefault="00000000" w:rsidRPr="00000000" w14:paraId="00000099">
      <w:pPr>
        <w:jc w:val="center"/>
        <w:rPr>
          <w:rFonts w:ascii="Cambria Math" w:cs="Cambria Math" w:eastAsia="Cambria Math" w:hAnsi="Cambria Math"/>
          <w:sz w:val="29"/>
          <w:szCs w:val="29"/>
          <w:highlight w:val="white"/>
        </w:rPr>
      </w:pPr>
      <m:oMath>
        <m:r>
          <w:rPr>
            <w:rFonts w:ascii="Cambria Math" w:cs="Cambria Math" w:eastAsia="Cambria Math" w:hAnsi="Cambria Math"/>
            <w:sz w:val="29"/>
            <w:szCs w:val="29"/>
            <w:highlight w:val="white"/>
          </w:rPr>
          <m:t xml:space="preserve"> h</m:t>
        </m:r>
        <m:r>
          <w:rPr>
            <w:rFonts w:ascii="Cambria Math" w:cs="Cambria Math" w:eastAsia="Cambria Math" w:hAnsi="Cambria Math"/>
            <w:sz w:val="20"/>
            <w:szCs w:val="20"/>
            <w:highlight w:val="white"/>
          </w:rPr>
          <m:t xml:space="preserve">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1</m:t>
            </m:r>
          </m:num>
          <m:den>
            <m:r>
              <w:rPr>
                <w:rFonts w:ascii="Cambria Math" w:cs="Cambria Math" w:eastAsia="Cambria Math" w:hAnsi="Cambria Math"/>
                <w:sz w:val="29"/>
                <w:szCs w:val="29"/>
                <w:highlight w:val="white"/>
              </w:rPr>
              <m:t xml:space="preserve">S</m:t>
            </m:r>
          </m:den>
        </m:f>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32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20</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oMath>
      <w:r w:rsidDel="00000000" w:rsidR="00000000" w:rsidRPr="00000000">
        <w:rPr>
          <w:rtl w:val="0"/>
        </w:rPr>
      </w:r>
    </w:p>
    <w:p w:rsidR="00000000" w:rsidDel="00000000" w:rsidP="00000000" w:rsidRDefault="00000000" w:rsidRPr="00000000" w14:paraId="0000009A">
      <w:pPr>
        <w:jc w:val="center"/>
        <w:rPr>
          <w:rFonts w:ascii="Cambria Math" w:cs="Cambria Math" w:eastAsia="Cambria Math" w:hAnsi="Cambria Math"/>
          <w:sz w:val="29"/>
          <w:szCs w:val="29"/>
          <w:highlight w:val="white"/>
        </w:rPr>
      </w:pPr>
      <m:oMath>
        <m:r>
          <w:rPr>
            <w:rFonts w:ascii="Cambria Math" w:cs="Cambria Math" w:eastAsia="Cambria Math" w:hAnsi="Cambria Math"/>
            <w:sz w:val="29"/>
            <w:szCs w:val="29"/>
            <w:highlight w:val="white"/>
          </w:rPr>
          <m:t xml:space="preserve"> h</m:t>
        </m:r>
        <m:r>
          <w:rPr>
            <w:rFonts w:ascii="Cambria Math" w:cs="Cambria Math" w:eastAsia="Cambria Math" w:hAnsi="Cambria Math"/>
            <w:sz w:val="20"/>
            <w:szCs w:val="20"/>
            <w:highlight w:val="white"/>
          </w:rPr>
          <m:t xml:space="preserve">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f>
          <m:fPr>
            <m:ctrlPr>
              <w:rPr>
                <w:rFonts w:ascii="Cambria Math" w:cs="Cambria Math" w:eastAsia="Cambria Math" w:hAnsi="Cambria Math"/>
                <w:sz w:val="29"/>
                <w:szCs w:val="29"/>
                <w:highlight w:val="white"/>
              </w:rPr>
            </m:ctrlPr>
          </m:fPr>
          <m:num>
            <m:r>
              <w:rPr>
                <w:rFonts w:ascii="Cambria Math" w:cs="Cambria Math" w:eastAsia="Cambria Math" w:hAnsi="Cambria Math"/>
                <w:sz w:val="29"/>
                <w:szCs w:val="29"/>
                <w:highlight w:val="white"/>
              </w:rPr>
              <m:t xml:space="preserve">1</m:t>
            </m:r>
          </m:num>
          <m:den>
            <m:r>
              <w:rPr>
                <w:rFonts w:ascii="Cambria Math" w:cs="Cambria Math" w:eastAsia="Cambria Math" w:hAnsi="Cambria Math"/>
                <w:sz w:val="29"/>
                <w:szCs w:val="29"/>
                <w:highlight w:val="white"/>
              </w:rPr>
              <m:t xml:space="preserve">S</m:t>
            </m:r>
          </m:den>
        </m:f>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13</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-Q</m:t>
        </m:r>
        <m:r>
          <w:rPr>
            <w:rFonts w:ascii="Cambria Math" w:cs="Cambria Math" w:eastAsia="Cambria Math" w:hAnsi="Cambria Math"/>
            <w:sz w:val="20"/>
            <w:szCs w:val="20"/>
            <w:highlight w:val="white"/>
          </w:rPr>
          <m:t xml:space="preserve">32</m:t>
        </m:r>
        <m:r>
          <w:rPr>
            <w:rFonts w:ascii="Cambria Math" w:cs="Cambria Math" w:eastAsia="Cambria Math" w:hAnsi="Cambria Math"/>
            <w:sz w:val="2"/>
            <w:szCs w:val="2"/>
            <w:highlight w:val="white"/>
          </w:rPr>
          <m:t xml:space="preserve">​</m:t>
        </m:r>
        <m:r>
          <w:rPr>
            <w:rFonts w:ascii="Cambria Math" w:cs="Cambria Math" w:eastAsia="Cambria Math" w:hAnsi="Cambria Math"/>
            <w:sz w:val="29"/>
            <w:szCs w:val="29"/>
            <w:highlight w:val="white"/>
          </w:rPr>
          <m:t xml:space="preserve">)</m:t>
        </m:r>
      </m:oMath>
      <w:r w:rsidDel="00000000" w:rsidR="00000000" w:rsidRPr="00000000">
        <w:rPr>
          <w:rtl w:val="0"/>
        </w:rPr>
      </w:r>
    </w:p>
    <w:p w:rsidR="00000000" w:rsidDel="00000000" w:rsidP="00000000" w:rsidRDefault="00000000" w:rsidRPr="00000000" w14:paraId="0000009B">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9C">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9D">
      <w:pPr>
        <w:pStyle w:val="Heading1"/>
        <w:pBdr>
          <w:top w:color="000000" w:space="1" w:sz="4" w:val="dotted"/>
          <w:bottom w:color="000000" w:space="1" w:sz="4" w:val="dotted"/>
        </w:pBdr>
        <w:shd w:fill="e5ebf7" w:val="clear"/>
        <w:jc w:val="center"/>
        <w:rPr>
          <w:sz w:val="28"/>
          <w:szCs w:val="28"/>
        </w:rPr>
      </w:pPr>
      <w:r w:rsidDel="00000000" w:rsidR="00000000" w:rsidRPr="00000000">
        <w:rPr>
          <w:sz w:val="28"/>
          <w:szCs w:val="28"/>
          <w:rtl w:val="0"/>
        </w:rPr>
        <w:t xml:space="preserve">Complex Nonlinearities</w:t>
      </w:r>
    </w:p>
    <w:p w:rsidR="00000000" w:rsidDel="00000000" w:rsidP="00000000" w:rsidRDefault="00000000" w:rsidRPr="00000000" w14:paraId="0000009E">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9F">
      <w:pPr>
        <w:tabs>
          <w:tab w:val="left" w:leader="none" w:pos="4035"/>
          <w:tab w:val="left" w:leader="none" w:pos="7723"/>
        </w:tabs>
        <w:rPr>
          <w:sz w:val="28"/>
          <w:szCs w:val="28"/>
        </w:rPr>
      </w:pPr>
      <w:r w:rsidDel="00000000" w:rsidR="00000000" w:rsidRPr="00000000">
        <w:rPr>
          <w:sz w:val="28"/>
          <w:szCs w:val="28"/>
          <w:rtl w:val="0"/>
        </w:rPr>
        <w:t xml:space="preserve">This system exhibits several sources of complex nonlinearities:</w:t>
      </w:r>
    </w:p>
    <w:p w:rsidR="00000000" w:rsidDel="00000000" w:rsidP="00000000" w:rsidRDefault="00000000" w:rsidRPr="00000000" w14:paraId="000000A0">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A1">
      <w:pPr>
        <w:numPr>
          <w:ilvl w:val="0"/>
          <w:numId w:val="14"/>
        </w:numPr>
        <w:tabs>
          <w:tab w:val="left" w:leader="none" w:pos="4035"/>
          <w:tab w:val="left" w:leader="none" w:pos="7723"/>
        </w:tabs>
        <w:ind w:left="720" w:hanging="360"/>
        <w:rPr>
          <w:sz w:val="28"/>
          <w:szCs w:val="28"/>
        </w:rPr>
      </w:pPr>
      <w:r w:rsidDel="00000000" w:rsidR="00000000" w:rsidRPr="00000000">
        <w:rPr>
          <w:b w:val="1"/>
          <w:sz w:val="28"/>
          <w:szCs w:val="28"/>
          <w:rtl w:val="0"/>
        </w:rPr>
        <w:t xml:space="preserve">Square root dependence</w:t>
      </w:r>
      <w:r w:rsidDel="00000000" w:rsidR="00000000" w:rsidRPr="00000000">
        <w:rPr>
          <w:sz w:val="28"/>
          <w:szCs w:val="28"/>
          <w:rtl w:val="0"/>
        </w:rPr>
        <w:t xml:space="preserve"> of flow rates on height differences.</w:t>
      </w:r>
    </w:p>
    <w:p w:rsidR="00000000" w:rsidDel="00000000" w:rsidP="00000000" w:rsidRDefault="00000000" w:rsidRPr="00000000" w14:paraId="000000A2">
      <w:pPr>
        <w:numPr>
          <w:ilvl w:val="0"/>
          <w:numId w:val="14"/>
        </w:numPr>
        <w:tabs>
          <w:tab w:val="left" w:leader="none" w:pos="4035"/>
          <w:tab w:val="left" w:leader="none" w:pos="7723"/>
        </w:tabs>
        <w:ind w:left="720" w:hanging="360"/>
        <w:rPr>
          <w:sz w:val="28"/>
          <w:szCs w:val="28"/>
        </w:rPr>
      </w:pPr>
      <w:r w:rsidDel="00000000" w:rsidR="00000000" w:rsidRPr="00000000">
        <w:rPr>
          <w:b w:val="1"/>
          <w:sz w:val="28"/>
          <w:szCs w:val="28"/>
          <w:rtl w:val="0"/>
        </w:rPr>
        <w:t xml:space="preserve">Sign function (sgn)</w:t>
      </w:r>
      <w:r w:rsidDel="00000000" w:rsidR="00000000" w:rsidRPr="00000000">
        <w:rPr>
          <w:sz w:val="28"/>
          <w:szCs w:val="28"/>
          <w:rtl w:val="0"/>
        </w:rPr>
        <w:t xml:space="preserve"> introducing a discontinuity when height differences change sign.</w:t>
      </w:r>
    </w:p>
    <w:p w:rsidR="00000000" w:rsidDel="00000000" w:rsidP="00000000" w:rsidRDefault="00000000" w:rsidRPr="00000000" w14:paraId="000000A3">
      <w:pPr>
        <w:numPr>
          <w:ilvl w:val="0"/>
          <w:numId w:val="14"/>
        </w:numPr>
        <w:tabs>
          <w:tab w:val="left" w:leader="none" w:pos="4035"/>
          <w:tab w:val="left" w:leader="none" w:pos="7723"/>
        </w:tabs>
        <w:ind w:left="720" w:hanging="360"/>
        <w:rPr>
          <w:sz w:val="28"/>
          <w:szCs w:val="28"/>
        </w:rPr>
      </w:pPr>
      <w:r w:rsidDel="00000000" w:rsidR="00000000" w:rsidRPr="00000000">
        <w:rPr>
          <w:b w:val="1"/>
          <w:sz w:val="28"/>
          <w:szCs w:val="28"/>
          <w:rtl w:val="0"/>
        </w:rPr>
        <w:t xml:space="preserve">Strong coupling</w:t>
      </w:r>
      <w:r w:rsidDel="00000000" w:rsidR="00000000" w:rsidRPr="00000000">
        <w:rPr>
          <w:sz w:val="28"/>
          <w:szCs w:val="28"/>
          <w:rtl w:val="0"/>
        </w:rPr>
        <w:t xml:space="preserve"> between tanks via flow rates </w:t>
      </w:r>
      <w:r w:rsidDel="00000000" w:rsidR="00000000" w:rsidRPr="00000000">
        <w:rPr>
          <w:i w:val="1"/>
          <w:sz w:val="28"/>
          <w:szCs w:val="28"/>
          <w:rtl w:val="0"/>
        </w:rPr>
        <w:t xml:space="preserve">Q</w:t>
      </w:r>
      <w:r w:rsidDel="00000000" w:rsidR="00000000" w:rsidRPr="00000000">
        <w:rPr>
          <w:sz w:val="28"/>
          <w:szCs w:val="28"/>
          <w:rtl w:val="0"/>
        </w:rPr>
        <w:t xml:space="preserve">13​ and </w:t>
      </w:r>
      <w:r w:rsidDel="00000000" w:rsidR="00000000" w:rsidRPr="00000000">
        <w:rPr>
          <w:i w:val="1"/>
          <w:sz w:val="28"/>
          <w:szCs w:val="28"/>
          <w:rtl w:val="0"/>
        </w:rPr>
        <w:t xml:space="preserve">Q</w:t>
      </w:r>
      <w:r w:rsidDel="00000000" w:rsidR="00000000" w:rsidRPr="00000000">
        <w:rPr>
          <w:sz w:val="28"/>
          <w:szCs w:val="28"/>
          <w:rtl w:val="0"/>
        </w:rPr>
        <w:t xml:space="preserve">32​:</w:t>
      </w:r>
      <w:r w:rsidDel="00000000" w:rsidR="00000000" w:rsidRPr="00000000">
        <w:rPr>
          <w:b w:val="1"/>
          <w:sz w:val="28"/>
          <w:szCs w:val="28"/>
          <w:rtl w:val="0"/>
        </w:rPr>
        <w:t xml:space="preserve"> </w:t>
      </w:r>
      <w:r w:rsidDel="00000000" w:rsidR="00000000" w:rsidRPr="00000000">
        <w:rPr>
          <w:sz w:val="28"/>
          <w:szCs w:val="28"/>
          <w:rtl w:val="0"/>
        </w:rPr>
        <w:t xml:space="preserve">Changes in one tank propagate to others.</w:t>
      </w:r>
    </w:p>
    <w:p w:rsidR="00000000" w:rsidDel="00000000" w:rsidP="00000000" w:rsidRDefault="00000000" w:rsidRPr="00000000" w14:paraId="000000A4">
      <w:pPr>
        <w:numPr>
          <w:ilvl w:val="0"/>
          <w:numId w:val="14"/>
        </w:numPr>
        <w:tabs>
          <w:tab w:val="left" w:leader="none" w:pos="4035"/>
          <w:tab w:val="left" w:leader="none" w:pos="7723"/>
        </w:tabs>
        <w:ind w:left="720" w:hanging="360"/>
        <w:rPr>
          <w:sz w:val="28"/>
          <w:szCs w:val="28"/>
        </w:rPr>
      </w:pPr>
      <w:r w:rsidDel="00000000" w:rsidR="00000000" w:rsidRPr="00000000">
        <w:rPr>
          <w:b w:val="1"/>
          <w:sz w:val="28"/>
          <w:szCs w:val="28"/>
          <w:rtl w:val="0"/>
        </w:rPr>
        <w:t xml:space="preserve">Dynamic interdependence</w:t>
      </w:r>
      <w:r w:rsidDel="00000000" w:rsidR="00000000" w:rsidRPr="00000000">
        <w:rPr>
          <w:sz w:val="28"/>
          <w:szCs w:val="28"/>
          <w:rtl w:val="0"/>
        </w:rPr>
        <w:t xml:space="preserve">, where variations in one tank affect the others.</w:t>
      </w:r>
    </w:p>
    <w:p w:rsidR="00000000" w:rsidDel="00000000" w:rsidP="00000000" w:rsidRDefault="00000000" w:rsidRPr="00000000" w14:paraId="000000A5">
      <w:pPr>
        <w:numPr>
          <w:ilvl w:val="0"/>
          <w:numId w:val="14"/>
        </w:numPr>
        <w:tabs>
          <w:tab w:val="left" w:leader="none" w:pos="4035"/>
          <w:tab w:val="left" w:leader="none" w:pos="7723"/>
        </w:tabs>
        <w:ind w:left="720" w:hanging="360"/>
        <w:rPr>
          <w:sz w:val="28"/>
          <w:szCs w:val="28"/>
        </w:rPr>
      </w:pPr>
      <w:r w:rsidDel="00000000" w:rsidR="00000000" w:rsidRPr="00000000">
        <w:rPr>
          <w:b w:val="1"/>
          <w:sz w:val="28"/>
          <w:szCs w:val="28"/>
          <w:rtl w:val="0"/>
        </w:rPr>
        <w:t xml:space="preserve">Different behavior</w:t>
      </w:r>
      <w:r w:rsidDel="00000000" w:rsidR="00000000" w:rsidRPr="00000000">
        <w:rPr>
          <w:sz w:val="28"/>
          <w:szCs w:val="28"/>
          <w:rtl w:val="0"/>
        </w:rPr>
        <w:t xml:space="preserve"> depending on flow direction (ℎ1&gt;ℎ3</w:t>
      </w:r>
      <w:r w:rsidDel="00000000" w:rsidR="00000000" w:rsidRPr="00000000">
        <w:rPr>
          <w:i w:val="1"/>
          <w:sz w:val="28"/>
          <w:szCs w:val="28"/>
          <w:rtl w:val="0"/>
        </w:rPr>
        <w:t xml:space="preserve">h</w:t>
      </w:r>
      <w:r w:rsidDel="00000000" w:rsidR="00000000" w:rsidRPr="00000000">
        <w:rPr>
          <w:sz w:val="28"/>
          <w:szCs w:val="28"/>
          <w:rtl w:val="0"/>
        </w:rPr>
        <w:t xml:space="preserve">1​&gt;</w:t>
      </w:r>
      <w:r w:rsidDel="00000000" w:rsidR="00000000" w:rsidRPr="00000000">
        <w:rPr>
          <w:i w:val="1"/>
          <w:sz w:val="28"/>
          <w:szCs w:val="28"/>
          <w:rtl w:val="0"/>
        </w:rPr>
        <w:t xml:space="preserve">h</w:t>
      </w:r>
      <w:r w:rsidDel="00000000" w:rsidR="00000000" w:rsidRPr="00000000">
        <w:rPr>
          <w:sz w:val="28"/>
          <w:szCs w:val="28"/>
          <w:rtl w:val="0"/>
        </w:rPr>
        <w:t xml:space="preserve">3​ vs. ℎ1&lt;ℎ3</w:t>
      </w:r>
      <w:r w:rsidDel="00000000" w:rsidR="00000000" w:rsidRPr="00000000">
        <w:rPr>
          <w:i w:val="1"/>
          <w:sz w:val="28"/>
          <w:szCs w:val="28"/>
          <w:rtl w:val="0"/>
        </w:rPr>
        <w:t xml:space="preserve">h</w:t>
      </w:r>
      <w:r w:rsidDel="00000000" w:rsidR="00000000" w:rsidRPr="00000000">
        <w:rPr>
          <w:sz w:val="28"/>
          <w:szCs w:val="28"/>
          <w:rtl w:val="0"/>
        </w:rPr>
        <w:t xml:space="preserve">1​&lt;</w:t>
      </w:r>
      <w:r w:rsidDel="00000000" w:rsidR="00000000" w:rsidRPr="00000000">
        <w:rPr>
          <w:i w:val="1"/>
          <w:sz w:val="28"/>
          <w:szCs w:val="28"/>
          <w:rtl w:val="0"/>
        </w:rPr>
        <w:t xml:space="preserve">h</w:t>
      </w:r>
      <w:r w:rsidDel="00000000" w:rsidR="00000000" w:rsidRPr="00000000">
        <w:rPr>
          <w:sz w:val="28"/>
          <w:szCs w:val="28"/>
          <w:rtl w:val="0"/>
        </w:rPr>
        <w:t xml:space="preserve">3​).</w:t>
      </w:r>
    </w:p>
    <w:p w:rsidR="00000000" w:rsidDel="00000000" w:rsidP="00000000" w:rsidRDefault="00000000" w:rsidRPr="00000000" w14:paraId="000000A6">
      <w:pPr>
        <w:numPr>
          <w:ilvl w:val="0"/>
          <w:numId w:val="14"/>
        </w:numPr>
        <w:tabs>
          <w:tab w:val="left" w:leader="none" w:pos="4035"/>
          <w:tab w:val="left" w:leader="none" w:pos="7723"/>
        </w:tabs>
        <w:ind w:left="720" w:hanging="360"/>
        <w:rPr>
          <w:sz w:val="28"/>
          <w:szCs w:val="28"/>
        </w:rPr>
      </w:pPr>
      <w:r w:rsidDel="00000000" w:rsidR="00000000" w:rsidRPr="00000000">
        <w:rPr>
          <w:b w:val="1"/>
          <w:sz w:val="28"/>
          <w:szCs w:val="28"/>
          <w:rtl w:val="0"/>
        </w:rPr>
        <w:t xml:space="preserve">Control Design</w:t>
      </w:r>
      <w:r w:rsidDel="00000000" w:rsidR="00000000" w:rsidRPr="00000000">
        <w:rPr>
          <w:sz w:val="28"/>
          <w:szCs w:val="28"/>
          <w:rtl w:val="0"/>
        </w:rPr>
        <w:t xml:space="preserve">: Requires nonlinear methods (e.g., feedback linearization, sliding mode control, or adaptive control).</w:t>
      </w:r>
    </w:p>
    <w:p w:rsidR="00000000" w:rsidDel="00000000" w:rsidP="00000000" w:rsidRDefault="00000000" w:rsidRPr="00000000" w14:paraId="000000A7">
      <w:pPr>
        <w:numPr>
          <w:ilvl w:val="0"/>
          <w:numId w:val="14"/>
        </w:numPr>
        <w:tabs>
          <w:tab w:val="left" w:leader="none" w:pos="4035"/>
          <w:tab w:val="left" w:leader="none" w:pos="7723"/>
        </w:tabs>
        <w:ind w:left="720" w:hanging="360"/>
        <w:rPr>
          <w:sz w:val="28"/>
          <w:szCs w:val="28"/>
        </w:rPr>
      </w:pPr>
      <w:r w:rsidDel="00000000" w:rsidR="00000000" w:rsidRPr="00000000">
        <w:rPr>
          <w:b w:val="1"/>
          <w:sz w:val="28"/>
          <w:szCs w:val="28"/>
          <w:rtl w:val="0"/>
        </w:rPr>
        <w:t xml:space="preserve">Real-World Behavior: Explains why such systems exhibit oscillations, slow settling times, or sensitivity to initial conditions.</w:t>
      </w:r>
      <w:r w:rsidDel="00000000" w:rsidR="00000000" w:rsidRPr="00000000">
        <w:rPr>
          <w:rtl w:val="0"/>
        </w:rPr>
      </w:r>
    </w:p>
    <w:p w:rsidR="00000000" w:rsidDel="00000000" w:rsidP="00000000" w:rsidRDefault="00000000" w:rsidRPr="00000000" w14:paraId="000000A8">
      <w:pPr>
        <w:tabs>
          <w:tab w:val="left" w:leader="none" w:pos="4035"/>
          <w:tab w:val="left" w:leader="none" w:pos="7723"/>
        </w:tabs>
        <w:ind w:left="360" w:firstLine="0"/>
        <w:rPr>
          <w:sz w:val="28"/>
          <w:szCs w:val="28"/>
        </w:rPr>
      </w:pPr>
      <w:r w:rsidDel="00000000" w:rsidR="00000000" w:rsidRPr="00000000">
        <w:rPr>
          <w:rtl w:val="0"/>
        </w:rPr>
      </w:r>
    </w:p>
    <w:p w:rsidR="00000000" w:rsidDel="00000000" w:rsidP="00000000" w:rsidRDefault="00000000" w:rsidRPr="00000000" w14:paraId="000000A9">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AA">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AB">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AC">
      <w:pPr>
        <w:pStyle w:val="Heading1"/>
        <w:pBdr>
          <w:top w:color="000000" w:space="1" w:sz="4" w:val="dotted"/>
          <w:bottom w:color="000000" w:space="1" w:sz="4" w:val="dotted"/>
        </w:pBdr>
        <w:shd w:fill="e5ebf7" w:val="clear"/>
        <w:jc w:val="center"/>
        <w:rPr>
          <w:sz w:val="28"/>
          <w:szCs w:val="28"/>
        </w:rPr>
      </w:pPr>
      <w:r w:rsidDel="00000000" w:rsidR="00000000" w:rsidRPr="00000000">
        <w:rPr>
          <w:sz w:val="28"/>
          <w:szCs w:val="28"/>
          <w:rtl w:val="0"/>
        </w:rPr>
        <w:t xml:space="preserve">Benchmark on Physical Scale Model</w:t>
      </w:r>
    </w:p>
    <w:p w:rsidR="00000000" w:rsidDel="00000000" w:rsidP="00000000" w:rsidRDefault="00000000" w:rsidRPr="00000000" w14:paraId="000000AD">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AE">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AF">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0">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1">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2">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3">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4">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5">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6">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7">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8">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9">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A">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B">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C">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D">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E">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BF">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0">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1">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2">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3">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4">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5">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6">
      <w:pPr>
        <w:tabs>
          <w:tab w:val="left" w:leader="none" w:pos="4035"/>
          <w:tab w:val="left" w:leader="none" w:pos="7723"/>
        </w:tabs>
        <w:jc w:val="left"/>
        <w:rPr>
          <w:sz w:val="28"/>
          <w:szCs w:val="28"/>
        </w:rPr>
      </w:pPr>
      <w:r w:rsidDel="00000000" w:rsidR="00000000" w:rsidRPr="00000000">
        <w:rPr>
          <w:rtl w:val="0"/>
        </w:rPr>
      </w:r>
    </w:p>
    <w:p w:rsidR="00000000" w:rsidDel="00000000" w:rsidP="00000000" w:rsidRDefault="00000000" w:rsidRPr="00000000" w14:paraId="000000C7">
      <w:pPr>
        <w:tabs>
          <w:tab w:val="left" w:leader="none" w:pos="4035"/>
          <w:tab w:val="left" w:leader="none" w:pos="7723"/>
        </w:tabs>
        <w:rPr>
          <w:sz w:val="28"/>
          <w:szCs w:val="28"/>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pBdr>
          <w:top w:color="000000" w:space="1" w:sz="4" w:val="dotted"/>
          <w:bottom w:color="000000" w:space="1" w:sz="4" w:val="dotted"/>
        </w:pBdr>
        <w:shd w:fill="e5ebf7" w:val="clear"/>
        <w:jc w:val="center"/>
        <w:rPr>
          <w:sz w:val="28"/>
          <w:szCs w:val="28"/>
        </w:rPr>
      </w:pPr>
      <w:r w:rsidDel="00000000" w:rsidR="00000000" w:rsidRPr="00000000">
        <w:rPr>
          <w:sz w:val="28"/>
          <w:szCs w:val="28"/>
          <w:rtl w:val="0"/>
        </w:rPr>
        <w:t xml:space="preserve">LabVIEW Implementation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numPr>
          <w:ilvl w:val="0"/>
          <w:numId w:val="10"/>
        </w:numPr>
        <w:ind w:left="720" w:hanging="360"/>
        <w:rPr/>
      </w:pPr>
      <w:r w:rsidDel="00000000" w:rsidR="00000000" w:rsidRPr="00000000">
        <w:rPr>
          <w:rtl w:val="0"/>
        </w:rPr>
        <w:t xml:space="preserve">Front Panel : </w:t>
      </w:r>
    </w:p>
    <w:p w:rsidR="00000000" w:rsidDel="00000000" w:rsidP="00000000" w:rsidRDefault="00000000" w:rsidRPr="00000000" w14:paraId="000000CD">
      <w:pPr>
        <w:ind w:left="720" w:firstLine="0"/>
        <w:rPr/>
      </w:pPr>
      <w:r w:rsidDel="00000000" w:rsidR="00000000" w:rsidRPr="00000000">
        <w:rPr>
          <w:rtl w:val="0"/>
        </w:rPr>
        <w:t xml:space="preserve"> </w:t>
      </w:r>
      <w:r w:rsidDel="00000000" w:rsidR="00000000" w:rsidRPr="00000000">
        <w:rPr>
          <w:b w:val="1"/>
          <w:rtl w:val="0"/>
        </w:rPr>
        <w:t xml:space="preserve">Controls:</w:t>
      </w:r>
      <w:r w:rsidDel="00000000" w:rsidR="00000000" w:rsidRPr="00000000">
        <w:rPr>
          <w:rtl w:val="0"/>
        </w:rPr>
        <w:t xml:space="preserve"> Setpoints href, PID Parameters</w:t>
      </w:r>
    </w:p>
    <w:p w:rsidR="00000000" w:rsidDel="00000000" w:rsidP="00000000" w:rsidRDefault="00000000" w:rsidRPr="00000000" w14:paraId="000000CE">
      <w:pPr>
        <w:ind w:left="720" w:firstLine="0"/>
        <w:rPr/>
      </w:pPr>
      <w:r w:rsidDel="00000000" w:rsidR="00000000" w:rsidRPr="00000000">
        <w:rPr>
          <w:rtl w:val="0"/>
        </w:rPr>
        <w:t xml:space="preserve"> </w:t>
      </w:r>
      <w:r w:rsidDel="00000000" w:rsidR="00000000" w:rsidRPr="00000000">
        <w:rPr>
          <w:b w:val="1"/>
          <w:rtl w:val="0"/>
        </w:rPr>
        <w:t xml:space="preserve">Indicators: </w:t>
      </w:r>
      <w:r w:rsidDel="00000000" w:rsidR="00000000" w:rsidRPr="00000000">
        <w:rPr>
          <w:rtl w:val="0"/>
        </w:rPr>
        <w:t xml:space="preserve">Level graphs, Flow rates (Q1, Q2)</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 </w:t>
      </w:r>
    </w:p>
    <w:p w:rsidR="00000000" w:rsidDel="00000000" w:rsidP="00000000" w:rsidRDefault="00000000" w:rsidRPr="00000000" w14:paraId="000000D1">
      <w:pPr>
        <w:shd w:fill="ffffff" w:val="clear"/>
        <w:spacing w:before="60" w:lineRule="auto"/>
        <w:ind w:firstLine="720"/>
        <w:jc w:val="left"/>
        <w:rPr/>
      </w:pPr>
      <w:r w:rsidDel="00000000" w:rsidR="00000000" w:rsidRPr="00000000">
        <w:rPr>
          <w:b w:val="1"/>
          <w:rtl w:val="0"/>
        </w:rPr>
        <w:t xml:space="preserve">PID loops</w:t>
      </w:r>
      <w:r w:rsidDel="00000000" w:rsidR="00000000" w:rsidRPr="00000000">
        <w:rPr>
          <w:rtl w:val="0"/>
        </w:rPr>
        <w:t xml:space="preserve"> implemented with PID Advanced.vi</w:t>
      </w:r>
    </w:p>
    <w:p w:rsidR="00000000" w:rsidDel="00000000" w:rsidP="00000000" w:rsidRDefault="00000000" w:rsidRPr="00000000" w14:paraId="000000D2">
      <w:pPr>
        <w:ind w:left="0" w:firstLine="0"/>
        <w:jc w:val="left"/>
        <w:rPr/>
      </w:pPr>
      <w:r w:rsidDel="00000000" w:rsidR="00000000" w:rsidRPr="00000000">
        <w:rPr>
          <w:rtl w:val="0"/>
        </w:rPr>
      </w:r>
    </w:p>
    <w:p w:rsidR="00000000" w:rsidDel="00000000" w:rsidP="00000000" w:rsidRDefault="00000000" w:rsidRPr="00000000" w14:paraId="000000D3">
      <w:pPr>
        <w:ind w:left="0" w:firstLine="0"/>
        <w:jc w:val="left"/>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rtl w:val="0"/>
        </w:rPr>
      </w:r>
    </w:p>
    <w:p w:rsidR="00000000" w:rsidDel="00000000" w:rsidP="00000000" w:rsidRDefault="00000000" w:rsidRPr="00000000" w14:paraId="000000D5">
      <w:pPr>
        <w:ind w:left="0" w:firstLine="0"/>
        <w:jc w:val="left"/>
        <w:rPr/>
      </w:pPr>
      <w:r w:rsidDel="00000000" w:rsidR="00000000" w:rsidRPr="00000000">
        <w:rPr>
          <w:rtl w:val="0"/>
        </w:rPr>
      </w:r>
    </w:p>
    <w:p w:rsidR="00000000" w:rsidDel="00000000" w:rsidP="00000000" w:rsidRDefault="00000000" w:rsidRPr="00000000" w14:paraId="000000D6">
      <w:pPr>
        <w:numPr>
          <w:ilvl w:val="0"/>
          <w:numId w:val="1"/>
        </w:numPr>
        <w:ind w:left="720" w:hanging="360"/>
        <w:jc w:val="left"/>
        <w:rPr>
          <w:sz w:val="26"/>
          <w:szCs w:val="26"/>
        </w:rPr>
      </w:pPr>
      <w:r w:rsidDel="00000000" w:rsidR="00000000" w:rsidRPr="00000000">
        <w:rPr>
          <w:b w:val="1"/>
          <w:i w:val="1"/>
          <w:sz w:val="28"/>
          <w:szCs w:val="28"/>
          <w:rtl w:val="0"/>
        </w:rPr>
        <w:t xml:space="preserve"> Front Panel</w:t>
      </w:r>
      <w:r w:rsidDel="00000000" w:rsidR="00000000" w:rsidRPr="00000000">
        <w:rPr>
          <w:rtl w:val="0"/>
        </w:rPr>
      </w:r>
    </w:p>
    <w:p w:rsidR="00000000" w:rsidDel="00000000" w:rsidP="00000000" w:rsidRDefault="00000000" w:rsidRPr="00000000" w14:paraId="000000D7">
      <w:pPr>
        <w:ind w:left="1440" w:firstLine="0"/>
        <w:jc w:val="left"/>
        <w:rPr/>
      </w:pPr>
      <w:r w:rsidDel="00000000" w:rsidR="00000000" w:rsidRPr="00000000">
        <w:rPr>
          <w:i w:val="1"/>
          <w:rtl w:val="0"/>
        </w:rPr>
        <w:t xml:space="preserve">    </w:t>
      </w:r>
      <w:r w:rsidDel="00000000" w:rsidR="00000000" w:rsidRPr="00000000">
        <w:rPr>
          <w:b w:val="1"/>
          <w:i w:val="1"/>
          <w:sz w:val="32"/>
          <w:szCs w:val="32"/>
          <w:rtl w:val="0"/>
        </w:rPr>
        <w:t xml:space="preserve">  </w:t>
      </w:r>
      <w:r w:rsidDel="00000000" w:rsidR="00000000" w:rsidRPr="00000000">
        <w:rPr>
          <w:b w:val="1"/>
          <w:i w:val="1"/>
          <w:sz w:val="26"/>
          <w:szCs w:val="2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-601181</wp:posOffset>
            </wp:positionH>
            <wp:positionV relativeFrom="paragraph">
              <wp:posOffset>142875</wp:posOffset>
            </wp:positionV>
            <wp:extent cx="6963093" cy="4799355"/>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963093" cy="47993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5189190</wp:posOffset>
            </wp:positionV>
            <wp:extent cx="7372033" cy="295870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372033" cy="2958708"/>
                    </a:xfrm>
                    <a:prstGeom prst="rect"/>
                    <a:ln/>
                  </pic:spPr>
                </pic:pic>
              </a:graphicData>
            </a:graphic>
          </wp:anchor>
        </w:drawing>
      </w:r>
    </w:p>
    <w:p w:rsidR="00000000" w:rsidDel="00000000" w:rsidP="00000000" w:rsidRDefault="00000000" w:rsidRPr="00000000" w14:paraId="000000D8">
      <w:pPr>
        <w:ind w:left="1440" w:firstLine="0"/>
        <w:jc w:val="left"/>
        <w:rPr>
          <w:i w:val="1"/>
        </w:rPr>
      </w:pPr>
      <w:r w:rsidDel="00000000" w:rsidR="00000000" w:rsidRPr="00000000">
        <w:rPr>
          <w:rtl w:val="0"/>
        </w:rPr>
      </w:r>
    </w:p>
    <w:p w:rsidR="00000000" w:rsidDel="00000000" w:rsidP="00000000" w:rsidRDefault="00000000" w:rsidRPr="00000000" w14:paraId="000000D9">
      <w:pPr>
        <w:numPr>
          <w:ilvl w:val="0"/>
          <w:numId w:val="15"/>
        </w:numPr>
        <w:ind w:left="2160" w:hanging="360"/>
        <w:jc w:val="left"/>
        <w:rPr>
          <w:i w:val="1"/>
          <w:u w:val="none"/>
        </w:rPr>
      </w:pPr>
      <w:r w:rsidDel="00000000" w:rsidR="00000000" w:rsidRPr="00000000">
        <w:rPr>
          <w:b w:val="1"/>
          <w:i w:val="1"/>
          <w:sz w:val="28"/>
          <w:szCs w:val="28"/>
          <w:rtl w:val="0"/>
        </w:rPr>
        <w:t xml:space="preserve"> Block Diagram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4718670</wp:posOffset>
            </wp:positionV>
            <wp:extent cx="4847446" cy="2924492"/>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847446" cy="29244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7372350" cy="4400232"/>
            <wp:effectExtent b="0" l="0" r="0" t="0"/>
            <wp:wrapSquare wrapText="bothSides" distB="114300" distT="114300" distL="114300" distR="114300"/>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7372350" cy="4400232"/>
                    </a:xfrm>
                    <a:prstGeom prst="rect"/>
                    <a:ln/>
                  </pic:spPr>
                </pic:pic>
              </a:graphicData>
            </a:graphic>
          </wp:anchor>
        </w:drawing>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pBdr>
          <w:top w:color="000000" w:space="1" w:sz="4" w:val="dotted"/>
          <w:bottom w:color="000000" w:space="1" w:sz="4" w:val="dotted"/>
        </w:pBdr>
        <w:shd w:fill="e5ebf7" w:val="clear"/>
        <w:spacing w:before="360" w:lineRule="auto"/>
        <w:jc w:val="left"/>
        <w:rPr>
          <w:rFonts w:ascii="Times New Roman" w:cs="Times New Roman" w:eastAsia="Times New Roman" w:hAnsi="Times New Roman"/>
          <w:b w:val="1"/>
          <w:color w:val="000000"/>
        </w:rPr>
      </w:pPr>
      <w:r w:rsidDel="00000000" w:rsidR="00000000" w:rsidRPr="00000000">
        <w:rPr>
          <w:sz w:val="28"/>
          <w:szCs w:val="28"/>
          <w:rtl w:val="0"/>
        </w:rPr>
        <w:t xml:space="preserve">                                                    PID Control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114300</wp:posOffset>
            </wp:positionV>
            <wp:extent cx="7943850" cy="4238942"/>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7943850" cy="4238942"/>
                    </a:xfrm>
                    <a:prstGeom prst="rect"/>
                    <a:ln/>
                  </pic:spPr>
                </pic:pic>
              </a:graphicData>
            </a:graphic>
          </wp:anchor>
        </w:drawing>
      </w:r>
    </w:p>
    <w:p w:rsidR="00000000" w:rsidDel="00000000" w:rsidP="00000000" w:rsidRDefault="00000000" w:rsidRPr="00000000" w14:paraId="000000E2">
      <w:pPr>
        <w:pStyle w:val="Heading5"/>
        <w:keepNext w:val="0"/>
        <w:keepLines w:val="0"/>
        <w:shd w:fill="ffffff" w:val="clear"/>
        <w:spacing w:after="200" w:before="280" w:line="428" w:lineRule="auto"/>
        <w:rPr>
          <w:rFonts w:ascii="Times New Roman" w:cs="Times New Roman" w:eastAsia="Times New Roman" w:hAnsi="Times New Roman"/>
          <w:b w:val="1"/>
          <w:color w:val="000000"/>
        </w:rPr>
      </w:pPr>
      <w:bookmarkStart w:colFirst="0" w:colLast="0" w:name="_2enza1ifai41" w:id="2"/>
      <w:bookmarkEnd w:id="2"/>
      <w:r w:rsidDel="00000000" w:rsidR="00000000" w:rsidRPr="00000000">
        <w:rPr>
          <w:rFonts w:ascii="Times New Roman" w:cs="Times New Roman" w:eastAsia="Times New Roman" w:hAnsi="Times New Roman"/>
          <w:b w:val="1"/>
          <w:color w:val="000000"/>
          <w:rtl w:val="0"/>
        </w:rPr>
        <w:t xml:space="preserve">PID advanced VI : </w:t>
      </w:r>
    </w:p>
    <w:p w:rsidR="00000000" w:rsidDel="00000000" w:rsidP="00000000" w:rsidRDefault="00000000" w:rsidRPr="00000000" w14:paraId="000000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430814</wp:posOffset>
            </wp:positionH>
            <wp:positionV relativeFrom="paragraph">
              <wp:posOffset>4446</wp:posOffset>
            </wp:positionV>
            <wp:extent cx="4796790" cy="303657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96790" cy="3036570"/>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ab/>
        <w:tab/>
        <w:tab/>
        <w:tab/>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i w:val="1"/>
          <w:sz w:val="28"/>
          <w:szCs w:val="28"/>
        </w:rPr>
      </w:pPr>
      <w:r w:rsidDel="00000000" w:rsidR="00000000" w:rsidRPr="00000000">
        <w:rPr>
          <w:rtl w:val="0"/>
        </w:rPr>
        <w:tab/>
      </w:r>
      <w:r w:rsidDel="00000000" w:rsidR="00000000" w:rsidRPr="00000000">
        <w:rPr>
          <w:b w:val="1"/>
          <w:i w:val="1"/>
          <w:color w:val="000000"/>
          <w:sz w:val="28"/>
          <w:szCs w:val="28"/>
          <w:rtl w:val="0"/>
        </w:rPr>
        <w:t xml:space="preserve">PID advanced VI</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left"/>
        <w:rPr>
          <w:b w:val="1"/>
        </w:rPr>
      </w:pPr>
      <w:r w:rsidDel="00000000" w:rsidR="00000000" w:rsidRPr="00000000">
        <w:rPr>
          <w:rtl w:val="0"/>
        </w:rPr>
        <w:t xml:space="preserve">     </w:t>
      </w:r>
      <w:r w:rsidDel="00000000" w:rsidR="00000000" w:rsidRPr="00000000">
        <w:rPr>
          <w:b w:val="1"/>
          <w:rtl w:val="0"/>
        </w:rPr>
        <w:t xml:space="preserve">General Principle of Control :</w:t>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ind w:left="720" w:firstLine="0"/>
        <w:jc w:val="left"/>
        <w:rPr/>
      </w:pPr>
      <w:r w:rsidDel="00000000" w:rsidR="00000000" w:rsidRPr="00000000">
        <w:rPr>
          <w:b w:val="1"/>
          <w:rtl w:val="0"/>
        </w:rPr>
        <w:t xml:space="preserve">Objective:</w:t>
      </w:r>
      <w:r w:rsidDel="00000000" w:rsidR="00000000" w:rsidRPr="00000000">
        <w:rPr>
          <w:rtl w:val="0"/>
        </w:rPr>
        <w:t xml:space="preserve"> Achieve ℎ=ℎref​ (maintain liquid levels at reference setpoints).</w:t>
        <w:br w:type="textWrapping"/>
        <w:t xml:space="preserve">with varying of </w:t>
      </w:r>
      <w:r w:rsidDel="00000000" w:rsidR="00000000" w:rsidRPr="00000000">
        <w:rPr>
          <w:i w:val="1"/>
          <w:rtl w:val="0"/>
        </w:rPr>
        <w:t xml:space="preserve">Qi</w:t>
      </w:r>
      <w:r w:rsidDel="00000000" w:rsidR="00000000" w:rsidRPr="00000000">
        <w:rPr>
          <w:rtl w:val="0"/>
        </w:rPr>
        <w:t xml:space="preserve">​       </w:t>
      </w:r>
    </w:p>
    <w:p w:rsidR="00000000" w:rsidDel="00000000" w:rsidP="00000000" w:rsidRDefault="00000000" w:rsidRPr="00000000" w14:paraId="000000F9">
      <w:pPr>
        <w:pStyle w:val="Heading3"/>
        <w:keepNext w:val="0"/>
        <w:keepLines w:val="0"/>
        <w:shd w:fill="ffffff" w:val="clear"/>
        <w:spacing w:after="200" w:before="280" w:line="360" w:lineRule="auto"/>
        <w:ind w:firstLine="720"/>
        <w:jc w:val="left"/>
        <w:rPr>
          <w:rFonts w:ascii="Times New Roman" w:cs="Times New Roman" w:eastAsia="Times New Roman" w:hAnsi="Times New Roman"/>
          <w:b w:val="1"/>
          <w:color w:val="000000"/>
          <w:sz w:val="25"/>
          <w:szCs w:val="25"/>
        </w:rPr>
      </w:pPr>
      <w:bookmarkStart w:colFirst="0" w:colLast="0" w:name="_ps03i084w1x2" w:id="3"/>
      <w:bookmarkEnd w:id="3"/>
      <w:r w:rsidDel="00000000" w:rsidR="00000000" w:rsidRPr="00000000">
        <w:rPr>
          <w:rFonts w:ascii="Times New Roman" w:cs="Times New Roman" w:eastAsia="Times New Roman" w:hAnsi="Times New Roman"/>
          <w:b w:val="1"/>
          <w:color w:val="000000"/>
          <w:sz w:val="25"/>
          <w:szCs w:val="25"/>
          <w:rtl w:val="0"/>
        </w:rPr>
        <w:t xml:space="preserve">Manual Mode (Q1 and Q2 are fixed by the user) :</w:t>
      </w:r>
    </w:p>
    <w:p w:rsidR="00000000" w:rsidDel="00000000" w:rsidP="00000000" w:rsidRDefault="00000000" w:rsidRPr="00000000" w14:paraId="000000FA">
      <w:pPr>
        <w:numPr>
          <w:ilvl w:val="1"/>
          <w:numId w:val="11"/>
        </w:numPr>
        <w:spacing w:after="200" w:lineRule="auto"/>
        <w:ind w:left="1440" w:hanging="360"/>
        <w:jc w:val="left"/>
        <w:rPr>
          <w:highlight w:val="white"/>
        </w:rPr>
      </w:pPr>
      <w:r w:rsidDel="00000000" w:rsidR="00000000" w:rsidRPr="00000000">
        <w:rPr>
          <w:color w:val="000000"/>
          <w:highlight w:val="white"/>
          <w:rtl w:val="0"/>
        </w:rPr>
        <w:t xml:space="preserve">Liquid levels evolve </w:t>
      </w:r>
      <w:r w:rsidDel="00000000" w:rsidR="00000000" w:rsidRPr="00000000">
        <w:rPr>
          <w:b w:val="1"/>
          <w:color w:val="000000"/>
          <w:highlight w:val="white"/>
          <w:rtl w:val="0"/>
        </w:rPr>
        <w:t xml:space="preserve">naturally</w:t>
      </w:r>
      <w:r w:rsidDel="00000000" w:rsidR="00000000" w:rsidRPr="00000000">
        <w:rPr>
          <w:color w:val="000000"/>
          <w:highlight w:val="white"/>
          <w:rtl w:val="0"/>
        </w:rPr>
        <w:t xml:space="preserve"> according to the system's </w:t>
      </w:r>
      <w:r w:rsidDel="00000000" w:rsidR="00000000" w:rsidRPr="00000000">
        <w:rPr>
          <w:b w:val="1"/>
          <w:color w:val="000000"/>
          <w:highlight w:val="white"/>
          <w:rtl w:val="0"/>
        </w:rPr>
        <w:t xml:space="preserve">Torricelli-based dynamics</w:t>
      </w:r>
      <w:r w:rsidDel="00000000" w:rsidR="00000000" w:rsidRPr="00000000">
        <w:rPr>
          <w:color w:val="000000"/>
          <w:highlight w:val="white"/>
          <w:rtl w:val="0"/>
        </w:rPr>
        <w:t xml:space="preserve"> (square-root flow laws).</w:t>
      </w:r>
    </w:p>
    <w:p w:rsidR="00000000" w:rsidDel="00000000" w:rsidP="00000000" w:rsidRDefault="00000000" w:rsidRPr="00000000" w14:paraId="000000FB">
      <w:pPr>
        <w:numPr>
          <w:ilvl w:val="1"/>
          <w:numId w:val="11"/>
        </w:numPr>
        <w:spacing w:after="200" w:lineRule="auto"/>
        <w:ind w:left="1440" w:hanging="360"/>
        <w:jc w:val="left"/>
        <w:rPr>
          <w:highlight w:val="white"/>
        </w:rPr>
      </w:pPr>
      <w:r w:rsidDel="00000000" w:rsidR="00000000" w:rsidRPr="00000000">
        <w:rPr>
          <w:b w:val="1"/>
          <w:color w:val="000000"/>
          <w:highlight w:val="white"/>
          <w:rtl w:val="0"/>
        </w:rPr>
        <w:t xml:space="preserve">No feedback correction</w:t>
      </w:r>
      <w:r w:rsidDel="00000000" w:rsidR="00000000" w:rsidRPr="00000000">
        <w:rPr>
          <w:rFonts w:ascii="Cardo" w:cs="Cardo" w:eastAsia="Cardo" w:hAnsi="Cardo"/>
          <w:color w:val="000000"/>
          <w:highlight w:val="white"/>
          <w:rtl w:val="0"/>
        </w:rPr>
        <w:t xml:space="preserve"> is applied—the error e=ℎref−ℎ</w:t>
      </w:r>
      <w:r w:rsidDel="00000000" w:rsidR="00000000" w:rsidRPr="00000000">
        <w:rPr>
          <w:i w:val="1"/>
          <w:color w:val="000000"/>
          <w:highlight w:val="white"/>
          <w:rtl w:val="0"/>
        </w:rPr>
        <w:t xml:space="preserve"> </w:t>
      </w:r>
      <w:r w:rsidDel="00000000" w:rsidR="00000000" w:rsidRPr="00000000">
        <w:rPr>
          <w:color w:val="000000"/>
          <w:highlight w:val="white"/>
          <w:rtl w:val="0"/>
        </w:rPr>
        <w:t xml:space="preserve">is </w:t>
      </w:r>
      <w:r w:rsidDel="00000000" w:rsidR="00000000" w:rsidRPr="00000000">
        <w:rPr>
          <w:b w:val="1"/>
          <w:color w:val="000000"/>
          <w:highlight w:val="white"/>
          <w:rtl w:val="0"/>
        </w:rPr>
        <w:t xml:space="preserve">ignored</w:t>
      </w:r>
      <w:r w:rsidDel="00000000" w:rsidR="00000000" w:rsidRPr="00000000">
        <w:rPr>
          <w:color w:val="000000"/>
          <w:highlight w:val="white"/>
          <w:rtl w:val="0"/>
        </w:rPr>
        <w:t xml:space="preserve">.</w:t>
      </w:r>
    </w:p>
    <w:p w:rsidR="00000000" w:rsidDel="00000000" w:rsidP="00000000" w:rsidRDefault="00000000" w:rsidRPr="00000000" w14:paraId="000000FC">
      <w:pPr>
        <w:numPr>
          <w:ilvl w:val="1"/>
          <w:numId w:val="11"/>
        </w:numPr>
        <w:spacing w:after="200" w:lineRule="auto"/>
        <w:ind w:left="1440" w:hanging="360"/>
        <w:jc w:val="left"/>
        <w:rPr>
          <w:highlight w:val="white"/>
        </w:rPr>
      </w:pPr>
      <w:r w:rsidDel="00000000" w:rsidR="00000000" w:rsidRPr="00000000">
        <w:rPr>
          <w:color w:val="000000"/>
          <w:highlight w:val="white"/>
          <w:rtl w:val="0"/>
        </w:rPr>
        <w:t xml:space="preserve">The user must </w:t>
      </w:r>
      <w:r w:rsidDel="00000000" w:rsidR="00000000" w:rsidRPr="00000000">
        <w:rPr>
          <w:b w:val="1"/>
          <w:color w:val="000000"/>
          <w:highlight w:val="white"/>
          <w:rtl w:val="0"/>
        </w:rPr>
        <w:t xml:space="preserve">manually guess and set</w:t>
      </w:r>
      <w:r w:rsidDel="00000000" w:rsidR="00000000" w:rsidRPr="00000000">
        <w:rPr>
          <w:color w:val="000000"/>
          <w:highlight w:val="white"/>
          <w:rtl w:val="0"/>
        </w:rPr>
        <w:t xml:space="preserve"> fixed flow rates to reach desired levels.</w:t>
      </w:r>
    </w:p>
    <w:p w:rsidR="00000000" w:rsidDel="00000000" w:rsidP="00000000" w:rsidRDefault="00000000" w:rsidRPr="00000000" w14:paraId="000000FD">
      <w:pPr>
        <w:numPr>
          <w:ilvl w:val="1"/>
          <w:numId w:val="11"/>
        </w:numPr>
        <w:spacing w:after="200" w:lineRule="auto"/>
        <w:ind w:left="1440" w:hanging="360"/>
        <w:jc w:val="left"/>
        <w:rPr>
          <w:highlight w:val="white"/>
        </w:rPr>
      </w:pPr>
      <w:r w:rsidDel="00000000" w:rsidR="00000000" w:rsidRPr="00000000">
        <w:rPr>
          <w:b w:val="1"/>
          <w:color w:val="000000"/>
          <w:highlight w:val="white"/>
          <w:rtl w:val="0"/>
        </w:rPr>
        <w:t xml:space="preserve">No stability guarantee</w:t>
      </w:r>
      <w:r w:rsidDel="00000000" w:rsidR="00000000" w:rsidRPr="00000000">
        <w:rPr>
          <w:color w:val="000000"/>
          <w:highlight w:val="white"/>
          <w:rtl w:val="0"/>
        </w:rPr>
        <w:t xml:space="preserve">: Levels may diverge or oscillate unpredictably due to:</w:t>
      </w:r>
    </w:p>
    <w:p w:rsidR="00000000" w:rsidDel="00000000" w:rsidP="00000000" w:rsidRDefault="00000000" w:rsidRPr="00000000" w14:paraId="000000FE">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Nonlinear flow coupling between tanks.</w:t>
      </w:r>
    </w:p>
    <w:p w:rsidR="00000000" w:rsidDel="00000000" w:rsidP="00000000" w:rsidRDefault="00000000" w:rsidRPr="00000000" w14:paraId="000000FF">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200" w:before="0" w:line="240" w:lineRule="auto"/>
        <w:ind w:left="2880" w:right="0" w:hanging="360"/>
        <w:jc w:val="left"/>
        <w:rPr>
          <w:rFonts w:ascii="Times New Roman" w:cs="Times New Roman" w:eastAsia="Times New Roman" w:hAnsi="Times New Roman"/>
          <w:b w:val="0"/>
          <w:i w:val="0"/>
          <w:smallCaps w:val="0"/>
          <w:strike w:val="0"/>
          <w:color w:val="000000"/>
          <w:sz w:val="24"/>
          <w:szCs w:val="24"/>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Sensitivity to initial conditions.</w:t>
      </w:r>
    </w:p>
    <w:p w:rsidR="00000000" w:rsidDel="00000000" w:rsidP="00000000" w:rsidRDefault="00000000" w:rsidRPr="00000000" w14:paraId="00000100">
      <w:pPr>
        <w:spacing w:after="200" w:lineRule="auto"/>
        <w:jc w:val="left"/>
        <w:rPr>
          <w:color w:val="000000"/>
          <w:highlight w:val="white"/>
        </w:rPr>
      </w:pPr>
      <w:r w:rsidDel="00000000" w:rsidR="00000000" w:rsidRPr="00000000">
        <w:rPr>
          <w:rtl w:val="0"/>
        </w:rPr>
      </w:r>
    </w:p>
    <w:p w:rsidR="00000000" w:rsidDel="00000000" w:rsidP="00000000" w:rsidRDefault="00000000" w:rsidRPr="00000000" w14:paraId="00000101">
      <w:pPr>
        <w:spacing w:after="200" w:before="260" w:lineRule="auto"/>
        <w:jc w:val="left"/>
        <w:rPr>
          <w:b w:val="1"/>
          <w:sz w:val="25"/>
          <w:szCs w:val="25"/>
          <w:highlight w:val="white"/>
        </w:rPr>
      </w:pPr>
      <w:r w:rsidDel="00000000" w:rsidR="00000000" w:rsidRPr="00000000">
        <w:rPr>
          <w:sz w:val="25"/>
          <w:szCs w:val="25"/>
          <w:highlight w:val="white"/>
          <w:rtl w:val="0"/>
        </w:rPr>
        <w:t xml:space="preserve">         </w:t>
        <w:tab/>
        <w:t xml:space="preserve"> </w:t>
      </w:r>
      <w:r w:rsidDel="00000000" w:rsidR="00000000" w:rsidRPr="00000000">
        <w:rPr>
          <w:b w:val="1"/>
          <w:sz w:val="25"/>
          <w:szCs w:val="25"/>
          <w:highlight w:val="white"/>
          <w:rtl w:val="0"/>
        </w:rPr>
        <w:t xml:space="preserve">Automatic Mode (PID Regulation) :</w:t>
      </w:r>
    </w:p>
    <w:p w:rsidR="00000000" w:rsidDel="00000000" w:rsidP="00000000" w:rsidRDefault="00000000" w:rsidRPr="00000000" w14:paraId="00000102">
      <w:pPr>
        <w:spacing w:after="200" w:before="260" w:lineRule="auto"/>
        <w:jc w:val="left"/>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PID controller</w:t>
      </w:r>
      <w:r w:rsidDel="00000000" w:rsidR="00000000" w:rsidRPr="00000000">
        <w:rPr>
          <w:highlight w:val="white"/>
          <w:rtl w:val="0"/>
        </w:rPr>
        <w:t xml:space="preserve"> provides </w:t>
      </w:r>
      <w:r w:rsidDel="00000000" w:rsidR="00000000" w:rsidRPr="00000000">
        <w:rPr>
          <w:b w:val="1"/>
          <w:highlight w:val="white"/>
          <w:rtl w:val="0"/>
        </w:rPr>
        <w:t xml:space="preserve">closed-loop feedback control</w:t>
      </w:r>
      <w:r w:rsidDel="00000000" w:rsidR="00000000" w:rsidRPr="00000000">
        <w:rPr>
          <w:highlight w:val="white"/>
          <w:rtl w:val="0"/>
        </w:rPr>
        <w:t xml:space="preserve">, dynamically adjusting pump flow rates (</w:t>
      </w:r>
      <w:r w:rsidDel="00000000" w:rsidR="00000000" w:rsidRPr="00000000">
        <w:rPr>
          <w:i w:val="1"/>
          <w:highlight w:val="white"/>
          <w:rtl w:val="0"/>
        </w:rPr>
        <w:t xml:space="preserve">Q</w:t>
      </w:r>
      <w:r w:rsidDel="00000000" w:rsidR="00000000" w:rsidRPr="00000000">
        <w:rPr>
          <w:highlight w:val="white"/>
          <w:rtl w:val="0"/>
        </w:rPr>
        <w:t xml:space="preserve">1​,</w:t>
      </w:r>
      <w:r w:rsidDel="00000000" w:rsidR="00000000" w:rsidRPr="00000000">
        <w:rPr>
          <w:i w:val="1"/>
          <w:highlight w:val="white"/>
          <w:rtl w:val="0"/>
        </w:rPr>
        <w:t xml:space="preserve">Q</w:t>
      </w:r>
      <w:r w:rsidDel="00000000" w:rsidR="00000000" w:rsidRPr="00000000">
        <w:rPr>
          <w:highlight w:val="white"/>
          <w:rtl w:val="0"/>
        </w:rPr>
        <w:t xml:space="preserve">2​) to maintain liquid levels (ℎ1,ℎ2,ℎ3) at their desired </w:t>
      </w:r>
      <w:r w:rsidDel="00000000" w:rsidR="00000000" w:rsidRPr="00000000">
        <w:rPr>
          <w:b w:val="1"/>
          <w:highlight w:val="white"/>
          <w:rtl w:val="0"/>
        </w:rPr>
        <w:t xml:space="preserve">setpoints</w:t>
      </w:r>
      <w:r w:rsidDel="00000000" w:rsidR="00000000" w:rsidRPr="00000000">
        <w:rPr>
          <w:highlight w:val="white"/>
          <w:rtl w:val="0"/>
        </w:rPr>
        <w:t xml:space="preserve"> (</w:t>
      </w:r>
      <w:r w:rsidDel="00000000" w:rsidR="00000000" w:rsidRPr="00000000">
        <w:rPr>
          <w:i w:val="1"/>
          <w:highlight w:val="white"/>
          <w:rtl w:val="0"/>
        </w:rPr>
        <w:t xml:space="preserve">href</w:t>
      </w:r>
      <w:r w:rsidDel="00000000" w:rsidR="00000000" w:rsidRPr="00000000">
        <w:rPr>
          <w:highlight w:val="white"/>
          <w:rtl w:val="0"/>
        </w:rPr>
        <w:t xml:space="preserve">​) : </w:t>
      </w:r>
      <w:r w:rsidDel="00000000" w:rsidR="00000000" w:rsidRPr="00000000">
        <w:drawing>
          <wp:anchor allowOverlap="1" behindDoc="0" distB="114300" distT="114300" distL="114300" distR="114300" hidden="0" layoutInCell="1" locked="0" relativeHeight="0" simplePos="0">
            <wp:simplePos x="0" y="0"/>
            <wp:positionH relativeFrom="column">
              <wp:posOffset>59994</wp:posOffset>
            </wp:positionH>
            <wp:positionV relativeFrom="paragraph">
              <wp:posOffset>530358</wp:posOffset>
            </wp:positionV>
            <wp:extent cx="5760410" cy="23114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60410" cy="2311400"/>
                    </a:xfrm>
                    <a:prstGeom prst="rect"/>
                    <a:ln/>
                  </pic:spPr>
                </pic:pic>
              </a:graphicData>
            </a:graphic>
          </wp:anchor>
        </w:drawing>
      </w:r>
    </w:p>
    <w:p w:rsidR="00000000" w:rsidDel="00000000" w:rsidP="00000000" w:rsidRDefault="00000000" w:rsidRPr="00000000" w14:paraId="00000103">
      <w:pPr>
        <w:spacing w:after="200" w:before="260" w:lineRule="auto"/>
        <w:jc w:val="center"/>
        <w:rPr>
          <w:i w:val="1"/>
          <w:highlight w:val="white"/>
        </w:rPr>
      </w:pPr>
      <w:r w:rsidDel="00000000" w:rsidR="00000000" w:rsidRPr="00000000">
        <w:rPr>
          <w:b w:val="1"/>
          <w:i w:val="1"/>
          <w:highlight w:val="white"/>
          <w:rtl w:val="0"/>
        </w:rPr>
        <w:t xml:space="preserve">PID controller</w:t>
      </w:r>
      <w:r w:rsidDel="00000000" w:rsidR="00000000" w:rsidRPr="00000000">
        <w:rPr>
          <w:i w:val="1"/>
          <w:highlight w:val="white"/>
          <w:rtl w:val="0"/>
        </w:rPr>
        <w:t xml:space="preserve"> </w:t>
      </w:r>
    </w:p>
    <w:p w:rsidR="00000000" w:rsidDel="00000000" w:rsidP="00000000" w:rsidRDefault="00000000" w:rsidRPr="00000000" w14:paraId="00000104">
      <w:pPr>
        <w:spacing w:after="200" w:before="260" w:lineRule="auto"/>
        <w:jc w:val="left"/>
        <w:rPr>
          <w:highlight w:val="white"/>
        </w:rPr>
      </w:pPr>
      <w:r w:rsidDel="00000000" w:rsidR="00000000" w:rsidRPr="00000000">
        <w:rPr>
          <w:rtl w:val="0"/>
        </w:rPr>
      </w:r>
    </w:p>
    <w:p w:rsidR="00000000" w:rsidDel="00000000" w:rsidP="00000000" w:rsidRDefault="00000000" w:rsidRPr="00000000" w14:paraId="00000105">
      <w:pPr>
        <w:spacing w:after="200" w:before="260" w:lineRule="auto"/>
        <w:jc w:val="left"/>
        <w:rPr>
          <w:highlight w:val="white"/>
        </w:rPr>
      </w:pPr>
      <w:r w:rsidDel="00000000" w:rsidR="00000000" w:rsidRPr="00000000">
        <w:rPr>
          <w:rtl w:val="0"/>
        </w:rPr>
      </w:r>
    </w:p>
    <w:p w:rsidR="00000000" w:rsidDel="00000000" w:rsidP="00000000" w:rsidRDefault="00000000" w:rsidRPr="00000000" w14:paraId="00000106">
      <w:pPr>
        <w:pStyle w:val="Heading4"/>
        <w:shd w:fill="ffffff" w:val="clear"/>
        <w:spacing w:after="200" w:before="280" w:line="428" w:lineRule="auto"/>
        <w:rPr>
          <w:b w:val="1"/>
          <w:color w:val="000000"/>
          <w:highlight w:val="white"/>
        </w:rPr>
      </w:pPr>
      <w:bookmarkStart w:colFirst="0" w:colLast="0" w:name="_pxz4sf32djyo" w:id="4"/>
      <w:bookmarkEnd w:id="4"/>
      <w:r w:rsidDel="00000000" w:rsidR="00000000" w:rsidRPr="00000000">
        <w:rPr>
          <w:b w:val="1"/>
          <w:color w:val="000000"/>
          <w:highlight w:val="white"/>
          <w:rtl w:val="0"/>
        </w:rPr>
        <w:t xml:space="preserve">PID Control Equations </w:t>
      </w:r>
      <w:r w:rsidDel="00000000" w:rsidR="00000000" w:rsidRPr="00000000">
        <w:rPr>
          <w:rFonts w:ascii="Times New Roman" w:cs="Times New Roman" w:eastAsia="Times New Roman" w:hAnsi="Times New Roman"/>
          <w:i w:val="0"/>
          <w:color w:val="000000"/>
          <w:highlight w:val="white"/>
          <w:rtl w:val="0"/>
        </w:rPr>
        <w:t xml:space="preserve">:</w:t>
      </w:r>
      <w:r w:rsidDel="00000000" w:rsidR="00000000" w:rsidRPr="00000000">
        <w:rPr>
          <w:rtl w:val="0"/>
        </w:rPr>
      </w:r>
    </w:p>
    <w:p w:rsidR="00000000" w:rsidDel="00000000" w:rsidP="00000000" w:rsidRDefault="00000000" w:rsidRPr="00000000" w14:paraId="00000107">
      <w:pPr>
        <w:spacing w:after="200" w:before="260" w:lineRule="auto"/>
        <w:jc w:val="left"/>
        <w:rPr>
          <w:highlight w:val="white"/>
        </w:rPr>
      </w:pP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p </m:t>
        </m:r>
      </m:oMath>
      <w:r w:rsidDel="00000000" w:rsidR="00000000" w:rsidRPr="00000000">
        <w:rPr>
          <w:b w:val="1"/>
          <w:highlight w:val="white"/>
          <w:rtl w:val="0"/>
        </w:rPr>
        <w:t xml:space="preserve">: Proportional Gain</w:t>
      </w:r>
      <w:r w:rsidDel="00000000" w:rsidR="00000000" w:rsidRPr="00000000">
        <w:rPr>
          <w:highlight w:val="white"/>
          <w:rtl w:val="0"/>
        </w:rPr>
        <w:t xml:space="preserve"> </w:t>
      </w:r>
    </w:p>
    <w:p w:rsidR="00000000" w:rsidDel="00000000" w:rsidP="00000000" w:rsidRDefault="00000000" w:rsidRPr="00000000" w14:paraId="00000108">
      <w:pPr>
        <w:numPr>
          <w:ilvl w:val="0"/>
          <w:numId w:val="3"/>
        </w:numPr>
        <w:spacing w:after="200" w:before="260" w:lineRule="auto"/>
        <w:ind w:left="720" w:hanging="360"/>
        <w:jc w:val="left"/>
        <w:rPr>
          <w:b w:val="1"/>
          <w:highlight w:val="white"/>
        </w:rPr>
      </w:pPr>
      <w:r w:rsidDel="00000000" w:rsidR="00000000" w:rsidRPr="00000000">
        <w:rPr>
          <w:rFonts w:ascii="Cardo" w:cs="Cardo" w:eastAsia="Cardo" w:hAnsi="Cardo"/>
          <w:b w:val="1"/>
          <w:highlight w:val="white"/>
          <w:rtl w:val="0"/>
        </w:rPr>
        <w:t xml:space="preserve">Role: Reacts to the current error e(t)=ℎref−ℎ(t)</w:t>
      </w:r>
    </w:p>
    <w:p w:rsidR="00000000" w:rsidDel="00000000" w:rsidP="00000000" w:rsidRDefault="00000000" w:rsidRPr="00000000" w14:paraId="00000109">
      <w:pPr>
        <w:numPr>
          <w:ilvl w:val="0"/>
          <w:numId w:val="3"/>
        </w:numPr>
        <w:spacing w:after="200" w:before="260" w:lineRule="auto"/>
        <w:ind w:left="720" w:hanging="360"/>
        <w:jc w:val="left"/>
        <w:rPr>
          <w:b w:val="1"/>
          <w:highlight w:val="white"/>
        </w:rPr>
      </w:pPr>
      <w:r w:rsidDel="00000000" w:rsidR="00000000" w:rsidRPr="00000000">
        <w:rPr>
          <w:b w:val="1"/>
          <w:highlight w:val="white"/>
          <w:rtl w:val="0"/>
        </w:rPr>
        <w:t xml:space="preserve">Effect:</w:t>
      </w:r>
    </w:p>
    <w:p w:rsidR="00000000" w:rsidDel="00000000" w:rsidP="00000000" w:rsidRDefault="00000000" w:rsidRPr="00000000" w14:paraId="0000010A">
      <w:pPr>
        <w:numPr>
          <w:ilvl w:val="1"/>
          <w:numId w:val="3"/>
        </w:numPr>
        <w:spacing w:after="200" w:before="260" w:lineRule="auto"/>
        <w:ind w:left="1440" w:hanging="360"/>
        <w:jc w:val="left"/>
        <w:rPr>
          <w:b w:val="1"/>
          <w:highlight w:val="white"/>
        </w:rPr>
      </w:pPr>
      <w:r w:rsidDel="00000000" w:rsidR="00000000" w:rsidRPr="00000000">
        <w:rPr>
          <w:b w:val="1"/>
          <w:highlight w:val="white"/>
          <w:rtl w:val="0"/>
        </w:rPr>
        <w:t xml:space="preserve">High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p</m:t>
        </m:r>
      </m:oMath>
      <w:r w:rsidDel="00000000" w:rsidR="00000000" w:rsidRPr="00000000">
        <w:rPr>
          <w:b w:val="1"/>
          <w:highlight w:val="white"/>
          <w:rtl w:val="0"/>
        </w:rPr>
        <w:t xml:space="preserve"> ​: Faster response but risks overshoot/oscillations.</w:t>
      </w:r>
    </w:p>
    <w:p w:rsidR="00000000" w:rsidDel="00000000" w:rsidP="00000000" w:rsidRDefault="00000000" w:rsidRPr="00000000" w14:paraId="0000010B">
      <w:pPr>
        <w:numPr>
          <w:ilvl w:val="1"/>
          <w:numId w:val="3"/>
        </w:numPr>
        <w:spacing w:after="200" w:before="260" w:lineRule="auto"/>
        <w:ind w:left="1440" w:hanging="360"/>
        <w:jc w:val="left"/>
        <w:rPr>
          <w:b w:val="1"/>
          <w:highlight w:val="white"/>
        </w:rPr>
      </w:pPr>
      <w:r w:rsidDel="00000000" w:rsidR="00000000" w:rsidRPr="00000000">
        <w:rPr>
          <w:b w:val="1"/>
          <w:highlight w:val="white"/>
          <w:rtl w:val="0"/>
        </w:rPr>
        <w:t xml:space="preserve">Low</w:t>
      </w:r>
      <w:r w:rsidDel="00000000" w:rsidR="00000000" w:rsidRPr="00000000">
        <w:rPr>
          <w:rFonts w:ascii="Cambria Math" w:cs="Cambria Math" w:eastAsia="Cambria Math" w:hAnsi="Cambria Math"/>
          <w:i w:val="1"/>
          <w:sz w:val="29"/>
          <w:szCs w:val="29"/>
          <w:highlight w:val="white"/>
          <w:rtl w:val="0"/>
        </w:rPr>
        <w:t xml:space="preserve">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p</m:t>
        </m:r>
      </m:oMath>
      <w:r w:rsidDel="00000000" w:rsidR="00000000" w:rsidRPr="00000000">
        <w:rPr>
          <w:b w:val="1"/>
          <w:highlight w:val="white"/>
          <w:rtl w:val="0"/>
        </w:rPr>
        <w:t xml:space="preserve"> ​: Slower convergence (may not correct errors quickly)</w:t>
      </w:r>
    </w:p>
    <w:p w:rsidR="00000000" w:rsidDel="00000000" w:rsidP="00000000" w:rsidRDefault="00000000" w:rsidRPr="00000000" w14:paraId="0000010C">
      <w:pPr>
        <w:spacing w:after="200" w:before="260" w:lineRule="auto"/>
        <w:jc w:val="left"/>
        <w:rPr>
          <w:highlight w:val="white"/>
        </w:rPr>
      </w:pP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d</m:t>
        </m:r>
      </m:oMath>
      <w:r w:rsidDel="00000000" w:rsidR="00000000" w:rsidRPr="00000000">
        <w:rPr>
          <w:b w:val="1"/>
          <w:highlight w:val="white"/>
          <w:rtl w:val="0"/>
        </w:rPr>
        <w:t xml:space="preserve"> :   Derivative Gain</w:t>
      </w:r>
      <w:r w:rsidDel="00000000" w:rsidR="00000000" w:rsidRPr="00000000">
        <w:rPr>
          <w:rtl w:val="0"/>
        </w:rPr>
      </w:r>
    </w:p>
    <w:p w:rsidR="00000000" w:rsidDel="00000000" w:rsidP="00000000" w:rsidRDefault="00000000" w:rsidRPr="00000000" w14:paraId="0000010D">
      <w:pPr>
        <w:numPr>
          <w:ilvl w:val="0"/>
          <w:numId w:val="5"/>
        </w:numPr>
        <w:spacing w:after="200" w:before="260" w:lineRule="auto"/>
        <w:ind w:left="720" w:hanging="360"/>
        <w:jc w:val="left"/>
        <w:rPr>
          <w:b w:val="1"/>
          <w:highlight w:val="white"/>
        </w:rPr>
      </w:pPr>
      <w:r w:rsidDel="00000000" w:rsidR="00000000" w:rsidRPr="00000000">
        <w:rPr>
          <w:b w:val="1"/>
          <w:highlight w:val="white"/>
          <w:rtl w:val="0"/>
        </w:rPr>
        <w:t xml:space="preserve">Role: Anticipates future errors by reacting to the error’s rate of change </w:t>
      </w:r>
      <m:oMath>
        <m:f>
          <m:fPr>
            <m:ctrlPr>
              <w:rPr>
                <w:rFonts w:ascii="Cambria Math" w:cs="Cambria Math" w:eastAsia="Cambria Math" w:hAnsi="Cambria Math"/>
                <w:highlight w:val="white"/>
              </w:rPr>
            </m:ctrlPr>
          </m:fPr>
          <m:num>
            <m:r>
              <w:rPr>
                <w:rFonts w:ascii="Cambria Math" w:cs="Cambria Math" w:eastAsia="Cambria Math" w:hAnsi="Cambria Math"/>
                <w:highlight w:val="white"/>
              </w:rPr>
              <m:t xml:space="preserve">de(t)​</m:t>
            </m:r>
          </m:num>
          <m:den>
            <m:r>
              <w:rPr>
                <w:rFonts w:ascii="Cambria Math" w:cs="Cambria Math" w:eastAsia="Cambria Math" w:hAnsi="Cambria Math"/>
                <w:highlight w:val="white"/>
              </w:rPr>
              <m:t xml:space="preserve">dt</m:t>
            </m:r>
          </m:den>
        </m:f>
      </m:oMath>
      <w:r w:rsidDel="00000000" w:rsidR="00000000" w:rsidRPr="00000000">
        <w:rPr>
          <w:b w:val="1"/>
          <w:highlight w:val="white"/>
          <w:rtl w:val="0"/>
        </w:rPr>
        <w:t xml:space="preserve"> </w:t>
      </w:r>
    </w:p>
    <w:p w:rsidR="00000000" w:rsidDel="00000000" w:rsidP="00000000" w:rsidRDefault="00000000" w:rsidRPr="00000000" w14:paraId="0000010E">
      <w:pPr>
        <w:numPr>
          <w:ilvl w:val="0"/>
          <w:numId w:val="5"/>
        </w:numPr>
        <w:spacing w:after="200" w:before="260" w:lineRule="auto"/>
        <w:ind w:left="720" w:hanging="360"/>
        <w:jc w:val="left"/>
        <w:rPr>
          <w:b w:val="1"/>
          <w:highlight w:val="white"/>
        </w:rPr>
      </w:pPr>
      <w:r w:rsidDel="00000000" w:rsidR="00000000" w:rsidRPr="00000000">
        <w:rPr>
          <w:b w:val="1"/>
          <w:highlight w:val="white"/>
          <w:rtl w:val="0"/>
        </w:rPr>
        <w:t xml:space="preserve">Effect:</w:t>
      </w:r>
    </w:p>
    <w:p w:rsidR="00000000" w:rsidDel="00000000" w:rsidP="00000000" w:rsidRDefault="00000000" w:rsidRPr="00000000" w14:paraId="0000010F">
      <w:pPr>
        <w:numPr>
          <w:ilvl w:val="1"/>
          <w:numId w:val="5"/>
        </w:numPr>
        <w:spacing w:after="200" w:before="260" w:lineRule="auto"/>
        <w:ind w:left="1440" w:hanging="360"/>
        <w:jc w:val="left"/>
        <w:rPr>
          <w:b w:val="1"/>
          <w:highlight w:val="white"/>
        </w:rPr>
      </w:pPr>
      <w:r w:rsidDel="00000000" w:rsidR="00000000" w:rsidRPr="00000000">
        <w:rPr>
          <w:b w:val="1"/>
          <w:highlight w:val="white"/>
          <w:rtl w:val="0"/>
        </w:rPr>
        <w:t xml:space="preserve">High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d</m:t>
        </m:r>
      </m:oMath>
      <w:r w:rsidDel="00000000" w:rsidR="00000000" w:rsidRPr="00000000">
        <w:rPr>
          <w:b w:val="1"/>
          <w:highlight w:val="white"/>
          <w:rtl w:val="0"/>
        </w:rPr>
        <w:t xml:space="preserve"> ​: Dampens oscillations but amplifies sensor noise.</w:t>
      </w:r>
    </w:p>
    <w:p w:rsidR="00000000" w:rsidDel="00000000" w:rsidP="00000000" w:rsidRDefault="00000000" w:rsidRPr="00000000" w14:paraId="00000110">
      <w:pPr>
        <w:numPr>
          <w:ilvl w:val="1"/>
          <w:numId w:val="5"/>
        </w:numPr>
        <w:spacing w:after="200" w:before="260" w:lineRule="auto"/>
        <w:ind w:left="1440" w:hanging="360"/>
        <w:jc w:val="left"/>
        <w:rPr>
          <w:b w:val="1"/>
          <w:highlight w:val="white"/>
        </w:rPr>
      </w:pPr>
      <w:r w:rsidDel="00000000" w:rsidR="00000000" w:rsidRPr="00000000">
        <w:rPr>
          <w:b w:val="1"/>
          <w:highlight w:val="white"/>
          <w:rtl w:val="0"/>
        </w:rPr>
        <w:t xml:space="preserve">Low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d</m:t>
        </m:r>
      </m:oMath>
      <w:r w:rsidDel="00000000" w:rsidR="00000000" w:rsidRPr="00000000">
        <w:rPr>
          <w:b w:val="1"/>
          <w:highlight w:val="white"/>
          <w:rtl w:val="0"/>
        </w:rPr>
        <w:t xml:space="preserve"> : Poor damping (levels may oscillate around </w:t>
      </w:r>
      <w:r w:rsidDel="00000000" w:rsidR="00000000" w:rsidRPr="00000000">
        <w:rPr>
          <w:b w:val="1"/>
          <w:i w:val="1"/>
          <w:highlight w:val="white"/>
          <w:rtl w:val="0"/>
        </w:rPr>
        <w:t xml:space="preserve">h</w:t>
      </w:r>
      <w:r w:rsidDel="00000000" w:rsidR="00000000" w:rsidRPr="00000000">
        <w:rPr>
          <w:b w:val="1"/>
          <w:highlight w:val="white"/>
          <w:rtl w:val="0"/>
        </w:rPr>
        <w:t xml:space="preserve">ref​).</w:t>
      </w:r>
    </w:p>
    <w:p w:rsidR="00000000" w:rsidDel="00000000" w:rsidP="00000000" w:rsidRDefault="00000000" w:rsidRPr="00000000" w14:paraId="00000111">
      <w:pPr>
        <w:spacing w:after="200" w:before="260" w:lineRule="auto"/>
        <w:jc w:val="left"/>
        <w:rPr>
          <w:b w:val="1"/>
          <w:highlight w:val="white"/>
        </w:rPr>
      </w:pP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i</m:t>
        </m:r>
      </m:oMath>
      <w:r w:rsidDel="00000000" w:rsidR="00000000" w:rsidRPr="00000000">
        <w:rPr>
          <w:b w:val="1"/>
          <w:highlight w:val="white"/>
          <w:rtl w:val="0"/>
        </w:rPr>
        <w:t xml:space="preserve"> :</w:t>
      </w:r>
      <w:r w:rsidDel="00000000" w:rsidR="00000000" w:rsidRPr="00000000">
        <w:rPr>
          <w:highlight w:val="white"/>
          <w:rtl w:val="0"/>
        </w:rPr>
        <w:t xml:space="preserve"> </w:t>
      </w:r>
      <w:r w:rsidDel="00000000" w:rsidR="00000000" w:rsidRPr="00000000">
        <w:rPr>
          <w:b w:val="1"/>
          <w:highlight w:val="white"/>
          <w:rtl w:val="0"/>
        </w:rPr>
        <w:t xml:space="preserve">Integral Gain</w:t>
      </w:r>
    </w:p>
    <w:p w:rsidR="00000000" w:rsidDel="00000000" w:rsidP="00000000" w:rsidRDefault="00000000" w:rsidRPr="00000000" w14:paraId="00000112">
      <w:pPr>
        <w:numPr>
          <w:ilvl w:val="0"/>
          <w:numId w:val="4"/>
        </w:numPr>
        <w:spacing w:after="200" w:before="260" w:lineRule="auto"/>
        <w:ind w:left="720" w:hanging="360"/>
        <w:jc w:val="left"/>
        <w:rPr>
          <w:highlight w:val="white"/>
        </w:rPr>
      </w:pPr>
      <w:r w:rsidDel="00000000" w:rsidR="00000000" w:rsidRPr="00000000">
        <w:rPr>
          <w:b w:val="1"/>
          <w:highlight w:val="white"/>
          <w:rtl w:val="0"/>
        </w:rPr>
        <w:t xml:space="preserve">Role</w:t>
      </w:r>
      <w:r w:rsidDel="00000000" w:rsidR="00000000" w:rsidRPr="00000000">
        <w:rPr>
          <w:highlight w:val="white"/>
          <w:rtl w:val="0"/>
        </w:rPr>
        <w:t xml:space="preserve">: Eliminates </w:t>
      </w:r>
      <w:r w:rsidDel="00000000" w:rsidR="00000000" w:rsidRPr="00000000">
        <w:rPr>
          <w:b w:val="1"/>
          <w:highlight w:val="white"/>
          <w:rtl w:val="0"/>
        </w:rPr>
        <w:t xml:space="preserve">steady-state error</w:t>
      </w:r>
      <w:r w:rsidDel="00000000" w:rsidR="00000000" w:rsidRPr="00000000">
        <w:rPr>
          <w:rFonts w:ascii="Gungsuh" w:cs="Gungsuh" w:eastAsia="Gungsuh" w:hAnsi="Gungsuh"/>
          <w:highlight w:val="white"/>
          <w:rtl w:val="0"/>
        </w:rPr>
        <w:t xml:space="preserve"> by integrating past errors ∫</w:t>
      </w:r>
      <w:r w:rsidDel="00000000" w:rsidR="00000000" w:rsidRPr="00000000">
        <w:rPr>
          <w:i w:val="1"/>
          <w:highlight w:val="white"/>
          <w:rtl w:val="0"/>
        </w:rPr>
        <w:t xml:space="preserve">e</w:t>
      </w:r>
      <w:r w:rsidDel="00000000" w:rsidR="00000000" w:rsidRPr="00000000">
        <w:rPr>
          <w:highlight w:val="white"/>
          <w:rtl w:val="0"/>
        </w:rPr>
        <w:t xml:space="preserve">(</w:t>
      </w:r>
      <w:r w:rsidDel="00000000" w:rsidR="00000000" w:rsidRPr="00000000">
        <w:rPr>
          <w:i w:val="1"/>
          <w:highlight w:val="white"/>
          <w:rtl w:val="0"/>
        </w:rPr>
        <w:t xml:space="preserve">t</w:t>
      </w:r>
      <w:r w:rsidDel="00000000" w:rsidR="00000000" w:rsidRPr="00000000">
        <w:rPr>
          <w:highlight w:val="white"/>
          <w:rtl w:val="0"/>
        </w:rPr>
        <w:t xml:space="preserve">)</w:t>
      </w:r>
      <w:r w:rsidDel="00000000" w:rsidR="00000000" w:rsidRPr="00000000">
        <w:rPr>
          <w:i w:val="1"/>
          <w:highlight w:val="white"/>
          <w:rtl w:val="0"/>
        </w:rPr>
        <w:t xml:space="preserve">dt</w:t>
      </w:r>
      <w:r w:rsidDel="00000000" w:rsidR="00000000" w:rsidRPr="00000000">
        <w:rPr>
          <w:highlight w:val="white"/>
          <w:rtl w:val="0"/>
        </w:rPr>
        <w:t xml:space="preserve">.</w:t>
      </w:r>
    </w:p>
    <w:p w:rsidR="00000000" w:rsidDel="00000000" w:rsidP="00000000" w:rsidRDefault="00000000" w:rsidRPr="00000000" w14:paraId="00000113">
      <w:pPr>
        <w:numPr>
          <w:ilvl w:val="0"/>
          <w:numId w:val="4"/>
        </w:numPr>
        <w:spacing w:after="200" w:before="260" w:lineRule="auto"/>
        <w:ind w:left="720" w:hanging="360"/>
        <w:jc w:val="left"/>
        <w:rPr>
          <w:highlight w:val="white"/>
        </w:rPr>
      </w:pPr>
      <w:r w:rsidDel="00000000" w:rsidR="00000000" w:rsidRPr="00000000">
        <w:rPr>
          <w:b w:val="1"/>
          <w:highlight w:val="white"/>
          <w:rtl w:val="0"/>
        </w:rPr>
        <w:t xml:space="preserve">Effect</w:t>
      </w:r>
      <w:r w:rsidDel="00000000" w:rsidR="00000000" w:rsidRPr="00000000">
        <w:rPr>
          <w:highlight w:val="white"/>
          <w:rtl w:val="0"/>
        </w:rPr>
        <w:t xml:space="preserve">:</w:t>
      </w:r>
    </w:p>
    <w:p w:rsidR="00000000" w:rsidDel="00000000" w:rsidP="00000000" w:rsidRDefault="00000000" w:rsidRPr="00000000" w14:paraId="00000114">
      <w:pPr>
        <w:numPr>
          <w:ilvl w:val="1"/>
          <w:numId w:val="4"/>
        </w:numPr>
        <w:spacing w:after="200" w:before="260" w:lineRule="auto"/>
        <w:ind w:left="1440" w:hanging="360"/>
        <w:jc w:val="left"/>
        <w:rPr>
          <w:highlight w:val="white"/>
        </w:rPr>
      </w:pPr>
      <w:r w:rsidDel="00000000" w:rsidR="00000000" w:rsidRPr="00000000">
        <w:rPr>
          <w:b w:val="1"/>
          <w:highlight w:val="white"/>
          <w:rtl w:val="0"/>
        </w:rPr>
        <w:t xml:space="preserve">High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i</m:t>
        </m:r>
      </m:oMath>
      <w:r w:rsidDel="00000000" w:rsidR="00000000" w:rsidRPr="00000000">
        <w:rPr>
          <w:highlight w:val="white"/>
          <w:rtl w:val="0"/>
        </w:rPr>
        <w:t xml:space="preserve"> :Faster elimination of small residual errors but may cause </w:t>
      </w:r>
      <w:r w:rsidDel="00000000" w:rsidR="00000000" w:rsidRPr="00000000">
        <w:rPr>
          <w:b w:val="1"/>
          <w:highlight w:val="white"/>
          <w:rtl w:val="0"/>
        </w:rPr>
        <w:t xml:space="preserve">integral windup</w:t>
      </w:r>
      <w:r w:rsidDel="00000000" w:rsidR="00000000" w:rsidRPr="00000000">
        <w:rPr>
          <w:highlight w:val="white"/>
          <w:rtl w:val="0"/>
        </w:rPr>
        <w:t xml:space="preserve"> (unstable growth).</w:t>
      </w:r>
    </w:p>
    <w:p w:rsidR="00000000" w:rsidDel="00000000" w:rsidP="00000000" w:rsidRDefault="00000000" w:rsidRPr="00000000" w14:paraId="00000115">
      <w:pPr>
        <w:numPr>
          <w:ilvl w:val="1"/>
          <w:numId w:val="4"/>
        </w:numPr>
        <w:spacing w:after="200" w:before="260" w:lineRule="auto"/>
        <w:ind w:left="1440" w:hanging="360"/>
        <w:jc w:val="left"/>
        <w:rPr>
          <w:highlight w:val="white"/>
        </w:rPr>
      </w:pPr>
      <w:r w:rsidDel="00000000" w:rsidR="00000000" w:rsidRPr="00000000">
        <w:rPr>
          <w:b w:val="1"/>
          <w:highlight w:val="white"/>
          <w:rtl w:val="0"/>
        </w:rPr>
        <w:t xml:space="preserve">Low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i</m:t>
        </m:r>
      </m:oMath>
      <w:r w:rsidDel="00000000" w:rsidR="00000000" w:rsidRPr="00000000">
        <w:rPr>
          <w:highlight w:val="white"/>
          <w:rtl w:val="0"/>
        </w:rPr>
        <w:t xml:space="preserve"> :Persistent small deviations (e.g., never quite reaching </w:t>
      </w:r>
      <w:r w:rsidDel="00000000" w:rsidR="00000000" w:rsidRPr="00000000">
        <w:rPr>
          <w:i w:val="1"/>
          <w:highlight w:val="white"/>
          <w:rtl w:val="0"/>
        </w:rPr>
        <w:t xml:space="preserve">h</w:t>
      </w:r>
      <w:r w:rsidDel="00000000" w:rsidR="00000000" w:rsidRPr="00000000">
        <w:rPr>
          <w:highlight w:val="white"/>
          <w:rtl w:val="0"/>
        </w:rPr>
        <w:t xml:space="preserve">ref​).</w:t>
      </w:r>
    </w:p>
    <w:p w:rsidR="00000000" w:rsidDel="00000000" w:rsidP="00000000" w:rsidRDefault="00000000" w:rsidRPr="00000000" w14:paraId="00000116">
      <w:pPr>
        <w:spacing w:after="200" w:before="260" w:lineRule="auto"/>
        <w:jc w:val="left"/>
        <w:rPr>
          <w:highlight w:val="white"/>
        </w:rPr>
      </w:pPr>
      <w:r w:rsidDel="00000000" w:rsidR="00000000" w:rsidRPr="00000000">
        <w:rPr>
          <w:rtl w:val="0"/>
        </w:rPr>
      </w:r>
    </w:p>
    <w:p w:rsidR="00000000" w:rsidDel="00000000" w:rsidP="00000000" w:rsidRDefault="00000000" w:rsidRPr="00000000" w14:paraId="00000117">
      <w:pPr>
        <w:spacing w:after="200" w:before="260" w:lineRule="auto"/>
        <w:jc w:val="left"/>
        <w:rPr>
          <w:b w:val="1"/>
          <w:highlight w:val="white"/>
        </w:rPr>
      </w:pPr>
      <w:r w:rsidDel="00000000" w:rsidR="00000000" w:rsidRPr="00000000">
        <w:rPr>
          <w:b w:val="1"/>
          <w:highlight w:val="white"/>
          <w:rtl w:val="0"/>
        </w:rPr>
        <w:t xml:space="preserve">In this case, the flow of every tank can be expressed by the following equation :</w:t>
      </w:r>
    </w:p>
    <w:p w:rsidR="00000000" w:rsidDel="00000000" w:rsidP="00000000" w:rsidRDefault="00000000" w:rsidRPr="00000000" w14:paraId="00000118">
      <w:pPr>
        <w:jc w:val="center"/>
        <w:rPr>
          <w:rFonts w:ascii="Cambria Math" w:cs="Cambria Math" w:eastAsia="Cambria Math" w:hAnsi="Cambria Math"/>
          <w:sz w:val="2"/>
          <w:szCs w:val="2"/>
          <w:highlight w:val="white"/>
        </w:rPr>
      </w:pPr>
      <m:oMath>
        <m:r>
          <w:rPr>
            <w:rFonts w:ascii="Cambria Math" w:cs="Cambria Math" w:eastAsia="Cambria Math" w:hAnsi="Cambria Math"/>
            <w:highlight w:val="white"/>
          </w:rPr>
          <m:t xml:space="preserve">Q</m:t>
        </m:r>
        <m:r>
          <w:rPr>
            <w:rFonts w:ascii="Cambria Math" w:cs="Cambria Math" w:eastAsia="Cambria Math" w:hAnsi="Cambria Math"/>
            <w:sz w:val="15"/>
            <w:szCs w:val="15"/>
            <w:highlight w:val="white"/>
          </w:rPr>
          <m:t xml:space="preserve">i</m:t>
        </m:r>
        <m:r>
          <w:rPr>
            <w:rFonts w:ascii="Cambria Math" w:cs="Cambria Math" w:eastAsia="Cambria Math" w:hAnsi="Cambria Math"/>
            <w:sz w:val="2"/>
            <w:szCs w:val="2"/>
            <w:highlight w:val="white"/>
          </w:rPr>
          <m:t xml:space="preserve">​</m:t>
        </m:r>
        <m:r>
          <w:rPr>
            <w:rFonts w:ascii="Cambria Math" w:cs="Cambria Math" w:eastAsia="Cambria Math" w:hAnsi="Cambria Math"/>
            <w:highlight w:val="white"/>
          </w:rPr>
          <m:t xml:space="preserve">(t)=K</m:t>
        </m:r>
        <m:r>
          <w:rPr>
            <w:rFonts w:ascii="Cambria Math" w:cs="Cambria Math" w:eastAsia="Cambria Math" w:hAnsi="Cambria Math"/>
            <w:sz w:val="15"/>
            <w:szCs w:val="15"/>
            <w:highlight w:val="white"/>
          </w:rPr>
          <m:t xml:space="preserve">p</m:t>
        </m:r>
        <m:r>
          <w:rPr>
            <w:rFonts w:ascii="Cambria Math" w:cs="Cambria Math" w:eastAsia="Cambria Math" w:hAnsi="Cambria Math"/>
            <w:sz w:val="2"/>
            <w:szCs w:val="2"/>
            <w:highlight w:val="white"/>
          </w:rPr>
          <m:t xml:space="preserve">​</m:t>
        </m:r>
        <m:r>
          <w:rPr>
            <w:rFonts w:ascii="Cambria Math" w:cs="Cambria Math" w:eastAsia="Cambria Math" w:hAnsi="Cambria Math"/>
            <w:highlight w:val="white"/>
          </w:rPr>
          <m:t xml:space="preserve">⋅e</m:t>
        </m:r>
        <m:r>
          <w:rPr>
            <w:rFonts w:ascii="Cambria Math" w:cs="Cambria Math" w:eastAsia="Cambria Math" w:hAnsi="Cambria Math"/>
            <w:sz w:val="15"/>
            <w:szCs w:val="15"/>
            <w:highlight w:val="white"/>
          </w:rPr>
          <m:t xml:space="preserve">i</m:t>
        </m:r>
        <m:r>
          <w:rPr>
            <w:rFonts w:ascii="Cambria Math" w:cs="Cambria Math" w:eastAsia="Cambria Math" w:hAnsi="Cambria Math"/>
            <w:sz w:val="2"/>
            <w:szCs w:val="2"/>
            <w:highlight w:val="white"/>
          </w:rPr>
          <m:t xml:space="preserve">​</m:t>
        </m:r>
        <m:r>
          <w:rPr>
            <w:rFonts w:ascii="Cambria Math" w:cs="Cambria Math" w:eastAsia="Cambria Math" w:hAnsi="Cambria Math"/>
            <w:highlight w:val="white"/>
          </w:rPr>
          <m:t xml:space="preserve">(t)+K</m:t>
        </m:r>
        <m:r>
          <w:rPr>
            <w:rFonts w:ascii="Cambria Math" w:cs="Cambria Math" w:eastAsia="Cambria Math" w:hAnsi="Cambria Math"/>
            <w:sz w:val="15"/>
            <w:szCs w:val="15"/>
            <w:highlight w:val="white"/>
          </w:rPr>
          <m:t xml:space="preserve">i</m:t>
        </m:r>
        <m:r>
          <w:rPr>
            <w:rFonts w:ascii="Cambria Math" w:cs="Cambria Math" w:eastAsia="Cambria Math" w:hAnsi="Cambria Math"/>
            <w:sz w:val="2"/>
            <w:szCs w:val="2"/>
            <w:highlight w:val="white"/>
          </w:rPr>
          <m:t xml:space="preserve">​</m:t>
        </m:r>
        <m:r>
          <w:rPr>
            <w:rFonts w:ascii="Cambria Math" w:cs="Cambria Math" w:eastAsia="Cambria Math" w:hAnsi="Cambria Math"/>
            <w:highlight w:val="white"/>
          </w:rPr>
          <m:t xml:space="preserve">∫</m:t>
        </m:r>
        <m:r>
          <w:rPr>
            <w:rFonts w:ascii="Cambria Math" w:cs="Cambria Math" w:eastAsia="Cambria Math" w:hAnsi="Cambria Math"/>
            <w:sz w:val="2"/>
            <w:szCs w:val="2"/>
            <w:highlight w:val="white"/>
          </w:rPr>
          <m:t xml:space="preserve">​</m:t>
        </m:r>
        <m:r>
          <w:rPr>
            <w:rFonts w:ascii="Cambria Math" w:cs="Cambria Math" w:eastAsia="Cambria Math" w:hAnsi="Cambria Math"/>
            <w:highlight w:val="white"/>
          </w:rPr>
          <m:t xml:space="preserve">e</m:t>
        </m:r>
        <m:r>
          <w:rPr>
            <w:rFonts w:ascii="Cambria Math" w:cs="Cambria Math" w:eastAsia="Cambria Math" w:hAnsi="Cambria Math"/>
            <w:sz w:val="15"/>
            <w:szCs w:val="15"/>
            <w:highlight w:val="white"/>
          </w:rPr>
          <m:t xml:space="preserve">i</m:t>
        </m:r>
        <m:r>
          <w:rPr>
            <w:rFonts w:ascii="Cambria Math" w:cs="Cambria Math" w:eastAsia="Cambria Math" w:hAnsi="Cambria Math"/>
            <w:sz w:val="2"/>
            <w:szCs w:val="2"/>
            <w:highlight w:val="white"/>
          </w:rPr>
          <m:t xml:space="preserve">​</m:t>
        </m:r>
        <m:r>
          <w:rPr>
            <w:rFonts w:ascii="Cambria Math" w:cs="Cambria Math" w:eastAsia="Cambria Math" w:hAnsi="Cambria Math"/>
            <w:highlight w:val="white"/>
          </w:rPr>
          <m:t xml:space="preserve">(τ)dτ+</m:t>
        </m:r>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d</m:t>
        </m:r>
        <m:f>
          <m:fPr>
            <m:ctrlPr>
              <w:rPr>
                <w:rFonts w:ascii="Cambria Math" w:cs="Cambria Math" w:eastAsia="Cambria Math" w:hAnsi="Cambria Math"/>
                <w:highlight w:val="white"/>
              </w:rPr>
            </m:ctrlPr>
          </m:fPr>
          <m:num>
            <m:r>
              <w:rPr>
                <w:rFonts w:ascii="Cambria Math" w:cs="Cambria Math" w:eastAsia="Cambria Math" w:hAnsi="Cambria Math"/>
                <w:highlight w:val="white"/>
              </w:rPr>
              <m:t xml:space="preserve">de(t)​</m:t>
            </m:r>
          </m:num>
          <m:den>
            <m:r>
              <w:rPr>
                <w:rFonts w:ascii="Cambria Math" w:cs="Cambria Math" w:eastAsia="Cambria Math" w:hAnsi="Cambria Math"/>
                <w:highlight w:val="white"/>
              </w:rPr>
              <m:t xml:space="preserve">dt</m:t>
            </m:r>
          </m:den>
        </m:f>
        <m:r>
          <w:rPr>
            <w:rFonts w:ascii="Cambria Math" w:cs="Cambria Math" w:eastAsia="Cambria Math" w:hAnsi="Cambria Math"/>
            <w:sz w:val="2"/>
            <w:szCs w:val="2"/>
            <w:highlight w:val="white"/>
          </w:rPr>
          <m:t xml:space="preserve">​</m:t>
        </m:r>
      </m:oMath>
      <w:r w:rsidDel="00000000" w:rsidR="00000000" w:rsidRPr="00000000">
        <w:rPr>
          <w:rtl w:val="0"/>
        </w:rPr>
      </w:r>
    </w:p>
    <w:p w:rsidR="00000000" w:rsidDel="00000000" w:rsidP="00000000" w:rsidRDefault="00000000" w:rsidRPr="00000000" w14:paraId="00000119">
      <w:pPr>
        <w:spacing w:after="200" w:before="260" w:lineRule="auto"/>
        <w:jc w:val="left"/>
        <w:rPr>
          <w:highlight w:val="white"/>
        </w:rPr>
      </w:pPr>
      <w:r w:rsidDel="00000000" w:rsidR="00000000" w:rsidRPr="00000000">
        <w:rPr>
          <w:rtl w:val="0"/>
        </w:rPr>
      </w:r>
    </w:p>
    <w:p w:rsidR="00000000" w:rsidDel="00000000" w:rsidP="00000000" w:rsidRDefault="00000000" w:rsidRPr="00000000" w14:paraId="0000011A">
      <w:pPr>
        <w:spacing w:after="200" w:before="260" w:lineRule="auto"/>
        <w:jc w:val="left"/>
        <w:rPr>
          <w:b w:val="1"/>
          <w:highlight w:val="white"/>
        </w:rPr>
      </w:pPr>
      <w:r w:rsidDel="00000000" w:rsidR="00000000" w:rsidRPr="00000000">
        <w:rPr>
          <w:b w:val="1"/>
          <w:highlight w:val="white"/>
          <w:rtl w:val="0"/>
        </w:rPr>
        <w:t xml:space="preserve">Why these gains matter in our system </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11B">
      <w:pPr>
        <w:numPr>
          <w:ilvl w:val="0"/>
          <w:numId w:val="6"/>
        </w:numPr>
        <w:spacing w:after="200" w:before="260" w:lineRule="auto"/>
        <w:ind w:left="720" w:hanging="360"/>
        <w:jc w:val="left"/>
        <w:rPr>
          <w:highlight w:val="white"/>
        </w:rPr>
      </w:pPr>
      <w:r w:rsidDel="00000000" w:rsidR="00000000" w:rsidRPr="00000000">
        <w:rPr>
          <w:b w:val="1"/>
          <w:highlight w:val="white"/>
          <w:rtl w:val="0"/>
        </w:rPr>
        <w:t xml:space="preserve">Nonlinear flows</w:t>
      </w:r>
      <w:r w:rsidDel="00000000" w:rsidR="00000000" w:rsidRPr="00000000">
        <w:rPr>
          <w:highlight w:val="white"/>
          <w:rtl w:val="0"/>
        </w:rPr>
        <w:t xml:space="preserve">: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p</m:t>
        </m:r>
      </m:oMath>
      <w:r w:rsidDel="00000000" w:rsidR="00000000" w:rsidRPr="00000000">
        <w:rPr>
          <w:highlight w:val="white"/>
          <w:rtl w:val="0"/>
        </w:rPr>
        <w:t xml:space="preserve"> must compensate for </w:t>
      </w:r>
      <w:r w:rsidDel="00000000" w:rsidR="00000000" w:rsidRPr="00000000">
        <w:rPr>
          <w:i w:val="1"/>
          <w:highlight w:val="white"/>
          <w:rtl w:val="0"/>
        </w:rPr>
        <w:t xml:space="preserve">hi</w:t>
      </w:r>
      <w:r w:rsidDel="00000000" w:rsidR="00000000" w:rsidRPr="00000000">
        <w:rPr>
          <w:rFonts w:ascii="Gungsuh" w:cs="Gungsuh" w:eastAsia="Gungsuh" w:hAnsi="Gungsuh"/>
          <w:highlight w:val="white"/>
          <w:rtl w:val="0"/>
        </w:rPr>
        <w:t xml:space="preserve">​−</w:t>
      </w:r>
      <w:r w:rsidDel="00000000" w:rsidR="00000000" w:rsidRPr="00000000">
        <w:rPr>
          <w:i w:val="1"/>
          <w:highlight w:val="white"/>
          <w:rtl w:val="0"/>
        </w:rPr>
        <w:t xml:space="preserve">hj</w:t>
      </w:r>
      <w:r w:rsidDel="00000000" w:rsidR="00000000" w:rsidRPr="00000000">
        <w:rPr>
          <w:highlight w:val="white"/>
          <w:rtl w:val="0"/>
        </w:rPr>
        <w:t xml:space="preserve">​​ effects.</w:t>
      </w:r>
    </w:p>
    <w:p w:rsidR="00000000" w:rsidDel="00000000" w:rsidP="00000000" w:rsidRDefault="00000000" w:rsidRPr="00000000" w14:paraId="0000011C">
      <w:pPr>
        <w:numPr>
          <w:ilvl w:val="0"/>
          <w:numId w:val="6"/>
        </w:numPr>
        <w:spacing w:after="200" w:before="260" w:lineRule="auto"/>
        <w:ind w:left="720" w:hanging="360"/>
        <w:jc w:val="left"/>
        <w:rPr>
          <w:highlight w:val="white"/>
        </w:rPr>
      </w:pPr>
      <w:r w:rsidDel="00000000" w:rsidR="00000000" w:rsidRPr="00000000">
        <w:rPr>
          <w:b w:val="1"/>
          <w:highlight w:val="white"/>
          <w:rtl w:val="0"/>
        </w:rPr>
        <w:t xml:space="preserve">Coupling</w:t>
      </w:r>
      <w:r w:rsidDel="00000000" w:rsidR="00000000" w:rsidRPr="00000000">
        <w:rPr>
          <w:highlight w:val="white"/>
          <w:rtl w:val="0"/>
        </w:rPr>
        <w:t xml:space="preserve">: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d</m:t>
        </m:r>
      </m:oMath>
      <w:r w:rsidDel="00000000" w:rsidR="00000000" w:rsidRPr="00000000">
        <w:rPr>
          <w:highlight w:val="white"/>
          <w:rtl w:val="0"/>
        </w:rPr>
        <w:t xml:space="preserve">​ mitigates interactions between tanks.</w:t>
      </w:r>
    </w:p>
    <w:p w:rsidR="00000000" w:rsidDel="00000000" w:rsidP="00000000" w:rsidRDefault="00000000" w:rsidRPr="00000000" w14:paraId="0000011D">
      <w:pPr>
        <w:numPr>
          <w:ilvl w:val="0"/>
          <w:numId w:val="6"/>
        </w:numPr>
        <w:spacing w:after="200" w:before="260" w:lineRule="auto"/>
        <w:ind w:left="720" w:hanging="360"/>
        <w:jc w:val="left"/>
        <w:rPr>
          <w:highlight w:val="white"/>
        </w:rPr>
      </w:pPr>
      <w:r w:rsidDel="00000000" w:rsidR="00000000" w:rsidRPr="00000000">
        <w:rPr>
          <w:b w:val="1"/>
          <w:highlight w:val="white"/>
          <w:rtl w:val="0"/>
        </w:rPr>
        <w:t xml:space="preserve">Setpoint Changes</w:t>
      </w:r>
      <w:r w:rsidDel="00000000" w:rsidR="00000000" w:rsidRPr="00000000">
        <w:rPr>
          <w:highlight w:val="white"/>
          <w:rtl w:val="0"/>
        </w:rPr>
        <w:t xml:space="preserve">: </w:t>
      </w:r>
      <m:oMath>
        <m:r>
          <w:rPr>
            <w:rFonts w:ascii="Cambria Math" w:cs="Cambria Math" w:eastAsia="Cambria Math" w:hAnsi="Cambria Math"/>
            <w:sz w:val="29"/>
            <w:szCs w:val="29"/>
            <w:highlight w:val="white"/>
          </w:rPr>
          <m:t xml:space="preserve">K</m:t>
        </m:r>
        <m:r>
          <w:rPr>
            <w:rFonts w:ascii="Cambria Math" w:cs="Cambria Math" w:eastAsia="Cambria Math" w:hAnsi="Cambria Math"/>
            <w:sz w:val="20"/>
            <w:szCs w:val="20"/>
            <w:highlight w:val="white"/>
          </w:rPr>
          <m:t xml:space="preserve">i</m:t>
        </m:r>
      </m:oMath>
      <w:r w:rsidDel="00000000" w:rsidR="00000000" w:rsidRPr="00000000">
        <w:rPr>
          <w:highlight w:val="white"/>
          <w:rtl w:val="0"/>
        </w:rPr>
        <w:t xml:space="preserve"> ensures no residual error after transitions.</w:t>
      </w:r>
    </w:p>
    <w:p w:rsidR="00000000" w:rsidDel="00000000" w:rsidP="00000000" w:rsidRDefault="00000000" w:rsidRPr="00000000" w14:paraId="0000011E">
      <w:pPr>
        <w:spacing w:after="200" w:before="260" w:lineRule="auto"/>
        <w:jc w:val="left"/>
        <w:rPr>
          <w:highlight w:val="white"/>
        </w:rPr>
      </w:pPr>
      <w:r w:rsidDel="00000000" w:rsidR="00000000" w:rsidRPr="00000000">
        <w:rPr>
          <w:rtl w:val="0"/>
        </w:rPr>
      </w:r>
    </w:p>
    <w:p w:rsidR="00000000" w:rsidDel="00000000" w:rsidP="00000000" w:rsidRDefault="00000000" w:rsidRPr="00000000" w14:paraId="0000011F">
      <w:pPr>
        <w:pStyle w:val="Heading4"/>
        <w:keepNext w:val="0"/>
        <w:keepLines w:val="0"/>
        <w:shd w:fill="ffffff" w:val="clear"/>
        <w:spacing w:after="200" w:before="280" w:line="428" w:lineRule="auto"/>
        <w:jc w:val="left"/>
        <w:rPr>
          <w:rFonts w:ascii="Times New Roman" w:cs="Times New Roman" w:eastAsia="Times New Roman" w:hAnsi="Times New Roman"/>
          <w:i w:val="0"/>
          <w:color w:val="000000"/>
          <w:highlight w:val="white"/>
        </w:rPr>
      </w:pPr>
      <w:bookmarkStart w:colFirst="0" w:colLast="0" w:name="_rougnxf78ljt" w:id="5"/>
      <w:bookmarkEnd w:id="5"/>
      <w:r w:rsidDel="00000000" w:rsidR="00000000" w:rsidRPr="00000000">
        <w:rPr>
          <w:rFonts w:ascii="Times New Roman" w:cs="Times New Roman" w:eastAsia="Times New Roman" w:hAnsi="Times New Roman"/>
          <w:b w:val="1"/>
          <w:i w:val="0"/>
          <w:color w:val="000000"/>
          <w:highlight w:val="white"/>
          <w:rtl w:val="0"/>
        </w:rPr>
        <w:t xml:space="preserve">PID Advantages</w:t>
      </w:r>
      <w:r w:rsidDel="00000000" w:rsidR="00000000" w:rsidRPr="00000000">
        <w:rPr>
          <w:rFonts w:ascii="Times New Roman" w:cs="Times New Roman" w:eastAsia="Times New Roman" w:hAnsi="Times New Roman"/>
          <w:i w:val="0"/>
          <w:color w:val="000000"/>
          <w:highlight w:val="white"/>
          <w:rtl w:val="0"/>
        </w:rPr>
        <w:t xml:space="preserve"> :</w:t>
      </w:r>
    </w:p>
    <w:p w:rsidR="00000000" w:rsidDel="00000000" w:rsidP="00000000" w:rsidRDefault="00000000" w:rsidRPr="00000000" w14:paraId="00000120">
      <w:pPr>
        <w:numPr>
          <w:ilvl w:val="0"/>
          <w:numId w:val="12"/>
        </w:numPr>
        <w:shd w:fill="ffffff" w:val="clear"/>
        <w:ind w:left="720" w:hanging="360"/>
        <w:jc w:val="left"/>
        <w:rPr>
          <w:highlight w:val="white"/>
        </w:rPr>
      </w:pPr>
      <w:r w:rsidDel="00000000" w:rsidR="00000000" w:rsidRPr="00000000">
        <w:rPr>
          <w:b w:val="1"/>
          <w:highlight w:val="white"/>
          <w:rtl w:val="0"/>
        </w:rPr>
        <w:t xml:space="preserve">Stability: </w:t>
      </w:r>
      <w:r w:rsidDel="00000000" w:rsidR="00000000" w:rsidRPr="00000000">
        <w:rPr>
          <w:rtl w:val="0"/>
        </w:rPr>
      </w:r>
    </w:p>
    <w:p w:rsidR="00000000" w:rsidDel="00000000" w:rsidP="00000000" w:rsidRDefault="00000000" w:rsidRPr="00000000" w14:paraId="00000121">
      <w:pPr>
        <w:shd w:fill="ffffff" w:val="clear"/>
        <w:ind w:left="720" w:firstLine="720"/>
        <w:jc w:val="left"/>
        <w:rPr>
          <w:highlight w:val="white"/>
        </w:rPr>
      </w:pPr>
      <w:r w:rsidDel="00000000" w:rsidR="00000000" w:rsidRPr="00000000">
        <w:rPr>
          <w:highlight w:val="white"/>
          <w:rtl w:val="0"/>
        </w:rPr>
        <w:t xml:space="preserve">Handles </w:t>
      </w:r>
      <w:r w:rsidDel="00000000" w:rsidR="00000000" w:rsidRPr="00000000">
        <w:rPr>
          <w:b w:val="1"/>
          <w:highlight w:val="white"/>
          <w:rtl w:val="0"/>
        </w:rPr>
        <w:t xml:space="preserve">strong coupling</w:t>
      </w:r>
      <w:r w:rsidDel="00000000" w:rsidR="00000000" w:rsidRPr="00000000">
        <w:rPr>
          <w:rFonts w:ascii="Cardo" w:cs="Cardo" w:eastAsia="Cardo" w:hAnsi="Cardo"/>
          <w:highlight w:val="white"/>
          <w:rtl w:val="0"/>
        </w:rPr>
        <w:t xml:space="preserve"> (Tank 1 ↔ Tank 3 ↔ Tank 2).</w:t>
      </w:r>
    </w:p>
    <w:p w:rsidR="00000000" w:rsidDel="00000000" w:rsidP="00000000" w:rsidRDefault="00000000" w:rsidRPr="00000000" w14:paraId="00000122">
      <w:pPr>
        <w:shd w:fill="ffffff" w:val="clear"/>
        <w:ind w:left="720" w:firstLine="720"/>
        <w:jc w:val="left"/>
        <w:rPr>
          <w:highlight w:val="white"/>
        </w:rPr>
      </w:pPr>
      <w:r w:rsidDel="00000000" w:rsidR="00000000" w:rsidRPr="00000000">
        <w:rPr>
          <w:highlight w:val="white"/>
          <w:rtl w:val="0"/>
        </w:rPr>
        <w:t xml:space="preserve">Rejects </w:t>
      </w:r>
      <w:r w:rsidDel="00000000" w:rsidR="00000000" w:rsidRPr="00000000">
        <w:rPr>
          <w:b w:val="1"/>
          <w:highlight w:val="white"/>
          <w:rtl w:val="0"/>
        </w:rPr>
        <w:t xml:space="preserve">unexpected disturbances</w:t>
      </w:r>
      <w:r w:rsidDel="00000000" w:rsidR="00000000" w:rsidRPr="00000000">
        <w:rPr>
          <w:highlight w:val="white"/>
          <w:rtl w:val="0"/>
        </w:rPr>
        <w:t xml:space="preserve"> (e.g., sudden flow changes).</w:t>
      </w:r>
    </w:p>
    <w:p w:rsidR="00000000" w:rsidDel="00000000" w:rsidP="00000000" w:rsidRDefault="00000000" w:rsidRPr="00000000" w14:paraId="00000123">
      <w:pPr>
        <w:shd w:fill="ffffff" w:val="clear"/>
        <w:ind w:left="720" w:firstLine="0"/>
        <w:jc w:val="left"/>
        <w:rPr>
          <w:color w:val="000000"/>
        </w:rPr>
      </w:pPr>
      <w:r w:rsidDel="00000000" w:rsidR="00000000" w:rsidRPr="00000000">
        <w:rPr>
          <w:rtl w:val="0"/>
        </w:rPr>
      </w:r>
    </w:p>
    <w:p w:rsidR="00000000" w:rsidDel="00000000" w:rsidP="00000000" w:rsidRDefault="00000000" w:rsidRPr="00000000" w14:paraId="00000124">
      <w:pPr>
        <w:numPr>
          <w:ilvl w:val="0"/>
          <w:numId w:val="12"/>
        </w:numPr>
        <w:shd w:fill="ffffff" w:val="clear"/>
        <w:spacing w:after="200" w:lineRule="auto"/>
        <w:ind w:left="720" w:hanging="360"/>
        <w:jc w:val="left"/>
        <w:rPr>
          <w:b w:val="1"/>
          <w:highlight w:val="white"/>
        </w:rPr>
      </w:pPr>
      <w:r w:rsidDel="00000000" w:rsidR="00000000" w:rsidRPr="00000000">
        <w:rPr>
          <w:b w:val="1"/>
          <w:highlight w:val="white"/>
          <w:rtl w:val="0"/>
        </w:rPr>
        <w:t xml:space="preserve">Precision: </w:t>
      </w:r>
    </w:p>
    <w:p w:rsidR="00000000" w:rsidDel="00000000" w:rsidP="00000000" w:rsidRDefault="00000000" w:rsidRPr="00000000" w14:paraId="00000125">
      <w:pPr>
        <w:shd w:fill="ffffff" w:val="clear"/>
        <w:spacing w:after="200" w:lineRule="auto"/>
        <w:ind w:left="720" w:firstLine="720"/>
        <w:jc w:val="left"/>
        <w:rPr>
          <w:highlight w:val="white"/>
        </w:rPr>
      </w:pPr>
      <w:r w:rsidDel="00000000" w:rsidR="00000000" w:rsidRPr="00000000">
        <w:rPr>
          <w:highlight w:val="white"/>
          <w:rtl w:val="0"/>
        </w:rPr>
        <w:t xml:space="preserve">Integral action eliminates steady-state error (unlike manual mode).</w:t>
      </w:r>
    </w:p>
    <w:p w:rsidR="00000000" w:rsidDel="00000000" w:rsidP="00000000" w:rsidRDefault="00000000" w:rsidRPr="00000000" w14:paraId="00000126">
      <w:pPr>
        <w:shd w:fill="ffffff" w:val="clear"/>
        <w:spacing w:after="200" w:lineRule="auto"/>
        <w:ind w:left="720" w:firstLine="720"/>
        <w:jc w:val="left"/>
        <w:rPr>
          <w:highlight w:val="white"/>
        </w:rPr>
      </w:pPr>
      <w:r w:rsidDel="00000000" w:rsidR="00000000" w:rsidRPr="00000000">
        <w:rPr>
          <w:highlight w:val="white"/>
          <w:rtl w:val="0"/>
        </w:rPr>
        <w:t xml:space="preserve">Robust to Torricelli’s nonlinearity ( </w:t>
      </w:r>
      <m:oMath>
        <m:r>
          <w:rPr>
            <w:rFonts w:ascii="Cambria Math" w:cs="Cambria Math" w:eastAsia="Cambria Math" w:hAnsi="Cambria Math"/>
            <w:sz w:val="28"/>
            <w:szCs w:val="28"/>
          </w:rPr>
          <m:t xml:space="preserve">√</m:t>
        </m:r>
      </m:oMath>
      <w:r w:rsidDel="00000000" w:rsidR="00000000" w:rsidRPr="00000000">
        <w:rPr>
          <w:highlight w:val="white"/>
          <w:rtl w:val="0"/>
        </w:rPr>
        <w:t xml:space="preserve"> (</w:t>
      </w:r>
      <w:r w:rsidDel="00000000" w:rsidR="00000000" w:rsidRPr="00000000">
        <w:rPr>
          <w:i w:val="1"/>
          <w:highlight w:val="white"/>
          <w:rtl w:val="0"/>
        </w:rPr>
        <w:t xml:space="preserve">hi</w:t>
      </w:r>
      <w:r w:rsidDel="00000000" w:rsidR="00000000" w:rsidRPr="00000000">
        <w:rPr>
          <w:rFonts w:ascii="Gungsuh" w:cs="Gungsuh" w:eastAsia="Gungsuh" w:hAnsi="Gungsuh"/>
          <w:highlight w:val="white"/>
          <w:rtl w:val="0"/>
        </w:rPr>
        <w:t xml:space="preserve">​−</w:t>
      </w:r>
      <w:r w:rsidDel="00000000" w:rsidR="00000000" w:rsidRPr="00000000">
        <w:rPr>
          <w:i w:val="1"/>
          <w:highlight w:val="white"/>
          <w:rtl w:val="0"/>
        </w:rPr>
        <w:t xml:space="preserve">hj</w:t>
      </w:r>
      <w:r w:rsidDel="00000000" w:rsidR="00000000" w:rsidRPr="00000000">
        <w:rPr>
          <w:highlight w:val="white"/>
          <w:rtl w:val="0"/>
        </w:rPr>
        <w:t xml:space="preserve">​) )</w:t>
      </w:r>
    </w:p>
    <w:p w:rsidR="00000000" w:rsidDel="00000000" w:rsidP="00000000" w:rsidRDefault="00000000" w:rsidRPr="00000000" w14:paraId="00000127">
      <w:pPr>
        <w:numPr>
          <w:ilvl w:val="0"/>
          <w:numId w:val="12"/>
        </w:numPr>
        <w:shd w:fill="ffffff" w:val="clear"/>
        <w:spacing w:after="200" w:lineRule="auto"/>
        <w:ind w:left="720" w:hanging="360"/>
        <w:jc w:val="left"/>
        <w:rPr>
          <w:highlight w:val="white"/>
        </w:rPr>
      </w:pPr>
      <w:r w:rsidDel="00000000" w:rsidR="00000000" w:rsidRPr="00000000">
        <w:rPr>
          <w:highlight w:val="white"/>
          <w:rtl w:val="0"/>
        </w:rPr>
        <w:t xml:space="preserve">S</w:t>
      </w:r>
      <w:r w:rsidDel="00000000" w:rsidR="00000000" w:rsidRPr="00000000">
        <w:rPr>
          <w:b w:val="1"/>
          <w:highlight w:val="white"/>
          <w:rtl w:val="0"/>
        </w:rPr>
        <w:t xml:space="preserve">peed</w:t>
      </w:r>
      <w:r w:rsidDel="00000000" w:rsidR="00000000" w:rsidRPr="00000000">
        <w:rPr>
          <w:highlight w:val="white"/>
          <w:rtl w:val="0"/>
        </w:rPr>
        <w:t xml:space="preserve">: </w:t>
      </w:r>
      <w:r w:rsidDel="00000000" w:rsidR="00000000" w:rsidRPr="00000000">
        <w:rPr>
          <w:b w:val="1"/>
          <w:highlight w:val="white"/>
          <w:rtl w:val="0"/>
        </w:rPr>
        <w:t xml:space="preserve">Proportional + Derivative</w:t>
      </w:r>
      <w:r w:rsidDel="00000000" w:rsidR="00000000" w:rsidRPr="00000000">
        <w:rPr>
          <w:highlight w:val="white"/>
          <w:rtl w:val="0"/>
        </w:rPr>
        <w:t xml:space="preserve"> terms ensure fast, oscillation-free response.</w:t>
      </w:r>
    </w:p>
    <w:p w:rsidR="00000000" w:rsidDel="00000000" w:rsidP="00000000" w:rsidRDefault="00000000" w:rsidRPr="00000000" w14:paraId="00000128">
      <w:pPr>
        <w:shd w:fill="ffffff" w:val="clear"/>
        <w:spacing w:after="200" w:before="200" w:lineRule="auto"/>
        <w:jc w:val="left"/>
        <w:rPr>
          <w:highlight w:val="white"/>
        </w:rPr>
      </w:pPr>
      <w:r w:rsidDel="00000000" w:rsidR="00000000" w:rsidRPr="00000000">
        <w:rPr>
          <w:rtl w:val="0"/>
        </w:rPr>
      </w:r>
    </w:p>
    <w:p w:rsidR="00000000" w:rsidDel="00000000" w:rsidP="00000000" w:rsidRDefault="00000000" w:rsidRPr="00000000" w14:paraId="00000129">
      <w:pPr>
        <w:shd w:fill="ffffff" w:val="clear"/>
        <w:spacing w:after="200" w:before="200" w:lineRule="auto"/>
        <w:jc w:val="left"/>
        <w:rPr>
          <w:b w:val="1"/>
          <w:highlight w:val="white"/>
        </w:rPr>
      </w:pPr>
      <w:bookmarkStart w:colFirst="0" w:colLast="0" w:name="_g6qozpayrcp3" w:id="6"/>
      <w:bookmarkEnd w:id="6"/>
      <w:r w:rsidDel="00000000" w:rsidR="00000000" w:rsidRPr="00000000">
        <w:rPr>
          <w:b w:val="1"/>
          <w:highlight w:val="white"/>
          <w:rtl w:val="0"/>
        </w:rPr>
        <w:t xml:space="preserve">PID Regulation Process</w:t>
      </w:r>
      <w:r w:rsidDel="00000000" w:rsidR="00000000" w:rsidRPr="00000000">
        <w:rPr>
          <w:b w:val="1"/>
          <w:color w:val="000000"/>
          <w:sz w:val="27"/>
          <w:szCs w:val="27"/>
          <w:highlight w:val="white"/>
          <w:rtl w:val="0"/>
        </w:rPr>
        <w:t xml:space="preserve">:</w:t>
      </w:r>
      <w:r w:rsidDel="00000000" w:rsidR="00000000" w:rsidRPr="00000000">
        <w:rPr>
          <w:rtl w:val="0"/>
        </w:rPr>
      </w:r>
    </w:p>
    <w:p w:rsidR="00000000" w:rsidDel="00000000" w:rsidP="00000000" w:rsidRDefault="00000000" w:rsidRPr="00000000" w14:paraId="0000012A">
      <w:pPr>
        <w:shd w:fill="ffffff" w:val="clear"/>
        <w:spacing w:after="200" w:before="200" w:lineRule="auto"/>
        <w:jc w:val="left"/>
        <w:rPr>
          <w:b w:val="1"/>
          <w:highlight w:val="white"/>
        </w:rPr>
      </w:pPr>
      <w:r w:rsidDel="00000000" w:rsidR="00000000" w:rsidRPr="00000000">
        <w:rPr>
          <w:b w:val="1"/>
          <w:highlight w:val="white"/>
          <w:rtl w:val="0"/>
        </w:rPr>
        <w:t xml:space="preserve">1. Initialization</w:t>
      </w:r>
    </w:p>
    <w:p w:rsidR="00000000" w:rsidDel="00000000" w:rsidP="00000000" w:rsidRDefault="00000000" w:rsidRPr="00000000" w14:paraId="0000012B">
      <w:pPr>
        <w:numPr>
          <w:ilvl w:val="0"/>
          <w:numId w:val="7"/>
        </w:numPr>
        <w:shd w:fill="ffffff" w:val="clear"/>
        <w:spacing w:after="200" w:before="200" w:lineRule="auto"/>
        <w:ind w:left="720" w:hanging="360"/>
        <w:jc w:val="left"/>
        <w:rPr>
          <w:highlight w:val="white"/>
        </w:rPr>
      </w:pPr>
      <w:r w:rsidDel="00000000" w:rsidR="00000000" w:rsidRPr="00000000">
        <w:rPr>
          <w:highlight w:val="white"/>
          <w:rtl w:val="0"/>
        </w:rPr>
        <w:t xml:space="preserve">Set the reference level (</w:t>
      </w:r>
      <w:r w:rsidDel="00000000" w:rsidR="00000000" w:rsidRPr="00000000">
        <w:rPr>
          <w:i w:val="1"/>
          <w:highlight w:val="white"/>
          <w:rtl w:val="0"/>
        </w:rPr>
        <w:t xml:space="preserve">h</w:t>
      </w:r>
      <w:r w:rsidDel="00000000" w:rsidR="00000000" w:rsidRPr="00000000">
        <w:rPr>
          <w:highlight w:val="white"/>
          <w:rtl w:val="0"/>
        </w:rPr>
        <w:t xml:space="preserve">ref​) for each tank.</w:t>
      </w:r>
    </w:p>
    <w:p w:rsidR="00000000" w:rsidDel="00000000" w:rsidP="00000000" w:rsidRDefault="00000000" w:rsidRPr="00000000" w14:paraId="0000012C">
      <w:pPr>
        <w:numPr>
          <w:ilvl w:val="0"/>
          <w:numId w:val="7"/>
        </w:numPr>
        <w:shd w:fill="ffffff" w:val="clear"/>
        <w:spacing w:after="200" w:before="200" w:lineRule="auto"/>
        <w:ind w:left="720" w:hanging="360"/>
        <w:jc w:val="left"/>
        <w:rPr>
          <w:highlight w:val="white"/>
        </w:rPr>
      </w:pPr>
      <w:r w:rsidDel="00000000" w:rsidR="00000000" w:rsidRPr="00000000">
        <w:rPr>
          <w:highlight w:val="white"/>
          <w:rtl w:val="0"/>
        </w:rPr>
        <w:t xml:space="preserve">Switch to automatic mode to enable PID control of flow rates (</w:t>
      </w:r>
      <w:r w:rsidDel="00000000" w:rsidR="00000000" w:rsidRPr="00000000">
        <w:rPr>
          <w:i w:val="1"/>
          <w:highlight w:val="white"/>
          <w:rtl w:val="0"/>
        </w:rPr>
        <w:t xml:space="preserve">Qi</w:t>
      </w:r>
      <w:r w:rsidDel="00000000" w:rsidR="00000000" w:rsidRPr="00000000">
        <w:rPr>
          <w:highlight w:val="white"/>
          <w:rtl w:val="0"/>
        </w:rPr>
        <w:t xml:space="preserve">​).</w:t>
      </w:r>
    </w:p>
    <w:p w:rsidR="00000000" w:rsidDel="00000000" w:rsidP="00000000" w:rsidRDefault="00000000" w:rsidRPr="00000000" w14:paraId="0000012D">
      <w:pPr>
        <w:shd w:fill="ffffff" w:val="clear"/>
        <w:spacing w:after="200" w:before="200" w:lineRule="auto"/>
        <w:jc w:val="left"/>
        <w:rPr>
          <w:b w:val="1"/>
          <w:highlight w:val="white"/>
        </w:rPr>
      </w:pPr>
      <w:r w:rsidDel="00000000" w:rsidR="00000000" w:rsidRPr="00000000">
        <w:rPr>
          <w:b w:val="1"/>
          <w:highlight w:val="white"/>
          <w:rtl w:val="0"/>
        </w:rPr>
        <w:t xml:space="preserve">2. Real-Time Control Loop</w:t>
      </w:r>
    </w:p>
    <w:p w:rsidR="00000000" w:rsidDel="00000000" w:rsidP="00000000" w:rsidRDefault="00000000" w:rsidRPr="00000000" w14:paraId="000001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0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Measurement: LabVIEW reads liquid heights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hi</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from sensors.</w:t>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Error Calculation: Computes tracking error:</w:t>
      </w:r>
    </w:p>
    <w:p w:rsidR="00000000" w:rsidDel="00000000" w:rsidP="00000000" w:rsidRDefault="00000000" w:rsidRPr="00000000" w14:paraId="00000130">
      <w:pPr>
        <w:shd w:fill="ffffff" w:val="clear"/>
        <w:spacing w:after="200" w:before="200" w:lineRule="auto"/>
        <w:jc w:val="center"/>
        <w:rPr>
          <w:b w:val="1"/>
          <w:highlight w:val="white"/>
        </w:rPr>
      </w:pPr>
      <w:r w:rsidDel="00000000" w:rsidR="00000000" w:rsidRPr="00000000">
        <w:rPr>
          <w:b w:val="1"/>
          <w:i w:val="1"/>
          <w:highlight w:val="white"/>
          <w:rtl w:val="0"/>
        </w:rPr>
        <w:t xml:space="preserve">ei</w:t>
      </w:r>
      <w:r w:rsidDel="00000000" w:rsidR="00000000" w:rsidRPr="00000000">
        <w:rPr>
          <w:b w:val="1"/>
          <w:highlight w:val="white"/>
          <w:rtl w:val="0"/>
        </w:rPr>
        <w:t xml:space="preserve">​(</w:t>
      </w:r>
      <w:r w:rsidDel="00000000" w:rsidR="00000000" w:rsidRPr="00000000">
        <w:rPr>
          <w:b w:val="1"/>
          <w:i w:val="1"/>
          <w:highlight w:val="white"/>
          <w:rtl w:val="0"/>
        </w:rPr>
        <w:t xml:space="preserve">t</w:t>
      </w:r>
      <w:r w:rsidDel="00000000" w:rsidR="00000000" w:rsidRPr="00000000">
        <w:rPr>
          <w:b w:val="1"/>
          <w:highlight w:val="white"/>
          <w:rtl w:val="0"/>
        </w:rPr>
        <w:t xml:space="preserve">)=</w:t>
      </w:r>
      <w:r w:rsidDel="00000000" w:rsidR="00000000" w:rsidRPr="00000000">
        <w:rPr>
          <w:b w:val="1"/>
          <w:i w:val="1"/>
          <w:highlight w:val="white"/>
          <w:rtl w:val="0"/>
        </w:rPr>
        <w:t xml:space="preserve">h</w:t>
      </w:r>
      <w:r w:rsidDel="00000000" w:rsidR="00000000" w:rsidRPr="00000000">
        <w:rPr>
          <w:b w:val="1"/>
          <w:highlight w:val="white"/>
          <w:rtl w:val="0"/>
        </w:rPr>
        <w:t xml:space="preserve">ref,</w:t>
      </w:r>
      <w:r w:rsidDel="00000000" w:rsidR="00000000" w:rsidRPr="00000000">
        <w:rPr>
          <w:b w:val="1"/>
          <w:i w:val="1"/>
          <w:highlight w:val="white"/>
          <w:rtl w:val="0"/>
        </w:rPr>
        <w:t xml:space="preserve">i</w:t>
      </w:r>
      <w:r w:rsidDel="00000000" w:rsidR="00000000" w:rsidRPr="00000000">
        <w:rPr>
          <w:rFonts w:ascii="Gungsuh" w:cs="Gungsuh" w:eastAsia="Gungsuh" w:hAnsi="Gungsuh"/>
          <w:b w:val="1"/>
          <w:highlight w:val="white"/>
          <w:rtl w:val="0"/>
        </w:rPr>
        <w:t xml:space="preserve">​−</w:t>
      </w:r>
      <w:r w:rsidDel="00000000" w:rsidR="00000000" w:rsidRPr="00000000">
        <w:rPr>
          <w:b w:val="1"/>
          <w:i w:val="1"/>
          <w:highlight w:val="white"/>
          <w:rtl w:val="0"/>
        </w:rPr>
        <w:t xml:space="preserve">hi</w:t>
      </w:r>
      <w:r w:rsidDel="00000000" w:rsidR="00000000" w:rsidRPr="00000000">
        <w:rPr>
          <w:b w:val="1"/>
          <w:highlight w:val="white"/>
          <w:rtl w:val="0"/>
        </w:rPr>
        <w:t xml:space="preserve">​(</w:t>
      </w:r>
      <w:r w:rsidDel="00000000" w:rsidR="00000000" w:rsidRPr="00000000">
        <w:rPr>
          <w:b w:val="1"/>
          <w:i w:val="1"/>
          <w:highlight w:val="white"/>
          <w:rtl w:val="0"/>
        </w:rPr>
        <w:t xml:space="preserve">t</w:t>
      </w:r>
      <w:r w:rsidDel="00000000" w:rsidR="00000000" w:rsidRPr="00000000">
        <w:rPr>
          <w:b w:val="1"/>
          <w:highlight w:val="white"/>
          <w:rtl w:val="0"/>
        </w:rPr>
        <w:t xml:space="preserve">)</w:t>
      </w:r>
    </w:p>
    <w:p w:rsidR="00000000" w:rsidDel="00000000" w:rsidP="00000000" w:rsidRDefault="00000000" w:rsidRPr="00000000" w14:paraId="00000131">
      <w:pPr>
        <w:shd w:fill="ffffff" w:val="clear"/>
        <w:spacing w:after="200" w:before="200" w:lineRule="auto"/>
        <w:rPr>
          <w:b w:val="1"/>
          <w:highlight w:val="white"/>
        </w:rPr>
      </w:pPr>
      <w:r w:rsidDel="00000000" w:rsidR="00000000" w:rsidRPr="00000000">
        <w:rPr>
          <w:b w:val="1"/>
          <w:highlight w:val="white"/>
          <w:rtl w:val="0"/>
        </w:rPr>
        <w:t xml:space="preserve">3. PID Action: Adjusts pump flows (</w:t>
      </w:r>
      <w:r w:rsidDel="00000000" w:rsidR="00000000" w:rsidRPr="00000000">
        <w:rPr>
          <w:b w:val="1"/>
          <w:i w:val="1"/>
          <w:highlight w:val="white"/>
          <w:rtl w:val="0"/>
        </w:rPr>
        <w:t xml:space="preserve">Qi</w:t>
      </w:r>
      <w:r w:rsidDel="00000000" w:rsidR="00000000" w:rsidRPr="00000000">
        <w:rPr>
          <w:b w:val="1"/>
          <w:highlight w:val="white"/>
          <w:rtl w:val="0"/>
        </w:rPr>
        <w:t xml:space="preserve">​) to minimize error:</w:t>
      </w:r>
    </w:p>
    <w:p w:rsidR="00000000" w:rsidDel="00000000" w:rsidP="00000000" w:rsidRDefault="00000000" w:rsidRPr="00000000" w14:paraId="00000132">
      <w:pPr>
        <w:shd w:fill="ffffff" w:val="clear"/>
        <w:spacing w:after="200" w:before="200" w:lineRule="auto"/>
        <w:jc w:val="center"/>
        <w:rPr>
          <w:b w:val="1"/>
          <w:highlight w:val="white"/>
        </w:rPr>
      </w:pPr>
      <w:r w:rsidDel="00000000" w:rsidR="00000000" w:rsidRPr="00000000">
        <w:rPr>
          <w:b w:val="1"/>
          <w:i w:val="1"/>
          <w:highlight w:val="white"/>
          <w:rtl w:val="0"/>
        </w:rPr>
        <w:t xml:space="preserve">Qi</w:t>
      </w:r>
      <w:r w:rsidDel="00000000" w:rsidR="00000000" w:rsidRPr="00000000">
        <w:rPr>
          <w:b w:val="1"/>
          <w:highlight w:val="white"/>
          <w:rtl w:val="0"/>
        </w:rPr>
        <w:t xml:space="preserve">​(</w:t>
      </w:r>
      <w:r w:rsidDel="00000000" w:rsidR="00000000" w:rsidRPr="00000000">
        <w:rPr>
          <w:b w:val="1"/>
          <w:i w:val="1"/>
          <w:highlight w:val="white"/>
          <w:rtl w:val="0"/>
        </w:rPr>
        <w:t xml:space="preserve">t</w:t>
      </w:r>
      <w:r w:rsidDel="00000000" w:rsidR="00000000" w:rsidRPr="00000000">
        <w:rPr>
          <w:b w:val="1"/>
          <w:highlight w:val="white"/>
          <w:rtl w:val="0"/>
        </w:rPr>
        <w:t xml:space="preserve">)=</w:t>
      </w:r>
      <w:r w:rsidDel="00000000" w:rsidR="00000000" w:rsidRPr="00000000">
        <w:rPr>
          <w:b w:val="1"/>
          <w:i w:val="1"/>
          <w:highlight w:val="white"/>
          <w:rtl w:val="0"/>
        </w:rPr>
        <w:t xml:space="preserve">Kp </w:t>
      </w:r>
      <w:r w:rsidDel="00000000" w:rsidR="00000000" w:rsidRPr="00000000">
        <w:rPr>
          <w:b w:val="1"/>
          <w:highlight w:val="white"/>
          <w:rtl w:val="0"/>
        </w:rPr>
        <w:t xml:space="preserve">​</w:t>
      </w:r>
      <w:r w:rsidDel="00000000" w:rsidR="00000000" w:rsidRPr="00000000">
        <w:rPr>
          <w:b w:val="1"/>
          <w:i w:val="1"/>
          <w:highlight w:val="white"/>
          <w:rtl w:val="0"/>
        </w:rPr>
        <w:t xml:space="preserve">ei</w:t>
      </w:r>
      <w:r w:rsidDel="00000000" w:rsidR="00000000" w:rsidRPr="00000000">
        <w:rPr>
          <w:b w:val="1"/>
          <w:highlight w:val="white"/>
          <w:rtl w:val="0"/>
        </w:rPr>
        <w:t xml:space="preserve">​(</w:t>
      </w:r>
      <w:r w:rsidDel="00000000" w:rsidR="00000000" w:rsidRPr="00000000">
        <w:rPr>
          <w:b w:val="1"/>
          <w:i w:val="1"/>
          <w:highlight w:val="white"/>
          <w:rtl w:val="0"/>
        </w:rPr>
        <w:t xml:space="preserve">t</w:t>
      </w:r>
      <w:r w:rsidDel="00000000" w:rsidR="00000000" w:rsidRPr="00000000">
        <w:rPr>
          <w:b w:val="1"/>
          <w:highlight w:val="white"/>
          <w:rtl w:val="0"/>
        </w:rPr>
        <w:t xml:space="preserve">)+</w:t>
      </w:r>
      <w:r w:rsidDel="00000000" w:rsidR="00000000" w:rsidRPr="00000000">
        <w:rPr>
          <w:b w:val="1"/>
          <w:i w:val="1"/>
          <w:highlight w:val="white"/>
          <w:rtl w:val="0"/>
        </w:rPr>
        <w:t xml:space="preserve">Ki </w:t>
      </w:r>
      <w:r w:rsidDel="00000000" w:rsidR="00000000" w:rsidRPr="00000000">
        <w:rPr>
          <w:rFonts w:ascii="Gungsuh" w:cs="Gungsuh" w:eastAsia="Gungsuh" w:hAnsi="Gungsuh"/>
          <w:b w:val="1"/>
          <w:highlight w:val="white"/>
          <w:rtl w:val="0"/>
        </w:rPr>
        <w:t xml:space="preserve">​∫</w:t>
      </w:r>
      <w:r w:rsidDel="00000000" w:rsidR="00000000" w:rsidRPr="00000000">
        <w:rPr>
          <w:b w:val="1"/>
          <w:i w:val="1"/>
          <w:highlight w:val="white"/>
          <w:rtl w:val="0"/>
        </w:rPr>
        <w:t xml:space="preserve">ei</w:t>
      </w:r>
      <w:r w:rsidDel="00000000" w:rsidR="00000000" w:rsidRPr="00000000">
        <w:rPr>
          <w:b w:val="1"/>
          <w:highlight w:val="white"/>
          <w:rtl w:val="0"/>
        </w:rPr>
        <w:t xml:space="preserve">​(</w:t>
      </w:r>
      <w:r w:rsidDel="00000000" w:rsidR="00000000" w:rsidRPr="00000000">
        <w:rPr>
          <w:b w:val="1"/>
          <w:i w:val="1"/>
          <w:highlight w:val="white"/>
          <w:rtl w:val="0"/>
        </w:rPr>
        <w:t xml:space="preserve">t</w:t>
      </w:r>
      <w:r w:rsidDel="00000000" w:rsidR="00000000" w:rsidRPr="00000000">
        <w:rPr>
          <w:b w:val="1"/>
          <w:highlight w:val="white"/>
          <w:rtl w:val="0"/>
        </w:rPr>
        <w:t xml:space="preserve">)</w:t>
      </w:r>
      <w:r w:rsidDel="00000000" w:rsidR="00000000" w:rsidRPr="00000000">
        <w:rPr>
          <w:b w:val="1"/>
          <w:i w:val="1"/>
          <w:highlight w:val="white"/>
          <w:rtl w:val="0"/>
        </w:rPr>
        <w:t xml:space="preserve">dt</w:t>
      </w:r>
      <w:r w:rsidDel="00000000" w:rsidR="00000000" w:rsidRPr="00000000">
        <w:rPr>
          <w:b w:val="1"/>
          <w:highlight w:val="white"/>
          <w:rtl w:val="0"/>
        </w:rPr>
        <w:t xml:space="preserve">+</w:t>
      </w:r>
      <w:r w:rsidDel="00000000" w:rsidR="00000000" w:rsidRPr="00000000">
        <w:rPr>
          <w:b w:val="1"/>
          <w:i w:val="1"/>
          <w:highlight w:val="white"/>
          <w:rtl w:val="0"/>
        </w:rPr>
        <w:t xml:space="preserve">Kd</w:t>
      </w:r>
      <w:r w:rsidDel="00000000" w:rsidR="00000000" w:rsidRPr="00000000">
        <w:rPr>
          <w:b w:val="1"/>
          <w:highlight w:val="white"/>
          <w:rtl w:val="0"/>
        </w:rPr>
        <w:t xml:space="preserve">​ </w:t>
      </w:r>
      <m:oMath>
        <m:f>
          <m:fPr>
            <m:ctrlPr>
              <w:rPr>
                <w:rFonts w:ascii="Cambria Math" w:cs="Cambria Math" w:eastAsia="Cambria Math" w:hAnsi="Cambria Math"/>
                <w:highlight w:val="white"/>
              </w:rPr>
            </m:ctrlPr>
          </m:fPr>
          <m:num>
            <m:r>
              <w:rPr>
                <w:rFonts w:ascii="Cambria Math" w:cs="Cambria Math" w:eastAsia="Cambria Math" w:hAnsi="Cambria Math"/>
                <w:highlight w:val="white"/>
              </w:rPr>
              <m:t xml:space="preserve">de(t)​</m:t>
            </m:r>
          </m:num>
          <m:den>
            <m:r>
              <w:rPr>
                <w:rFonts w:ascii="Cambria Math" w:cs="Cambria Math" w:eastAsia="Cambria Math" w:hAnsi="Cambria Math"/>
                <w:highlight w:val="white"/>
              </w:rPr>
              <m:t xml:space="preserve">dt</m:t>
            </m:r>
          </m:den>
        </m:f>
      </m:oMath>
      <w:r w:rsidDel="00000000" w:rsidR="00000000" w:rsidRPr="00000000">
        <w:rPr>
          <w:rtl w:val="0"/>
        </w:rPr>
      </w:r>
    </w:p>
    <w:p w:rsidR="00000000" w:rsidDel="00000000" w:rsidP="00000000" w:rsidRDefault="00000000" w:rsidRPr="00000000" w14:paraId="00000133">
      <w:pPr>
        <w:shd w:fill="ffffff" w:val="clear"/>
        <w:spacing w:after="200" w:before="200" w:lineRule="auto"/>
        <w:jc w:val="left"/>
        <w:rPr>
          <w:b w:val="1"/>
          <w:highlight w:val="white"/>
        </w:rPr>
      </w:pPr>
      <w:r w:rsidDel="00000000" w:rsidR="00000000" w:rsidRPr="00000000">
        <w:rPr>
          <w:b w:val="1"/>
          <w:highlight w:val="white"/>
          <w:rtl w:val="0"/>
        </w:rPr>
        <w:t xml:space="preserve">4. Optimization: Tune </w:t>
      </w:r>
      <w:r w:rsidDel="00000000" w:rsidR="00000000" w:rsidRPr="00000000">
        <w:rPr>
          <w:b w:val="1"/>
          <w:i w:val="1"/>
          <w:highlight w:val="white"/>
          <w:rtl w:val="0"/>
        </w:rPr>
        <w:t xml:space="preserve">Ki</w:t>
      </w:r>
      <w:r w:rsidDel="00000000" w:rsidR="00000000" w:rsidRPr="00000000">
        <w:rPr>
          <w:b w:val="1"/>
          <w:highlight w:val="white"/>
          <w:rtl w:val="0"/>
        </w:rPr>
        <w:t xml:space="preserve">​ to:</w:t>
      </w:r>
    </w:p>
    <w:p w:rsidR="00000000" w:rsidDel="00000000" w:rsidP="00000000" w:rsidRDefault="00000000" w:rsidRPr="00000000" w14:paraId="00000134">
      <w:pPr>
        <w:numPr>
          <w:ilvl w:val="1"/>
          <w:numId w:val="8"/>
        </w:numPr>
        <w:shd w:fill="ffffff" w:val="clear"/>
        <w:spacing w:after="200" w:before="200" w:lineRule="auto"/>
        <w:ind w:left="1440" w:hanging="360"/>
        <w:jc w:val="left"/>
        <w:rPr>
          <w:b w:val="1"/>
          <w:highlight w:val="white"/>
        </w:rPr>
      </w:pPr>
      <w:r w:rsidDel="00000000" w:rsidR="00000000" w:rsidRPr="00000000">
        <w:rPr>
          <w:b w:val="1"/>
          <w:highlight w:val="white"/>
          <w:rtl w:val="0"/>
        </w:rPr>
        <w:t xml:space="preserve">Eliminate steady-state error (e.g., residual deviation).</w:t>
      </w:r>
    </w:p>
    <w:p w:rsidR="00000000" w:rsidDel="00000000" w:rsidP="00000000" w:rsidRDefault="00000000" w:rsidRPr="00000000" w14:paraId="00000135">
      <w:pPr>
        <w:numPr>
          <w:ilvl w:val="1"/>
          <w:numId w:val="8"/>
        </w:numPr>
        <w:shd w:fill="ffffff" w:val="clear"/>
        <w:spacing w:after="200" w:before="200" w:lineRule="auto"/>
        <w:ind w:left="1440" w:hanging="360"/>
        <w:jc w:val="left"/>
        <w:rPr>
          <w:b w:val="1"/>
          <w:highlight w:val="white"/>
        </w:rPr>
      </w:pPr>
      <w:r w:rsidDel="00000000" w:rsidR="00000000" w:rsidRPr="00000000">
        <w:rPr>
          <w:b w:val="1"/>
          <w:highlight w:val="white"/>
          <w:rtl w:val="0"/>
        </w:rPr>
        <w:t xml:space="preserve">Avoid integral windup (use anti-windup in PID Advanced.vi).</w:t>
      </w:r>
    </w:p>
    <w:p w:rsidR="00000000" w:rsidDel="00000000" w:rsidP="00000000" w:rsidRDefault="00000000" w:rsidRPr="00000000" w14:paraId="00000136">
      <w:pPr>
        <w:shd w:fill="ffffff" w:val="clear"/>
        <w:spacing w:after="200" w:before="200" w:lineRule="auto"/>
        <w:jc w:val="left"/>
        <w:rPr>
          <w:b w:val="1"/>
          <w:highlight w:val="white"/>
        </w:rPr>
      </w:pPr>
      <w:r w:rsidDel="00000000" w:rsidR="00000000" w:rsidRPr="00000000">
        <w:rPr>
          <w:rtl w:val="0"/>
        </w:rPr>
      </w:r>
    </w:p>
    <w:p w:rsidR="00000000" w:rsidDel="00000000" w:rsidP="00000000" w:rsidRDefault="00000000" w:rsidRPr="00000000" w14:paraId="00000137">
      <w:pPr>
        <w:shd w:fill="ffffff" w:val="clear"/>
        <w:spacing w:after="200" w:before="200" w:lineRule="auto"/>
        <w:jc w:val="left"/>
        <w:rPr>
          <w:b w:val="1"/>
          <w:highlight w:val="white"/>
        </w:rPr>
      </w:pPr>
      <w:r w:rsidDel="00000000" w:rsidR="00000000" w:rsidRPr="00000000">
        <w:rPr>
          <w:b w:val="1"/>
          <w:highlight w:val="white"/>
          <w:rtl w:val="0"/>
        </w:rPr>
        <w:t xml:space="preserve">Key Adjustments :</w:t>
      </w:r>
    </w:p>
    <w:p w:rsidR="00000000" w:rsidDel="00000000" w:rsidP="00000000" w:rsidRDefault="00000000" w:rsidRPr="00000000" w14:paraId="00000138">
      <w:pPr>
        <w:numPr>
          <w:ilvl w:val="0"/>
          <w:numId w:val="9"/>
        </w:numPr>
        <w:shd w:fill="ffffff" w:val="clear"/>
        <w:spacing w:after="200" w:before="200" w:lineRule="auto"/>
        <w:ind w:left="720" w:hanging="360"/>
        <w:jc w:val="left"/>
        <w:rPr>
          <w:b w:val="1"/>
          <w:highlight w:val="white"/>
        </w:rPr>
      </w:pPr>
      <w:r w:rsidDel="00000000" w:rsidR="00000000" w:rsidRPr="00000000">
        <w:rPr>
          <w:rFonts w:ascii="Cardo" w:cs="Cardo" w:eastAsia="Cardo" w:hAnsi="Cardo"/>
          <w:b w:val="1"/>
          <w:highlight w:val="white"/>
          <w:rtl w:val="0"/>
        </w:rPr>
        <w:t xml:space="preserve">For slow response: ↑ </w:t>
      </w:r>
      <w:r w:rsidDel="00000000" w:rsidR="00000000" w:rsidRPr="00000000">
        <w:rPr>
          <w:b w:val="1"/>
          <w:i w:val="1"/>
          <w:highlight w:val="white"/>
          <w:rtl w:val="0"/>
        </w:rPr>
        <w:t xml:space="preserve">Kp</w:t>
      </w:r>
      <w:r w:rsidDel="00000000" w:rsidR="00000000" w:rsidRPr="00000000">
        <w:rPr>
          <w:b w:val="1"/>
          <w:highlight w:val="white"/>
          <w:rtl w:val="0"/>
        </w:rPr>
        <w:t xml:space="preserve">​ or </w:t>
      </w:r>
      <w:r w:rsidDel="00000000" w:rsidR="00000000" w:rsidRPr="00000000">
        <w:rPr>
          <w:b w:val="1"/>
          <w:i w:val="1"/>
          <w:highlight w:val="white"/>
          <w:rtl w:val="0"/>
        </w:rPr>
        <w:t xml:space="preserve">Ki</w:t>
      </w:r>
      <w:r w:rsidDel="00000000" w:rsidR="00000000" w:rsidRPr="00000000">
        <w:rPr>
          <w:b w:val="1"/>
          <w:highlight w:val="white"/>
          <w:rtl w:val="0"/>
        </w:rPr>
        <w:t xml:space="preserve">​.</w:t>
      </w:r>
    </w:p>
    <w:p w:rsidR="00000000" w:rsidDel="00000000" w:rsidP="00000000" w:rsidRDefault="00000000" w:rsidRPr="00000000" w14:paraId="00000139">
      <w:pPr>
        <w:numPr>
          <w:ilvl w:val="0"/>
          <w:numId w:val="9"/>
        </w:numPr>
        <w:shd w:fill="ffffff" w:val="clear"/>
        <w:spacing w:after="200" w:before="200" w:lineRule="auto"/>
        <w:ind w:left="720" w:hanging="360"/>
        <w:jc w:val="left"/>
        <w:rPr>
          <w:b w:val="1"/>
          <w:highlight w:val="white"/>
        </w:rPr>
      </w:pPr>
      <w:r w:rsidDel="00000000" w:rsidR="00000000" w:rsidRPr="00000000">
        <w:rPr>
          <w:rFonts w:ascii="Cardo" w:cs="Cardo" w:eastAsia="Cardo" w:hAnsi="Cardo"/>
          <w:b w:val="1"/>
          <w:highlight w:val="white"/>
          <w:rtl w:val="0"/>
        </w:rPr>
        <w:t xml:space="preserve">For oscillations: ↑ </w:t>
      </w:r>
      <w:r w:rsidDel="00000000" w:rsidR="00000000" w:rsidRPr="00000000">
        <w:rPr>
          <w:b w:val="1"/>
          <w:i w:val="1"/>
          <w:highlight w:val="white"/>
          <w:rtl w:val="0"/>
        </w:rPr>
        <w:t xml:space="preserve">Kd</w:t>
      </w:r>
      <w:r w:rsidDel="00000000" w:rsidR="00000000" w:rsidRPr="00000000">
        <w:rPr>
          <w:rFonts w:ascii="Cardo" w:cs="Cardo" w:eastAsia="Cardo" w:hAnsi="Cardo"/>
          <w:b w:val="1"/>
          <w:highlight w:val="white"/>
          <w:rtl w:val="0"/>
        </w:rPr>
        <w:t xml:space="preserve">​ or ↓ </w:t>
      </w:r>
      <w:r w:rsidDel="00000000" w:rsidR="00000000" w:rsidRPr="00000000">
        <w:rPr>
          <w:b w:val="1"/>
          <w:i w:val="1"/>
          <w:highlight w:val="white"/>
          <w:rtl w:val="0"/>
        </w:rPr>
        <w:t xml:space="preserve">Kp</w:t>
      </w:r>
      <w:r w:rsidDel="00000000" w:rsidR="00000000" w:rsidRPr="00000000">
        <w:rPr>
          <w:b w:val="1"/>
          <w:highlight w:val="white"/>
          <w:rtl w:val="0"/>
        </w:rPr>
        <w:t xml:space="preserve">​.</w:t>
      </w:r>
    </w:p>
    <w:p w:rsidR="00000000" w:rsidDel="00000000" w:rsidP="00000000" w:rsidRDefault="00000000" w:rsidRPr="00000000" w14:paraId="0000013A">
      <w:pPr>
        <w:shd w:fill="ffffff" w:val="clear"/>
        <w:spacing w:after="200" w:before="200" w:lineRule="auto"/>
        <w:jc w:val="left"/>
        <w:rPr>
          <w:b w:val="1"/>
          <w:highlight w:val="white"/>
        </w:rPr>
      </w:pPr>
      <w:r w:rsidDel="00000000" w:rsidR="00000000" w:rsidRPr="00000000">
        <w:rPr>
          <w:rtl w:val="0"/>
        </w:rPr>
      </w:r>
    </w:p>
    <w:p w:rsidR="00000000" w:rsidDel="00000000" w:rsidP="00000000" w:rsidRDefault="00000000" w:rsidRPr="00000000" w14:paraId="0000013B">
      <w:pPr>
        <w:shd w:fill="ffffff" w:val="clear"/>
        <w:spacing w:before="120" w:line="288" w:lineRule="auto"/>
        <w:ind w:left="720" w:firstLine="0"/>
        <w:jc w:val="left"/>
        <w:rPr>
          <w:highlight w:val="white"/>
        </w:rPr>
      </w:pPr>
      <w:r w:rsidDel="00000000" w:rsidR="00000000" w:rsidRPr="00000000">
        <w:rPr>
          <w:rtl w:val="0"/>
        </w:rPr>
      </w:r>
    </w:p>
    <w:p w:rsidR="00000000" w:rsidDel="00000000" w:rsidP="00000000" w:rsidRDefault="00000000" w:rsidRPr="00000000" w14:paraId="0000013C">
      <w:pPr>
        <w:shd w:fill="ffffff" w:val="clear"/>
        <w:spacing w:before="120" w:line="288" w:lineRule="auto"/>
        <w:ind w:left="720" w:firstLine="0"/>
        <w:jc w:val="left"/>
        <w:rPr>
          <w:highlight w:val="white"/>
        </w:rPr>
      </w:pPr>
      <w:r w:rsidDel="00000000" w:rsidR="00000000" w:rsidRPr="00000000">
        <w:rPr>
          <w:rtl w:val="0"/>
        </w:rPr>
      </w:r>
    </w:p>
    <w:p w:rsidR="00000000" w:rsidDel="00000000" w:rsidP="00000000" w:rsidRDefault="00000000" w:rsidRPr="00000000" w14:paraId="0000013D">
      <w:pPr>
        <w:pStyle w:val="Heading1"/>
        <w:pBdr>
          <w:top w:color="000000" w:space="1" w:sz="4" w:val="dotted"/>
          <w:bottom w:color="000000" w:space="1" w:sz="4" w:val="dotted"/>
        </w:pBdr>
        <w:shd w:fill="e5ebf7" w:val="clear"/>
        <w:jc w:val="center"/>
        <w:rPr>
          <w:sz w:val="28"/>
          <w:szCs w:val="28"/>
        </w:rPr>
      </w:pPr>
      <w:r w:rsidDel="00000000" w:rsidR="00000000" w:rsidRPr="00000000">
        <w:rPr>
          <w:sz w:val="28"/>
          <w:szCs w:val="28"/>
          <w:rtl w:val="0"/>
        </w:rPr>
        <w:t xml:space="preserve">Conclusion</w:t>
      </w:r>
    </w:p>
    <w:p w:rsidR="00000000" w:rsidDel="00000000" w:rsidP="00000000" w:rsidRDefault="00000000" w:rsidRPr="00000000" w14:paraId="0000013E">
      <w:pPr>
        <w:spacing w:after="200" w:before="260" w:lineRule="auto"/>
        <w:jc w:val="left"/>
        <w:rPr>
          <w:highlight w:val="white"/>
        </w:rPr>
      </w:pPr>
      <w:r w:rsidDel="00000000" w:rsidR="00000000" w:rsidRPr="00000000">
        <w:rPr>
          <w:highlight w:val="white"/>
          <w:rtl w:val="0"/>
        </w:rPr>
        <w:t xml:space="preserve">La mise en œuvre d’un système de régulation PID sur le modèle physique de trois cuves a permis de valider l’efficacité du contrôle automatique par rapport au mode manuel. Grâce à l'intégration du logiciel LabVIEW et des boucles PID avancées, le système a pu maintenir les niveaux d’eau à leurs valeurs de consigne malgré les non-linéarités et les interactions complexes entre les cuves. Les résultats obtenus confirment l’importance d’un réglage adéquat des gains PID (Kp, Ki, Kd) pour garantir stabilité, rapidité de réponse et élimination de l’erreur statique. Toutefois, afin d’atteindre des performances optimales, un </w:t>
      </w:r>
      <w:r w:rsidDel="00000000" w:rsidR="00000000" w:rsidRPr="00000000">
        <w:rPr>
          <w:b w:val="1"/>
          <w:highlight w:val="white"/>
          <w:rtl w:val="0"/>
        </w:rPr>
        <w:t xml:space="preserve">fine-tuning précis</w:t>
      </w:r>
      <w:r w:rsidDel="00000000" w:rsidR="00000000" w:rsidRPr="00000000">
        <w:rPr>
          <w:highlight w:val="white"/>
          <w:rtl w:val="0"/>
        </w:rPr>
        <w:t xml:space="preserve"> des paramètres PID est nécessaire. Dans certains cas, il peut également être judicieux d’envisager l’utilisation d’un </w:t>
      </w:r>
      <w:r w:rsidDel="00000000" w:rsidR="00000000" w:rsidRPr="00000000">
        <w:rPr>
          <w:b w:val="1"/>
          <w:highlight w:val="white"/>
          <w:rtl w:val="0"/>
        </w:rPr>
        <w:t xml:space="preserve">régulateur plus avancé</w:t>
      </w:r>
      <w:r w:rsidDel="00000000" w:rsidR="00000000" w:rsidRPr="00000000">
        <w:rPr>
          <w:highlight w:val="white"/>
          <w:rtl w:val="0"/>
        </w:rPr>
        <w:t xml:space="preserve"> (comme un contrôle prédictif ou adaptatif) pour mieux gérer les non-linéarités et les couplages dynamiques du système.</w:t>
      </w:r>
    </w:p>
    <w:sectPr>
      <w:headerReference r:id="rId20" w:type="first"/>
      <w:footerReference r:id="rId21" w:type="first"/>
      <w:type w:val="continuous"/>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Cambria Math">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leader="none" w:pos="4536"/>
        <w:tab w:val="right" w:leader="none" w:pos="9072"/>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4">
    <w:pPr>
      <w:tabs>
        <w:tab w:val="center" w:leader="none" w:pos="4536"/>
        <w:tab w:val="right" w:leader="none" w:pos="9072"/>
      </w:tabs>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leader="none" w:pos="4536"/>
        <w:tab w:val="right" w:leader="none" w:pos="9072"/>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color w:val="000000"/>
        <w:rtl w:val="0"/>
      </w:rPr>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3"/>
      <w:numFmt w:val="decimal"/>
      <w:lvlText w:val="%2."/>
      <w:lvlJc w:val="left"/>
      <w:pPr>
        <w:ind w:left="1440" w:hanging="360"/>
      </w:pPr>
      <w:rPr/>
    </w:lvl>
    <w:lvl w:ilvl="2">
      <w:start w:val="4"/>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b w:val="1"/>
      <w:color w:val="000000"/>
      <w:sz w:val="32"/>
      <w:szCs w:val="32"/>
    </w:rPr>
  </w:style>
  <w:style w:type="paragraph" w:styleId="Heading2">
    <w:name w:val="heading 2"/>
    <w:basedOn w:val="Normal"/>
    <w:next w:val="Normal"/>
    <w:pPr>
      <w:keepNext w:val="1"/>
      <w:keepLines w:val="1"/>
      <w:spacing w:after="80" w:before="160" w:lineRule="auto"/>
    </w:pPr>
    <w:rPr>
      <w:b w:val="1"/>
    </w:rPr>
  </w:style>
  <w:style w:type="paragraph" w:styleId="Heading3">
    <w:name w:val="heading 3"/>
    <w:basedOn w:val="Normal"/>
    <w:next w:val="Normal"/>
    <w:pPr>
      <w:keepNext w:val="1"/>
      <w:keepLines w:val="1"/>
      <w:spacing w:after="80" w:before="16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40" w:before="8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80" w:lineRule="auto"/>
    </w:pPr>
    <w:rPr>
      <w:rFonts w:ascii="Calibri" w:cs="Calibri" w:eastAsia="Calibri" w:hAnsi="Calibri"/>
      <w:color w:val="2f5496"/>
    </w:rPr>
  </w:style>
  <w:style w:type="paragraph" w:styleId="Heading6">
    <w:name w:val="heading 6"/>
    <w:basedOn w:val="Normal"/>
    <w:next w:val="Normal"/>
    <w:pPr>
      <w:keepNext w:val="1"/>
      <w:keepLines w:val="1"/>
      <w:spacing w:before="40" w:lineRule="auto"/>
    </w:pPr>
    <w:rPr>
      <w:rFonts w:ascii="Calibri" w:cs="Calibri" w:eastAsia="Calibri" w:hAnsi="Calibri"/>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Subtitle">
    <w:name w:val="Subtitle"/>
    <w:basedOn w:val="Normal"/>
    <w:next w:val="Normal"/>
    <w:pPr>
      <w:spacing w:after="160" w:lineRule="auto"/>
    </w:pPr>
    <w:rPr>
      <w:rFonts w:ascii="Calibri" w:cs="Calibri" w:eastAsia="Calibri" w:hAnsi="Calibri"/>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footer" Target="footer1.xml"/><Relationship Id="rId10" Type="http://schemas.openxmlformats.org/officeDocument/2006/relationships/header" Target="header2.xml"/><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jpg"/><Relationship Id="rId14" Type="http://schemas.openxmlformats.org/officeDocument/2006/relationships/image" Target="media/image3.png"/><Relationship Id="rId17" Type="http://schemas.openxmlformats.org/officeDocument/2006/relationships/image" Target="media/image1.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image" Target="media/image7.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0" Type="http://schemas.openxmlformats.org/officeDocument/2006/relationships/font" Target="fonts/CambriaMath-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