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A1B21" w14:textId="77777777" w:rsidR="00B65B7D" w:rsidRDefault="00EA3815">
      <w:pPr>
        <w:spacing w:before="2400"/>
        <w:jc w:val="center"/>
      </w:pPr>
      <w:r>
        <w:rPr>
          <w:color w:val="475569"/>
          <w:sz w:val="28"/>
          <w:szCs w:val="28"/>
        </w:rPr>
        <w:t>Arquitecturas Móviles</w:t>
      </w:r>
    </w:p>
    <w:p w14:paraId="79FF82C6" w14:textId="77777777" w:rsidR="00B65B7D" w:rsidRDefault="00EA3815">
      <w:pPr>
        <w:spacing w:after="600"/>
        <w:jc w:val="center"/>
      </w:pPr>
      <w:r>
        <w:rPr>
          <w:color w:val="475569"/>
          <w:sz w:val="24"/>
          <w:szCs w:val="24"/>
        </w:rPr>
        <w:t>UTN · Facultad Regional San Francisco</w:t>
      </w:r>
    </w:p>
    <w:p w14:paraId="5A48D233" w14:textId="77777777" w:rsidR="00B65B7D" w:rsidRDefault="00EA3815">
      <w:pPr>
        <w:spacing w:after="200"/>
        <w:jc w:val="center"/>
      </w:pPr>
      <w:r>
        <w:rPr>
          <w:b/>
          <w:bCs/>
          <w:color w:val="1F3A8A"/>
          <w:sz w:val="36"/>
          <w:szCs w:val="36"/>
        </w:rPr>
        <w:t>Trabajo Práctico 3</w:t>
      </w:r>
    </w:p>
    <w:p w14:paraId="36B4DA80" w14:textId="77777777" w:rsidR="00B65B7D" w:rsidRDefault="00EA3815">
      <w:pPr>
        <w:spacing w:after="200"/>
        <w:jc w:val="center"/>
      </w:pPr>
      <w:r>
        <w:rPr>
          <w:b/>
          <w:bCs/>
          <w:color w:val="1F3A8A"/>
          <w:sz w:val="52"/>
          <w:szCs w:val="52"/>
        </w:rPr>
        <w:t>Estrategias de Escalabilidad</w:t>
      </w:r>
    </w:p>
    <w:p w14:paraId="532F3086" w14:textId="77777777" w:rsidR="00B65B7D" w:rsidRDefault="00EA3815">
      <w:pPr>
        <w:spacing w:after="1600"/>
        <w:jc w:val="center"/>
      </w:pPr>
      <w:r>
        <w:rPr>
          <w:sz w:val="28"/>
          <w:szCs w:val="28"/>
        </w:rPr>
        <w:t>Aplicación: Abrigate — ¿Qué me pongo hoy?</w:t>
      </w:r>
    </w:p>
    <w:p w14:paraId="54655E38" w14:textId="77777777" w:rsidR="00B65B7D" w:rsidRDefault="00EA3815">
      <w:pPr>
        <w:spacing w:after="120"/>
        <w:jc w:val="center"/>
      </w:pPr>
      <w:r>
        <w:rPr>
          <w:b/>
          <w:bCs/>
        </w:rPr>
        <w:t xml:space="preserve">Integrantes: </w:t>
      </w:r>
      <w:r>
        <w:rPr>
          <w:b/>
          <w:bCs/>
          <w:highlight w:val="yellow"/>
        </w:rPr>
        <w:t>[COMPLETAR: nombres del grupo]</w:t>
      </w:r>
    </w:p>
    <w:p w14:paraId="4FDC6681" w14:textId="77777777" w:rsidR="00B65B7D" w:rsidRDefault="00EA3815">
      <w:pPr>
        <w:spacing w:after="120"/>
        <w:jc w:val="center"/>
      </w:pPr>
      <w:r>
        <w:rPr>
          <w:b/>
          <w:bCs/>
        </w:rPr>
        <w:t xml:space="preserve">Docente: </w:t>
      </w:r>
      <w:r>
        <w:rPr>
          <w:b/>
          <w:bCs/>
          <w:highlight w:val="yellow"/>
        </w:rPr>
        <w:t>[COMPLETAR: nombre del docente]</w:t>
      </w:r>
    </w:p>
    <w:p w14:paraId="55554CBC" w14:textId="77777777" w:rsidR="00B65B7D" w:rsidRDefault="00EA3815">
      <w:pPr>
        <w:jc w:val="center"/>
      </w:pPr>
      <w:r>
        <w:rPr>
          <w:b/>
          <w:bCs/>
        </w:rPr>
        <w:t xml:space="preserve">Fecha: </w:t>
      </w:r>
      <w:r>
        <w:t>27 de octubre de 2026</w:t>
      </w:r>
    </w:p>
    <w:p w14:paraId="446DBB63" w14:textId="77777777" w:rsidR="00B65B7D" w:rsidRDefault="00EA3815">
      <w:r>
        <w:br w:type="page"/>
      </w:r>
    </w:p>
    <w:p w14:paraId="40BA9ECE" w14:textId="77777777" w:rsidR="00B65B7D" w:rsidRDefault="00EA3815">
      <w:pPr>
        <w:spacing w:after="200"/>
      </w:pPr>
      <w:r>
        <w:rPr>
          <w:b/>
          <w:bCs/>
          <w:color w:val="1F3A8A"/>
          <w:sz w:val="32"/>
          <w:szCs w:val="32"/>
        </w:rPr>
        <w:t>Índice</w:t>
      </w:r>
    </w:p>
    <w:sdt>
      <w:sdtPr>
        <w:alias w:val="Índice"/>
        <w:id w:val="1425765347"/>
        <w:docPartObj>
          <w:docPartGallery w:val="Table of Contents"/>
          <w:docPartUnique/>
        </w:docPartObj>
      </w:sdtPr>
      <w:sdtEndPr/>
      <w:sdtContent>
        <w:p w14:paraId="4699F40E" w14:textId="2AB612C6" w:rsidR="00C02A4A" w:rsidRDefault="00EA3815">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001155" w:history="1">
            <w:r w:rsidR="00C02A4A" w:rsidRPr="009D0F57">
              <w:rPr>
                <w:rStyle w:val="Hipervnculo"/>
                <w:noProof/>
              </w:rPr>
              <w:t>1. Introducción</w:t>
            </w:r>
            <w:r w:rsidR="00C02A4A">
              <w:rPr>
                <w:noProof/>
              </w:rPr>
              <w:tab/>
            </w:r>
            <w:r w:rsidR="00C02A4A">
              <w:rPr>
                <w:noProof/>
              </w:rPr>
              <w:fldChar w:fldCharType="begin"/>
            </w:r>
            <w:r w:rsidR="00C02A4A">
              <w:rPr>
                <w:noProof/>
              </w:rPr>
              <w:instrText xml:space="preserve"> PAGEREF _Toc244001155 \h </w:instrText>
            </w:r>
            <w:r w:rsidR="00C02A4A">
              <w:rPr>
                <w:noProof/>
              </w:rPr>
            </w:r>
            <w:r w:rsidR="00C02A4A">
              <w:rPr>
                <w:noProof/>
              </w:rPr>
              <w:fldChar w:fldCharType="separate"/>
            </w:r>
            <w:r w:rsidR="00C02A4A">
              <w:rPr>
                <w:noProof/>
              </w:rPr>
              <w:t>3</w:t>
            </w:r>
            <w:r w:rsidR="00C02A4A">
              <w:rPr>
                <w:noProof/>
              </w:rPr>
              <w:fldChar w:fldCharType="end"/>
            </w:r>
          </w:hyperlink>
        </w:p>
        <w:p w14:paraId="1B349D26" w14:textId="28EF88E4" w:rsidR="00C02A4A" w:rsidRDefault="00C02A4A">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01156" w:history="1">
            <w:r w:rsidRPr="009D0F57">
              <w:rPr>
                <w:rStyle w:val="Hipervnculo"/>
                <w:noProof/>
              </w:rPr>
              <w:t>2. Actividad 1 — Lectura y análisis</w:t>
            </w:r>
            <w:r>
              <w:rPr>
                <w:noProof/>
              </w:rPr>
              <w:tab/>
            </w:r>
            <w:r>
              <w:rPr>
                <w:noProof/>
              </w:rPr>
              <w:fldChar w:fldCharType="begin"/>
            </w:r>
            <w:r>
              <w:rPr>
                <w:noProof/>
              </w:rPr>
              <w:instrText xml:space="preserve"> PAGEREF _Toc244001156 \h </w:instrText>
            </w:r>
            <w:r>
              <w:rPr>
                <w:noProof/>
              </w:rPr>
            </w:r>
            <w:r>
              <w:rPr>
                <w:noProof/>
              </w:rPr>
              <w:fldChar w:fldCharType="separate"/>
            </w:r>
            <w:r>
              <w:rPr>
                <w:noProof/>
              </w:rPr>
              <w:t>3</w:t>
            </w:r>
            <w:r>
              <w:rPr>
                <w:noProof/>
              </w:rPr>
              <w:fldChar w:fldCharType="end"/>
            </w:r>
          </w:hyperlink>
        </w:p>
        <w:p w14:paraId="4C7D6909" w14:textId="661F3264"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57" w:history="1">
            <w:r w:rsidRPr="009D0F57">
              <w:rPr>
                <w:rStyle w:val="Hipervnculo"/>
                <w:noProof/>
              </w:rPr>
              <w:t>2.1 Desafíos comunes al escalar aplicaciones móviles</w:t>
            </w:r>
            <w:r>
              <w:rPr>
                <w:noProof/>
              </w:rPr>
              <w:tab/>
            </w:r>
            <w:r>
              <w:rPr>
                <w:noProof/>
              </w:rPr>
              <w:fldChar w:fldCharType="begin"/>
            </w:r>
            <w:r>
              <w:rPr>
                <w:noProof/>
              </w:rPr>
              <w:instrText xml:space="preserve"> PAGEREF _Toc244001157 \h </w:instrText>
            </w:r>
            <w:r>
              <w:rPr>
                <w:noProof/>
              </w:rPr>
            </w:r>
            <w:r>
              <w:rPr>
                <w:noProof/>
              </w:rPr>
              <w:fldChar w:fldCharType="separate"/>
            </w:r>
            <w:r>
              <w:rPr>
                <w:noProof/>
              </w:rPr>
              <w:t>3</w:t>
            </w:r>
            <w:r>
              <w:rPr>
                <w:noProof/>
              </w:rPr>
              <w:fldChar w:fldCharType="end"/>
            </w:r>
          </w:hyperlink>
        </w:p>
        <w:p w14:paraId="02335AE3" w14:textId="1C98498F"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58" w:history="1">
            <w:r w:rsidRPr="009D0F57">
              <w:rPr>
                <w:rStyle w:val="Hipervnculo"/>
                <w:noProof/>
              </w:rPr>
              <w:t>2.2 Conclusión del análisis</w:t>
            </w:r>
            <w:r>
              <w:rPr>
                <w:noProof/>
              </w:rPr>
              <w:tab/>
            </w:r>
            <w:r>
              <w:rPr>
                <w:noProof/>
              </w:rPr>
              <w:fldChar w:fldCharType="begin"/>
            </w:r>
            <w:r>
              <w:rPr>
                <w:noProof/>
              </w:rPr>
              <w:instrText xml:space="preserve"> PAGEREF _Toc244001158 \h </w:instrText>
            </w:r>
            <w:r>
              <w:rPr>
                <w:noProof/>
              </w:rPr>
            </w:r>
            <w:r>
              <w:rPr>
                <w:noProof/>
              </w:rPr>
              <w:fldChar w:fldCharType="separate"/>
            </w:r>
            <w:r>
              <w:rPr>
                <w:noProof/>
              </w:rPr>
              <w:t>4</w:t>
            </w:r>
            <w:r>
              <w:rPr>
                <w:noProof/>
              </w:rPr>
              <w:fldChar w:fldCharType="end"/>
            </w:r>
          </w:hyperlink>
        </w:p>
        <w:p w14:paraId="07325710" w14:textId="63632CCA" w:rsidR="00C02A4A" w:rsidRDefault="00C02A4A">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01159" w:history="1">
            <w:r w:rsidRPr="009D0F57">
              <w:rPr>
                <w:rStyle w:val="Hipervnculo"/>
                <w:noProof/>
              </w:rPr>
              <w:t>3. Entregable 1 — Estrategia de escalabilidad</w:t>
            </w:r>
            <w:r>
              <w:rPr>
                <w:noProof/>
              </w:rPr>
              <w:tab/>
            </w:r>
            <w:r>
              <w:rPr>
                <w:noProof/>
              </w:rPr>
              <w:fldChar w:fldCharType="begin"/>
            </w:r>
            <w:r>
              <w:rPr>
                <w:noProof/>
              </w:rPr>
              <w:instrText xml:space="preserve"> PAGEREF _Toc244001159 \h </w:instrText>
            </w:r>
            <w:r>
              <w:rPr>
                <w:noProof/>
              </w:rPr>
            </w:r>
            <w:r>
              <w:rPr>
                <w:noProof/>
              </w:rPr>
              <w:fldChar w:fldCharType="separate"/>
            </w:r>
            <w:r>
              <w:rPr>
                <w:noProof/>
              </w:rPr>
              <w:t>4</w:t>
            </w:r>
            <w:r>
              <w:rPr>
                <w:noProof/>
              </w:rPr>
              <w:fldChar w:fldCharType="end"/>
            </w:r>
          </w:hyperlink>
        </w:p>
        <w:p w14:paraId="3142B4D1" w14:textId="76CCB331"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60" w:history="1">
            <w:r w:rsidRPr="009D0F57">
              <w:rPr>
                <w:rStyle w:val="Hipervnculo"/>
                <w:noProof/>
              </w:rPr>
              <w:t>3.1 Idea central</w:t>
            </w:r>
            <w:r>
              <w:rPr>
                <w:noProof/>
              </w:rPr>
              <w:tab/>
            </w:r>
            <w:r>
              <w:rPr>
                <w:noProof/>
              </w:rPr>
              <w:fldChar w:fldCharType="begin"/>
            </w:r>
            <w:r>
              <w:rPr>
                <w:noProof/>
              </w:rPr>
              <w:instrText xml:space="preserve"> PAGEREF _Toc244001160 \h </w:instrText>
            </w:r>
            <w:r>
              <w:rPr>
                <w:noProof/>
              </w:rPr>
            </w:r>
            <w:r>
              <w:rPr>
                <w:noProof/>
              </w:rPr>
              <w:fldChar w:fldCharType="separate"/>
            </w:r>
            <w:r>
              <w:rPr>
                <w:noProof/>
              </w:rPr>
              <w:t>4</w:t>
            </w:r>
            <w:r>
              <w:rPr>
                <w:noProof/>
              </w:rPr>
              <w:fldChar w:fldCharType="end"/>
            </w:r>
          </w:hyperlink>
        </w:p>
        <w:p w14:paraId="671F82A4" w14:textId="69D0C193"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61" w:history="1">
            <w:r w:rsidRPr="009D0F57">
              <w:rPr>
                <w:rStyle w:val="Hipervnculo"/>
                <w:noProof/>
              </w:rPr>
              <w:t>3.2 Autoescalado</w:t>
            </w:r>
            <w:r>
              <w:rPr>
                <w:noProof/>
              </w:rPr>
              <w:tab/>
            </w:r>
            <w:r>
              <w:rPr>
                <w:noProof/>
              </w:rPr>
              <w:fldChar w:fldCharType="begin"/>
            </w:r>
            <w:r>
              <w:rPr>
                <w:noProof/>
              </w:rPr>
              <w:instrText xml:space="preserve"> PAGEREF _Toc244001161 \h </w:instrText>
            </w:r>
            <w:r>
              <w:rPr>
                <w:noProof/>
              </w:rPr>
            </w:r>
            <w:r>
              <w:rPr>
                <w:noProof/>
              </w:rPr>
              <w:fldChar w:fldCharType="separate"/>
            </w:r>
            <w:r>
              <w:rPr>
                <w:noProof/>
              </w:rPr>
              <w:t>4</w:t>
            </w:r>
            <w:r>
              <w:rPr>
                <w:noProof/>
              </w:rPr>
              <w:fldChar w:fldCharType="end"/>
            </w:r>
          </w:hyperlink>
        </w:p>
        <w:p w14:paraId="3EE3BE88" w14:textId="59A89E5F"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62" w:history="1">
            <w:r w:rsidRPr="009D0F57">
              <w:rPr>
                <w:rStyle w:val="Hipervnculo"/>
                <w:noProof/>
              </w:rPr>
              <w:t>3.3 Balanceo de carga</w:t>
            </w:r>
            <w:r>
              <w:rPr>
                <w:noProof/>
              </w:rPr>
              <w:tab/>
            </w:r>
            <w:r>
              <w:rPr>
                <w:noProof/>
              </w:rPr>
              <w:fldChar w:fldCharType="begin"/>
            </w:r>
            <w:r>
              <w:rPr>
                <w:noProof/>
              </w:rPr>
              <w:instrText xml:space="preserve"> PAGEREF _Toc244001162 \h </w:instrText>
            </w:r>
            <w:r>
              <w:rPr>
                <w:noProof/>
              </w:rPr>
            </w:r>
            <w:r>
              <w:rPr>
                <w:noProof/>
              </w:rPr>
              <w:fldChar w:fldCharType="separate"/>
            </w:r>
            <w:r>
              <w:rPr>
                <w:noProof/>
              </w:rPr>
              <w:t>4</w:t>
            </w:r>
            <w:r>
              <w:rPr>
                <w:noProof/>
              </w:rPr>
              <w:fldChar w:fldCharType="end"/>
            </w:r>
          </w:hyperlink>
        </w:p>
        <w:p w14:paraId="42114D9C" w14:textId="3E956AFA"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63" w:history="1">
            <w:r w:rsidRPr="009D0F57">
              <w:rPr>
                <w:rStyle w:val="Hipervnculo"/>
                <w:noProof/>
              </w:rPr>
              <w:t>3.4 Redundancia</w:t>
            </w:r>
            <w:r>
              <w:rPr>
                <w:noProof/>
              </w:rPr>
              <w:tab/>
            </w:r>
            <w:r>
              <w:rPr>
                <w:noProof/>
              </w:rPr>
              <w:fldChar w:fldCharType="begin"/>
            </w:r>
            <w:r>
              <w:rPr>
                <w:noProof/>
              </w:rPr>
              <w:instrText xml:space="preserve"> PAGEREF _Toc244001163 \h </w:instrText>
            </w:r>
            <w:r>
              <w:rPr>
                <w:noProof/>
              </w:rPr>
            </w:r>
            <w:r>
              <w:rPr>
                <w:noProof/>
              </w:rPr>
              <w:fldChar w:fldCharType="separate"/>
            </w:r>
            <w:r>
              <w:rPr>
                <w:noProof/>
              </w:rPr>
              <w:t>5</w:t>
            </w:r>
            <w:r>
              <w:rPr>
                <w:noProof/>
              </w:rPr>
              <w:fldChar w:fldCharType="end"/>
            </w:r>
          </w:hyperlink>
        </w:p>
        <w:p w14:paraId="2CDB2A39" w14:textId="7E0D417C"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64" w:history="1">
            <w:r w:rsidRPr="009D0F57">
              <w:rPr>
                <w:rStyle w:val="Hipervnculo"/>
                <w:noProof/>
              </w:rPr>
              <w:t>3.5 Seguridad como parte de la escalabilidad</w:t>
            </w:r>
            <w:r>
              <w:rPr>
                <w:noProof/>
              </w:rPr>
              <w:tab/>
            </w:r>
            <w:r>
              <w:rPr>
                <w:noProof/>
              </w:rPr>
              <w:fldChar w:fldCharType="begin"/>
            </w:r>
            <w:r>
              <w:rPr>
                <w:noProof/>
              </w:rPr>
              <w:instrText xml:space="preserve"> PAGEREF _Toc244001164 \h </w:instrText>
            </w:r>
            <w:r>
              <w:rPr>
                <w:noProof/>
              </w:rPr>
            </w:r>
            <w:r>
              <w:rPr>
                <w:noProof/>
              </w:rPr>
              <w:fldChar w:fldCharType="separate"/>
            </w:r>
            <w:r>
              <w:rPr>
                <w:noProof/>
              </w:rPr>
              <w:t>5</w:t>
            </w:r>
            <w:r>
              <w:rPr>
                <w:noProof/>
              </w:rPr>
              <w:fldChar w:fldCharType="end"/>
            </w:r>
          </w:hyperlink>
        </w:p>
        <w:p w14:paraId="6EEF8A4C" w14:textId="64664657"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65" w:history="1">
            <w:r w:rsidRPr="009D0F57">
              <w:rPr>
                <w:rStyle w:val="Hipervnculo"/>
                <w:noProof/>
              </w:rPr>
              <w:t>3.6 Decisiones y compromisos</w:t>
            </w:r>
            <w:r>
              <w:rPr>
                <w:noProof/>
              </w:rPr>
              <w:tab/>
            </w:r>
            <w:r>
              <w:rPr>
                <w:noProof/>
              </w:rPr>
              <w:fldChar w:fldCharType="begin"/>
            </w:r>
            <w:r>
              <w:rPr>
                <w:noProof/>
              </w:rPr>
              <w:instrText xml:space="preserve"> PAGEREF _Toc244001165 \h </w:instrText>
            </w:r>
            <w:r>
              <w:rPr>
                <w:noProof/>
              </w:rPr>
            </w:r>
            <w:r>
              <w:rPr>
                <w:noProof/>
              </w:rPr>
              <w:fldChar w:fldCharType="separate"/>
            </w:r>
            <w:r>
              <w:rPr>
                <w:noProof/>
              </w:rPr>
              <w:t>5</w:t>
            </w:r>
            <w:r>
              <w:rPr>
                <w:noProof/>
              </w:rPr>
              <w:fldChar w:fldCharType="end"/>
            </w:r>
          </w:hyperlink>
        </w:p>
        <w:p w14:paraId="76996B49" w14:textId="5D405C6B"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66" w:history="1">
            <w:r w:rsidRPr="009D0F57">
              <w:rPr>
                <w:rStyle w:val="Hipervnculo"/>
                <w:noProof/>
              </w:rPr>
              <w:t>3.7 Capacidad estimada</w:t>
            </w:r>
            <w:r>
              <w:rPr>
                <w:noProof/>
              </w:rPr>
              <w:tab/>
            </w:r>
            <w:r>
              <w:rPr>
                <w:noProof/>
              </w:rPr>
              <w:fldChar w:fldCharType="begin"/>
            </w:r>
            <w:r>
              <w:rPr>
                <w:noProof/>
              </w:rPr>
              <w:instrText xml:space="preserve"> PAGEREF _Toc244001166 \h </w:instrText>
            </w:r>
            <w:r>
              <w:rPr>
                <w:noProof/>
              </w:rPr>
            </w:r>
            <w:r>
              <w:rPr>
                <w:noProof/>
              </w:rPr>
              <w:fldChar w:fldCharType="separate"/>
            </w:r>
            <w:r>
              <w:rPr>
                <w:noProof/>
              </w:rPr>
              <w:t>6</w:t>
            </w:r>
            <w:r>
              <w:rPr>
                <w:noProof/>
              </w:rPr>
              <w:fldChar w:fldCharType="end"/>
            </w:r>
          </w:hyperlink>
        </w:p>
        <w:p w14:paraId="76B5BC16" w14:textId="1F8C37EF" w:rsidR="00C02A4A" w:rsidRDefault="00C02A4A">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01167" w:history="1">
            <w:r w:rsidRPr="009D0F57">
              <w:rPr>
                <w:rStyle w:val="Hipervnculo"/>
                <w:noProof/>
              </w:rPr>
              <w:t>4. Entregable 2 — Configuración en la nube</w:t>
            </w:r>
            <w:r>
              <w:rPr>
                <w:noProof/>
              </w:rPr>
              <w:tab/>
            </w:r>
            <w:r>
              <w:rPr>
                <w:noProof/>
              </w:rPr>
              <w:fldChar w:fldCharType="begin"/>
            </w:r>
            <w:r>
              <w:rPr>
                <w:noProof/>
              </w:rPr>
              <w:instrText xml:space="preserve"> PAGEREF _Toc244001167 \h </w:instrText>
            </w:r>
            <w:r>
              <w:rPr>
                <w:noProof/>
              </w:rPr>
            </w:r>
            <w:r>
              <w:rPr>
                <w:noProof/>
              </w:rPr>
              <w:fldChar w:fldCharType="separate"/>
            </w:r>
            <w:r>
              <w:rPr>
                <w:noProof/>
              </w:rPr>
              <w:t>6</w:t>
            </w:r>
            <w:r>
              <w:rPr>
                <w:noProof/>
              </w:rPr>
              <w:fldChar w:fldCharType="end"/>
            </w:r>
          </w:hyperlink>
        </w:p>
        <w:p w14:paraId="34FD9FD7" w14:textId="06CDE76D"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68" w:history="1">
            <w:r w:rsidRPr="009D0F57">
              <w:rPr>
                <w:rStyle w:val="Hipervnculo"/>
                <w:noProof/>
              </w:rPr>
              <w:t>4.1 Recursos creados</w:t>
            </w:r>
            <w:r>
              <w:rPr>
                <w:noProof/>
              </w:rPr>
              <w:tab/>
            </w:r>
            <w:r>
              <w:rPr>
                <w:noProof/>
              </w:rPr>
              <w:fldChar w:fldCharType="begin"/>
            </w:r>
            <w:r>
              <w:rPr>
                <w:noProof/>
              </w:rPr>
              <w:instrText xml:space="preserve"> PAGEREF _Toc244001168 \h </w:instrText>
            </w:r>
            <w:r>
              <w:rPr>
                <w:noProof/>
              </w:rPr>
            </w:r>
            <w:r>
              <w:rPr>
                <w:noProof/>
              </w:rPr>
              <w:fldChar w:fldCharType="separate"/>
            </w:r>
            <w:r>
              <w:rPr>
                <w:noProof/>
              </w:rPr>
              <w:t>6</w:t>
            </w:r>
            <w:r>
              <w:rPr>
                <w:noProof/>
              </w:rPr>
              <w:fldChar w:fldCharType="end"/>
            </w:r>
          </w:hyperlink>
        </w:p>
        <w:p w14:paraId="00E9BAB9" w14:textId="78D6A6AF"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69" w:history="1">
            <w:r w:rsidRPr="009D0F57">
              <w:rPr>
                <w:rStyle w:val="Hipervnculo"/>
                <w:noProof/>
              </w:rPr>
              <w:t>4.2 Comandos de despliegue</w:t>
            </w:r>
            <w:r>
              <w:rPr>
                <w:noProof/>
              </w:rPr>
              <w:tab/>
            </w:r>
            <w:r>
              <w:rPr>
                <w:noProof/>
              </w:rPr>
              <w:fldChar w:fldCharType="begin"/>
            </w:r>
            <w:r>
              <w:rPr>
                <w:noProof/>
              </w:rPr>
              <w:instrText xml:space="preserve"> PAGEREF _Toc244001169 \h </w:instrText>
            </w:r>
            <w:r>
              <w:rPr>
                <w:noProof/>
              </w:rPr>
            </w:r>
            <w:r>
              <w:rPr>
                <w:noProof/>
              </w:rPr>
              <w:fldChar w:fldCharType="separate"/>
            </w:r>
            <w:r>
              <w:rPr>
                <w:noProof/>
              </w:rPr>
              <w:t>6</w:t>
            </w:r>
            <w:r>
              <w:rPr>
                <w:noProof/>
              </w:rPr>
              <w:fldChar w:fldCharType="end"/>
            </w:r>
          </w:hyperlink>
        </w:p>
        <w:p w14:paraId="21AD06DA" w14:textId="7AB7F47D"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70" w:history="1">
            <w:r w:rsidRPr="009D0F57">
              <w:rPr>
                <w:rStyle w:val="Hipervnculo"/>
                <w:noProof/>
              </w:rPr>
              <w:t>4.3 Funcionamiento del servicio</w:t>
            </w:r>
            <w:r>
              <w:rPr>
                <w:noProof/>
              </w:rPr>
              <w:tab/>
            </w:r>
            <w:r>
              <w:rPr>
                <w:noProof/>
              </w:rPr>
              <w:fldChar w:fldCharType="begin"/>
            </w:r>
            <w:r>
              <w:rPr>
                <w:noProof/>
              </w:rPr>
              <w:instrText xml:space="preserve"> PAGEREF _Toc244001170 \h </w:instrText>
            </w:r>
            <w:r>
              <w:rPr>
                <w:noProof/>
              </w:rPr>
            </w:r>
            <w:r>
              <w:rPr>
                <w:noProof/>
              </w:rPr>
              <w:fldChar w:fldCharType="separate"/>
            </w:r>
            <w:r>
              <w:rPr>
                <w:noProof/>
              </w:rPr>
              <w:t>7</w:t>
            </w:r>
            <w:r>
              <w:rPr>
                <w:noProof/>
              </w:rPr>
              <w:fldChar w:fldCharType="end"/>
            </w:r>
          </w:hyperlink>
        </w:p>
        <w:p w14:paraId="05ECA328" w14:textId="5D87A3D1"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71" w:history="1">
            <w:r w:rsidRPr="009D0F57">
              <w:rPr>
                <w:rStyle w:val="Hipervnculo"/>
                <w:noProof/>
              </w:rPr>
              <w:t>4.4 Pruebas y evidencia</w:t>
            </w:r>
            <w:r>
              <w:rPr>
                <w:noProof/>
              </w:rPr>
              <w:tab/>
            </w:r>
            <w:r>
              <w:rPr>
                <w:noProof/>
              </w:rPr>
              <w:fldChar w:fldCharType="begin"/>
            </w:r>
            <w:r>
              <w:rPr>
                <w:noProof/>
              </w:rPr>
              <w:instrText xml:space="preserve"> PAGEREF _Toc244001171 \h </w:instrText>
            </w:r>
            <w:r>
              <w:rPr>
                <w:noProof/>
              </w:rPr>
            </w:r>
            <w:r>
              <w:rPr>
                <w:noProof/>
              </w:rPr>
              <w:fldChar w:fldCharType="separate"/>
            </w:r>
            <w:r>
              <w:rPr>
                <w:noProof/>
              </w:rPr>
              <w:t>7</w:t>
            </w:r>
            <w:r>
              <w:rPr>
                <w:noProof/>
              </w:rPr>
              <w:fldChar w:fldCharType="end"/>
            </w:r>
          </w:hyperlink>
        </w:p>
        <w:p w14:paraId="623BD8DC" w14:textId="3B92A6AA" w:rsidR="00C02A4A" w:rsidRDefault="00C02A4A">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01172" w:history="1">
            <w:r w:rsidRPr="009D0F57">
              <w:rPr>
                <w:rStyle w:val="Hipervnculo"/>
                <w:noProof/>
              </w:rPr>
              <w:t>5. Entregable 3 — Diagrama de arquitectura actualizado</w:t>
            </w:r>
            <w:r>
              <w:rPr>
                <w:noProof/>
              </w:rPr>
              <w:tab/>
            </w:r>
            <w:r>
              <w:rPr>
                <w:noProof/>
              </w:rPr>
              <w:fldChar w:fldCharType="begin"/>
            </w:r>
            <w:r>
              <w:rPr>
                <w:noProof/>
              </w:rPr>
              <w:instrText xml:space="preserve"> PAGEREF _Toc244001172 \h </w:instrText>
            </w:r>
            <w:r>
              <w:rPr>
                <w:noProof/>
              </w:rPr>
            </w:r>
            <w:r>
              <w:rPr>
                <w:noProof/>
              </w:rPr>
              <w:fldChar w:fldCharType="separate"/>
            </w:r>
            <w:r>
              <w:rPr>
                <w:noProof/>
              </w:rPr>
              <w:t>9</w:t>
            </w:r>
            <w:r>
              <w:rPr>
                <w:noProof/>
              </w:rPr>
              <w:fldChar w:fldCharType="end"/>
            </w:r>
          </w:hyperlink>
        </w:p>
        <w:p w14:paraId="2CFB4F45" w14:textId="0C900235"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73" w:history="1">
            <w:r w:rsidRPr="009D0F57">
              <w:rPr>
                <w:rStyle w:val="Hipervnculo"/>
                <w:noProof/>
              </w:rPr>
              <w:t>5.1 Cambios respecto de la arquitectura anterior</w:t>
            </w:r>
            <w:r>
              <w:rPr>
                <w:noProof/>
              </w:rPr>
              <w:tab/>
            </w:r>
            <w:r>
              <w:rPr>
                <w:noProof/>
              </w:rPr>
              <w:fldChar w:fldCharType="begin"/>
            </w:r>
            <w:r>
              <w:rPr>
                <w:noProof/>
              </w:rPr>
              <w:instrText xml:space="preserve"> PAGEREF _Toc244001173 \h </w:instrText>
            </w:r>
            <w:r>
              <w:rPr>
                <w:noProof/>
              </w:rPr>
            </w:r>
            <w:r>
              <w:rPr>
                <w:noProof/>
              </w:rPr>
              <w:fldChar w:fldCharType="separate"/>
            </w:r>
            <w:r>
              <w:rPr>
                <w:noProof/>
              </w:rPr>
              <w:t>9</w:t>
            </w:r>
            <w:r>
              <w:rPr>
                <w:noProof/>
              </w:rPr>
              <w:fldChar w:fldCharType="end"/>
            </w:r>
          </w:hyperlink>
        </w:p>
        <w:p w14:paraId="401CD60B" w14:textId="2E248243"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74" w:history="1">
            <w:r w:rsidRPr="009D0F57">
              <w:rPr>
                <w:rStyle w:val="Hipervnculo"/>
                <w:noProof/>
              </w:rPr>
              <w:t>5.2 Mecanismos de autoescalado representados</w:t>
            </w:r>
            <w:r>
              <w:rPr>
                <w:noProof/>
              </w:rPr>
              <w:tab/>
            </w:r>
            <w:r>
              <w:rPr>
                <w:noProof/>
              </w:rPr>
              <w:fldChar w:fldCharType="begin"/>
            </w:r>
            <w:r>
              <w:rPr>
                <w:noProof/>
              </w:rPr>
              <w:instrText xml:space="preserve"> PAGEREF _Toc244001174 \h </w:instrText>
            </w:r>
            <w:r>
              <w:rPr>
                <w:noProof/>
              </w:rPr>
            </w:r>
            <w:r>
              <w:rPr>
                <w:noProof/>
              </w:rPr>
              <w:fldChar w:fldCharType="separate"/>
            </w:r>
            <w:r>
              <w:rPr>
                <w:noProof/>
              </w:rPr>
              <w:t>9</w:t>
            </w:r>
            <w:r>
              <w:rPr>
                <w:noProof/>
              </w:rPr>
              <w:fldChar w:fldCharType="end"/>
            </w:r>
          </w:hyperlink>
        </w:p>
        <w:p w14:paraId="2D4C44E1" w14:textId="040BE5F5" w:rsidR="00C02A4A" w:rsidRDefault="00C02A4A">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01175" w:history="1">
            <w:r w:rsidRPr="009D0F57">
              <w:rPr>
                <w:rStyle w:val="Hipervnculo"/>
                <w:noProof/>
              </w:rPr>
              <w:t>6. Conclusiones</w:t>
            </w:r>
            <w:r>
              <w:rPr>
                <w:noProof/>
              </w:rPr>
              <w:tab/>
            </w:r>
            <w:r>
              <w:rPr>
                <w:noProof/>
              </w:rPr>
              <w:fldChar w:fldCharType="begin"/>
            </w:r>
            <w:r>
              <w:rPr>
                <w:noProof/>
              </w:rPr>
              <w:instrText xml:space="preserve"> PAGEREF _Toc244001175 \h </w:instrText>
            </w:r>
            <w:r>
              <w:rPr>
                <w:noProof/>
              </w:rPr>
            </w:r>
            <w:r>
              <w:rPr>
                <w:noProof/>
              </w:rPr>
              <w:fldChar w:fldCharType="separate"/>
            </w:r>
            <w:r>
              <w:rPr>
                <w:noProof/>
              </w:rPr>
              <w:t>10</w:t>
            </w:r>
            <w:r>
              <w:rPr>
                <w:noProof/>
              </w:rPr>
              <w:fldChar w:fldCharType="end"/>
            </w:r>
          </w:hyperlink>
        </w:p>
        <w:p w14:paraId="61FB4041" w14:textId="21DA937F" w:rsidR="00C02A4A" w:rsidRDefault="00C02A4A">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01176" w:history="1">
            <w:r w:rsidRPr="009D0F57">
              <w:rPr>
                <w:rStyle w:val="Hipervnculo"/>
                <w:noProof/>
              </w:rPr>
              <w:t>Próximos pasos</w:t>
            </w:r>
            <w:r>
              <w:rPr>
                <w:noProof/>
              </w:rPr>
              <w:tab/>
            </w:r>
            <w:r>
              <w:rPr>
                <w:noProof/>
              </w:rPr>
              <w:fldChar w:fldCharType="begin"/>
            </w:r>
            <w:r>
              <w:rPr>
                <w:noProof/>
              </w:rPr>
              <w:instrText xml:space="preserve"> PAGEREF _Toc244001176 \h </w:instrText>
            </w:r>
            <w:r>
              <w:rPr>
                <w:noProof/>
              </w:rPr>
            </w:r>
            <w:r>
              <w:rPr>
                <w:noProof/>
              </w:rPr>
              <w:fldChar w:fldCharType="separate"/>
            </w:r>
            <w:r>
              <w:rPr>
                <w:noProof/>
              </w:rPr>
              <w:t>10</w:t>
            </w:r>
            <w:r>
              <w:rPr>
                <w:noProof/>
              </w:rPr>
              <w:fldChar w:fldCharType="end"/>
            </w:r>
          </w:hyperlink>
        </w:p>
        <w:p w14:paraId="63E1A6D8" w14:textId="7EDCF99E" w:rsidR="00B65B7D" w:rsidRDefault="00EA3815">
          <w:r>
            <w:fldChar w:fldCharType="end"/>
          </w:r>
        </w:p>
      </w:sdtContent>
    </w:sdt>
    <w:p w14:paraId="62CA9225" w14:textId="77777777" w:rsidR="00B65B7D" w:rsidRDefault="00EA3815">
      <w:r>
        <w:br w:type="page"/>
      </w:r>
    </w:p>
    <w:p w14:paraId="105581F1" w14:textId="77777777" w:rsidR="00B65B7D" w:rsidRDefault="00EA3815">
      <w:pPr>
        <w:pStyle w:val="Ttulo1"/>
        <w:spacing w:before="360" w:after="160"/>
      </w:pPr>
      <w:bookmarkStart w:id="0" w:name="_Toc244001155"/>
      <w:r>
        <w:t>1. Introducción</w:t>
      </w:r>
      <w:bookmarkEnd w:id="0"/>
    </w:p>
    <w:p w14:paraId="3B66AEA0" w14:textId="77777777" w:rsidR="00B65B7D" w:rsidRDefault="00EA3815">
      <w:pPr>
        <w:spacing w:after="120" w:line="276" w:lineRule="auto"/>
      </w:pPr>
      <w:r>
        <w:t>Abrigate es una aplicación Android (Kotlin + Jetpack Compose, arquitectura MVVM) que detecta la ubicación del usuario, consulta el clima actual en OpenWeather y le pide a Gemini, a través de Firebase AI Logic, una recomendación concreta de vestimenta y actividad. El usuario califica la recomendación y ese dato se mide con Firebase Analytics.</w:t>
      </w:r>
    </w:p>
    <w:p w14:paraId="6D46132E" w14:textId="77777777" w:rsidR="00B65B7D" w:rsidRDefault="00EA3815">
      <w:pPr>
        <w:spacing w:after="120" w:line="276" w:lineRule="auto"/>
      </w:pPr>
      <w:r>
        <w:t>En este trabajo se analiza qué pasa con esa arquitectura cuando la cantidad de usuarios crece, se diseña una estrategia para escalarla y se implementa en Google Cloud un servicio con autoescalado, balanceo de carga y redundancia. Todas las cifras que aparecen en este documento provienen de pruebas ejecutadas sobre el servicio real desplegado.</w:t>
      </w:r>
    </w:p>
    <w:p w14:paraId="345AAA7F" w14:textId="77777777" w:rsidR="00B65B7D" w:rsidRDefault="00EA3815">
      <w:pPr>
        <w:pStyle w:val="Ttulo1"/>
        <w:spacing w:before="360" w:after="160"/>
      </w:pPr>
      <w:bookmarkStart w:id="1" w:name="_Toc244001156"/>
      <w:r>
        <w:t>2. Actividad 1 — Lectura y análisis</w:t>
      </w:r>
      <w:bookmarkEnd w:id="1"/>
    </w:p>
    <w:p w14:paraId="154B9B70" w14:textId="77777777" w:rsidR="00B65B7D" w:rsidRDefault="00EA3815">
      <w:pPr>
        <w:spacing w:after="120" w:line="276" w:lineRule="auto"/>
      </w:pPr>
      <w:r>
        <w:t xml:space="preserve">Bibliografía: capítulo 16 de </w:t>
      </w:r>
      <w:r>
        <w:rPr>
          <w:i/>
          <w:iCs/>
        </w:rPr>
        <w:t>Lean Mobile App Development</w:t>
      </w:r>
      <w:r>
        <w:t xml:space="preserve"> (van Drongelen, Krishnaswamy y Dennis, Packt, 2017), </w:t>
      </w:r>
      <w:r>
        <w:rPr>
          <w:b/>
          <w:bCs/>
          <w:highlight w:val="yellow"/>
        </w:rPr>
        <w:t>[COMPLETAR: título del capítulo 16]</w:t>
      </w:r>
      <w:r>
        <w:t>.</w:t>
      </w:r>
    </w:p>
    <w:p w14:paraId="1096CE3D" w14:textId="77777777" w:rsidR="00B65B7D" w:rsidRDefault="00EA3815">
      <w:pPr>
        <w:pStyle w:val="Ttulo2"/>
        <w:spacing w:before="240" w:after="120"/>
      </w:pPr>
      <w:bookmarkStart w:id="2" w:name="_Toc244001157"/>
      <w:r>
        <w:t>2.1 Desafíos comunes al escalar aplicaciones móviles</w:t>
      </w:r>
      <w:bookmarkEnd w:id="2"/>
    </w:p>
    <w:p w14:paraId="0472B6A2" w14:textId="77777777" w:rsidR="00B65B7D" w:rsidRDefault="00EA3815">
      <w:pPr>
        <w:spacing w:after="120" w:line="276" w:lineRule="auto"/>
      </w:pPr>
      <w:r>
        <w:t>En la discusión grupal identificamos los desafíos generales y, para cada uno, cómo se manifiesta concretamente en Abrigate: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372"/>
      </w:tblGrid>
      <w:tr w:rsidR="00B65B7D" w14:paraId="5130901D" w14:textId="77777777">
        <w:trPr>
          <w:tblHeader/>
        </w:trPr>
        <w:tc>
          <w:tcPr>
            <w:tcW w:w="2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3FD5085E" w14:textId="77777777" w:rsidR="00B65B7D" w:rsidRDefault="00EA3815">
            <w:r>
              <w:rPr>
                <w:b/>
                <w:bCs/>
              </w:rPr>
              <w:t>Desafío</w:t>
            </w:r>
          </w:p>
        </w:tc>
        <w:tc>
          <w:tcPr>
            <w:tcW w:w="63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6AAEDBBB" w14:textId="77777777" w:rsidR="00B65B7D" w:rsidRDefault="00EA3815">
            <w:r>
              <w:rPr>
                <w:b/>
                <w:bCs/>
              </w:rPr>
              <w:t>Cómo afecta a Abrigate</w:t>
            </w:r>
          </w:p>
        </w:tc>
      </w:tr>
      <w:tr w:rsidR="00B65B7D" w14:paraId="13837FB4"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F159A0D" w14:textId="77777777" w:rsidR="00B65B7D" w:rsidRDefault="00EA3815">
            <w:r>
              <w:rPr>
                <w:b/>
                <w:bCs/>
              </w:rPr>
              <w:t>Límites de servicios de terceros</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AC3C5AF" w14:textId="77777777" w:rsidR="00B65B7D" w:rsidRDefault="00EA3815">
            <w:r>
              <w:t>El plan gratuito de OpenWeather permite 1.000 llamadas diarias por cuenta, no por usuario. Como hoy cada celular consulta directo, con unos mil usuarios activos la cuota se agota y la app deja de funcionar para todos.</w:t>
            </w:r>
          </w:p>
        </w:tc>
      </w:tr>
      <w:tr w:rsidR="00B65B7D" w14:paraId="3B7EBE51"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6C6C78D" w14:textId="77777777" w:rsidR="00B65B7D" w:rsidRDefault="00EA3815">
            <w:r>
              <w:rPr>
                <w:b/>
                <w:bCs/>
              </w:rPr>
              <w:t>Picos de tráfico correlacionados</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2E237AE" w14:textId="77777777" w:rsidR="00B65B7D" w:rsidRDefault="00EA3815">
            <w:r>
              <w:t>Una app de clima no recibe tráfico parejo: casi todos la abren a la misma hora (antes de salir de casa) o cuando cambia el tiempo (un frente frío). El sistema tiene que absorber picos de varias veces la carga promedio.</w:t>
            </w:r>
          </w:p>
        </w:tc>
      </w:tr>
      <w:tr w:rsidR="00B65B7D" w14:paraId="5A10E335"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857F46F" w14:textId="77777777" w:rsidR="00B65B7D" w:rsidRDefault="00EA3815">
            <w:r>
              <w:rPr>
                <w:b/>
                <w:bCs/>
              </w:rPr>
              <w:t>Secretos dentro del cliente</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14909FC" w14:textId="77777777" w:rsidR="00B65B7D" w:rsidRDefault="00EA3815">
            <w:r>
              <w:t>La key de OpenWeather viaja dentro del APK (vía BuildConfig). Cualquiera que descompile la app puede extraerla y consumir la cuota de todos los usuarios.</w:t>
            </w:r>
          </w:p>
        </w:tc>
      </w:tr>
      <w:tr w:rsidR="00B65B7D" w14:paraId="293F71C4"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E96037" w14:textId="77777777" w:rsidR="00B65B7D" w:rsidRDefault="00EA3815">
            <w:r>
              <w:rPr>
                <w:b/>
                <w:bCs/>
              </w:rPr>
              <w:t>Costo que crece con el uso</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1CF068" w14:textId="77777777" w:rsidR="00B65B7D" w:rsidRDefault="00EA3815">
            <w:r>
              <w:t>Cada consulta a una API externa o a Gemini tiene un costo (en cuota o en dinero). Si el costo crece igual que los usuarios, el modelo no es sostenible.</w:t>
            </w:r>
          </w:p>
        </w:tc>
      </w:tr>
      <w:tr w:rsidR="00B65B7D" w14:paraId="7ABCD59D"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1FC3796" w14:textId="77777777" w:rsidR="00B65B7D" w:rsidRDefault="00EA3815">
            <w:r>
              <w:rPr>
                <w:b/>
                <w:bCs/>
              </w:rPr>
              <w:t>Disponibilidad</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3ED1EA1" w14:textId="77777777" w:rsidR="00B65B7D" w:rsidRDefault="00EA3815">
            <w:r>
              <w:t>Si el único punto de acceso a los datos falla (una máquina, una zona del proveedor), la app queda inutilizable.</w:t>
            </w:r>
          </w:p>
        </w:tc>
      </w:tr>
      <w:tr w:rsidR="00B65B7D" w14:paraId="07312C6D"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95BD1AF" w14:textId="77777777" w:rsidR="00B65B7D" w:rsidRDefault="00EA3815">
            <w:r>
              <w:rPr>
                <w:b/>
                <w:bCs/>
              </w:rPr>
              <w:t>Latencia y arranque en frío</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28804E9" w14:textId="77777777" w:rsidR="00B65B7D" w:rsidRDefault="00EA3815">
            <w:r>
              <w:t>Con infraestructura que escala a cero, la primera petición después de un período sin tráfico tarda más porque hay que levantar una instancia nueva.</w:t>
            </w:r>
          </w:p>
        </w:tc>
      </w:tr>
      <w:tr w:rsidR="00B65B7D" w14:paraId="3979C561"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81F38B" w14:textId="77777777" w:rsidR="00B65B7D" w:rsidRDefault="00EA3815">
            <w:r>
              <w:rPr>
                <w:b/>
                <w:bCs/>
              </w:rPr>
              <w:t>Actualizaciones del cliente</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868D9D7" w14:textId="77777777" w:rsidR="00B65B7D" w:rsidRDefault="00EA3815">
            <w:r>
              <w:t>Cambiar la lógica en el celular exige publicar una versión y esperar que los usuarios actualicen. La lógica que vive en el servidor se puede corregir al instante.</w:t>
            </w:r>
          </w:p>
        </w:tc>
      </w:tr>
    </w:tbl>
    <w:p w14:paraId="0F95DD87" w14:textId="77777777" w:rsidR="00B65B7D" w:rsidRDefault="00B65B7D">
      <w:pPr>
        <w:spacing w:after="120"/>
      </w:pPr>
    </w:p>
    <w:p w14:paraId="03603BDE" w14:textId="77777777" w:rsidR="00B65B7D" w:rsidRDefault="00EA3815">
      <w:pPr>
        <w:pStyle w:val="Ttulo2"/>
        <w:spacing w:before="240" w:after="120"/>
      </w:pPr>
      <w:bookmarkStart w:id="3" w:name="_Toc244001158"/>
      <w:r>
        <w:t>2.2 Conclusión del análisis</w:t>
      </w:r>
      <w:bookmarkEnd w:id="3"/>
    </w:p>
    <w:p w14:paraId="1DE5737D" w14:textId="77777777" w:rsidR="00B65B7D" w:rsidRDefault="00EA3815">
      <w:pPr>
        <w:spacing w:after="120" w:line="276" w:lineRule="auto"/>
      </w:pPr>
      <w:r>
        <w:t xml:space="preserve">El cuello de botella de Abrigate </w:t>
      </w:r>
      <w:r>
        <w:rPr>
          <w:b/>
          <w:bCs/>
        </w:rPr>
        <w:t>no es la capacidad de cómputo</w:t>
      </w:r>
      <w:r>
        <w:t xml:space="preserve"> (los servicios de Firebase ya escalan solos, porque los gestiona Google), sino </w:t>
      </w:r>
      <w:r>
        <w:rPr>
          <w:b/>
          <w:bCs/>
        </w:rPr>
        <w:t>la cuota compartida de OpenWeather y la key expuesta en el cliente</w:t>
      </w:r>
      <w:r>
        <w:t>. Por eso la estrategia se centra en interponer un servicio propio en la nube entre la app y OpenWeather.</w:t>
      </w:r>
    </w:p>
    <w:p w14:paraId="068C52F6" w14:textId="77777777" w:rsidR="00B65B7D" w:rsidRDefault="00EA3815">
      <w:pPr>
        <w:pStyle w:val="Ttulo1"/>
        <w:spacing w:before="360" w:after="160"/>
      </w:pPr>
      <w:bookmarkStart w:id="4" w:name="_Toc244001159"/>
      <w:r>
        <w:t>3. Entregable 1 — Estrategia de escalabilidad</w:t>
      </w:r>
      <w:bookmarkEnd w:id="4"/>
    </w:p>
    <w:p w14:paraId="505764F5" w14:textId="77777777" w:rsidR="00B65B7D" w:rsidRDefault="00EA3815">
      <w:pPr>
        <w:pStyle w:val="Ttulo2"/>
        <w:spacing w:before="240" w:after="120"/>
      </w:pPr>
      <w:bookmarkStart w:id="5" w:name="_Toc244001160"/>
      <w:r>
        <w:t>3.1 Idea central</w:t>
      </w:r>
      <w:bookmarkEnd w:id="5"/>
    </w:p>
    <w:p w14:paraId="43C8F0AF" w14:textId="77777777" w:rsidR="00B65B7D" w:rsidRDefault="00EA3815">
      <w:pPr>
        <w:spacing w:after="120" w:line="276" w:lineRule="auto"/>
      </w:pPr>
      <w:r>
        <w:t xml:space="preserve">Se agrega un backend propio, </w:t>
      </w:r>
      <w:r>
        <w:rPr>
          <w:b/>
          <w:bCs/>
        </w:rPr>
        <w:t>abrigate-api</w:t>
      </w:r>
      <w:r>
        <w:t>, desplegado en Google Cloud Run. La app le pide el clima a este servicio y el servicio es el único que habla con OpenWeather. Esto permite:</w:t>
      </w:r>
    </w:p>
    <w:p w14:paraId="0EC62FB6" w14:textId="77777777" w:rsidR="00B65B7D" w:rsidRDefault="00EA3815">
      <w:pPr>
        <w:pStyle w:val="Prrafodelista"/>
        <w:numPr>
          <w:ilvl w:val="0"/>
          <w:numId w:val="2"/>
        </w:numPr>
        <w:spacing w:after="80" w:line="276" w:lineRule="auto"/>
      </w:pPr>
      <w:r>
        <w:rPr>
          <w:b/>
          <w:bCs/>
        </w:rPr>
        <w:t xml:space="preserve">Agrupar usuarios cercanos: </w:t>
      </w:r>
      <w:r>
        <w:t>las coordenadas se redondean a 2 decimales (celdas de aproximadamente 1 km) y la respuesta se guarda en caché durante 30 minutos. Todos los usuarios de la misma celda comparten una sola consulta a OpenWeather.</w:t>
      </w:r>
    </w:p>
    <w:p w14:paraId="64210D31" w14:textId="77777777" w:rsidR="00B65B7D" w:rsidRDefault="00EA3815">
      <w:pPr>
        <w:pStyle w:val="Prrafodelista"/>
        <w:numPr>
          <w:ilvl w:val="0"/>
          <w:numId w:val="2"/>
        </w:numPr>
        <w:spacing w:after="80" w:line="276" w:lineRule="auto"/>
      </w:pPr>
      <w:r>
        <w:rPr>
          <w:b/>
          <w:bCs/>
        </w:rPr>
        <w:t xml:space="preserve">Unificar pedidos simultáneos: </w:t>
      </w:r>
      <w:r>
        <w:t>si 50 usuarios piden la misma celda al mismo tiempo y no está en caché, se hace una única llamada a OpenWeather y los 50 esperan esa misma respuesta.</w:t>
      </w:r>
    </w:p>
    <w:p w14:paraId="6303F3DB" w14:textId="77777777" w:rsidR="00B65B7D" w:rsidRDefault="00EA3815">
      <w:pPr>
        <w:pStyle w:val="Prrafodelista"/>
        <w:numPr>
          <w:ilvl w:val="0"/>
          <w:numId w:val="2"/>
        </w:numPr>
        <w:spacing w:after="80" w:line="276" w:lineRule="auto"/>
      </w:pPr>
      <w:r>
        <w:rPr>
          <w:b/>
          <w:bCs/>
        </w:rPr>
        <w:t xml:space="preserve">Sacar la key del APK: </w:t>
      </w:r>
      <w:r>
        <w:t>la key se guarda cifrada en Secret Manager y solo la lee el servicio.</w:t>
      </w:r>
    </w:p>
    <w:p w14:paraId="29AEF758" w14:textId="77777777" w:rsidR="00B65B7D" w:rsidRDefault="00EA3815">
      <w:pPr>
        <w:pStyle w:val="Prrafodelista"/>
        <w:numPr>
          <w:ilvl w:val="0"/>
          <w:numId w:val="2"/>
        </w:numPr>
        <w:spacing w:after="80" w:line="276" w:lineRule="auto"/>
      </w:pPr>
      <w:r>
        <w:rPr>
          <w:b/>
          <w:bCs/>
        </w:rPr>
        <w:t xml:space="preserve">Escalar automáticamente: </w:t>
      </w:r>
      <w:r>
        <w:t>Cloud Run crea y destruye instancias según la cantidad de pedidos.</w:t>
      </w:r>
    </w:p>
    <w:p w14:paraId="3853BC31" w14:textId="77777777" w:rsidR="00B65B7D" w:rsidRDefault="00EA3815">
      <w:pPr>
        <w:pStyle w:val="Ttulo2"/>
        <w:spacing w:before="240" w:after="120"/>
      </w:pPr>
      <w:bookmarkStart w:id="6" w:name="_Toc244001161"/>
      <w:r>
        <w:t>3.2 Autoescalado</w:t>
      </w:r>
      <w:bookmarkEnd w:id="6"/>
    </w:p>
    <w:p w14:paraId="7F6779BD" w14:textId="77777777" w:rsidR="00B65B7D" w:rsidRDefault="00EA3815">
      <w:pPr>
        <w:spacing w:after="120" w:line="276" w:lineRule="auto"/>
      </w:pPr>
      <w:r>
        <w:t>Cloud Run escala horizontalmente: no agranda una máquina, sino que agrega instancias idénticas del servicio. La decisión se toma según la concurrencia, es decir, cuántos pedidos está atendiendo cada instancia en un momento dado.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700"/>
        <w:gridCol w:w="5072"/>
      </w:tblGrid>
      <w:tr w:rsidR="00B65B7D" w14:paraId="31BFF22F" w14:textId="77777777">
        <w:trPr>
          <w:tblHeader/>
        </w:trPr>
        <w:tc>
          <w:tcPr>
            <w:tcW w:w="23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3FB654FA" w14:textId="77777777" w:rsidR="00B65B7D" w:rsidRDefault="00EA3815">
            <w:r>
              <w:rPr>
                <w:b/>
                <w:bCs/>
              </w:rPr>
              <w:t>Parámetro</w:t>
            </w:r>
          </w:p>
        </w:tc>
        <w:tc>
          <w:tcPr>
            <w:tcW w:w="1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50E6C479" w14:textId="77777777" w:rsidR="00B65B7D" w:rsidRDefault="00EA3815">
            <w:r>
              <w:rPr>
                <w:b/>
                <w:bCs/>
              </w:rPr>
              <w:t>Valor</w:t>
            </w:r>
          </w:p>
        </w:tc>
        <w:tc>
          <w:tcPr>
            <w:tcW w:w="50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400C4500" w14:textId="77777777" w:rsidR="00B65B7D" w:rsidRDefault="00EA3815">
            <w:r>
              <w:rPr>
                <w:b/>
                <w:bCs/>
              </w:rPr>
              <w:t>Justificación</w:t>
            </w:r>
          </w:p>
        </w:tc>
      </w:tr>
      <w:tr w:rsidR="00B65B7D" w14:paraId="6D71FB62"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BBABF1B" w14:textId="77777777" w:rsidR="00B65B7D" w:rsidRDefault="00EA3815">
            <w:r>
              <w:t>Instancias mínimas</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64233F8" w14:textId="77777777" w:rsidR="00B65B7D" w:rsidRDefault="00EA3815">
            <w:r>
              <w:t>0</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4D07DAC" w14:textId="77777777" w:rsidR="00B65B7D" w:rsidRDefault="00EA3815">
            <w:r>
              <w:t>Sin tráfico no hay instancias y no se paga nada. Costo: arranque en frío en el primer pedido.</w:t>
            </w:r>
          </w:p>
        </w:tc>
      </w:tr>
      <w:tr w:rsidR="00B65B7D" w14:paraId="2731D5D4"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8C5DEE1" w14:textId="77777777" w:rsidR="00B65B7D" w:rsidRDefault="00EA3815">
            <w:r>
              <w:t>Instancias máximas</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A043660" w14:textId="77777777" w:rsidR="00B65B7D" w:rsidRDefault="00EA3815">
            <w:r>
              <w:t>10</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EA6FC82" w14:textId="77777777" w:rsidR="00B65B7D" w:rsidRDefault="00EA3815">
            <w:r>
              <w:t>Techo de costo y de carga hacia OpenWeather. Evita que un ataque o un error multiplique el gasto.</w:t>
            </w:r>
          </w:p>
        </w:tc>
      </w:tr>
      <w:tr w:rsidR="00B65B7D" w14:paraId="11FCB33B"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DE4EE3F" w14:textId="77777777" w:rsidR="00B65B7D" w:rsidRDefault="00EA3815">
            <w:r>
              <w:t>Concurrencia por instancia</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294C4A0" w14:textId="77777777" w:rsidR="00B65B7D" w:rsidRDefault="00EA3815">
            <w:r>
              <w:t>10</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047EA84" w14:textId="77777777" w:rsidR="00B65B7D" w:rsidRDefault="00EA3815">
            <w:r>
              <w:t>Con más de 10 pedidos simultáneos por instancia, Cloud Run crea una nueva. Valor bajo a propósito para que el autoescalado se vea en la prueba.</w:t>
            </w:r>
          </w:p>
        </w:tc>
      </w:tr>
      <w:tr w:rsidR="00B65B7D" w14:paraId="351652A5"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67499DB" w14:textId="77777777" w:rsidR="00B65B7D" w:rsidRDefault="00EA3815">
            <w:r>
              <w:t>CPU / memoria</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3F1B9B" w14:textId="77777777" w:rsidR="00B65B7D" w:rsidRDefault="00EA3815">
            <w:r>
              <w:t>1 vCPU / 256 MiB</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A12FA3A" w14:textId="77777777" w:rsidR="00B65B7D" w:rsidRDefault="00EA3815">
            <w:r>
              <w:t>El servicio solo reenvía JSON y mantiene una caché chica; no necesita más.</w:t>
            </w:r>
          </w:p>
        </w:tc>
      </w:tr>
      <w:tr w:rsidR="00B65B7D" w14:paraId="5484A65E"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46D5A09" w14:textId="77777777" w:rsidR="00B65B7D" w:rsidRDefault="00EA3815">
            <w:r>
              <w:t>Timeout</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23D9CB" w14:textId="77777777" w:rsidR="00B65B7D" w:rsidRDefault="00EA3815">
            <w:r>
              <w:t>30 s</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4672860" w14:textId="77777777" w:rsidR="00B65B7D" w:rsidRDefault="00EA3815">
            <w:r>
              <w:t>Si OpenWeather no responde, se corta antes de acumular pedidos colgados.</w:t>
            </w:r>
          </w:p>
        </w:tc>
      </w:tr>
    </w:tbl>
    <w:p w14:paraId="7FEF4687" w14:textId="77777777" w:rsidR="00B65B7D" w:rsidRDefault="00B65B7D">
      <w:pPr>
        <w:spacing w:after="120"/>
      </w:pPr>
    </w:p>
    <w:p w14:paraId="197195D7" w14:textId="77777777" w:rsidR="00B65B7D" w:rsidRDefault="00EA3815">
      <w:pPr>
        <w:pStyle w:val="Ttulo2"/>
        <w:spacing w:before="240" w:after="120"/>
      </w:pPr>
      <w:bookmarkStart w:id="7" w:name="_Toc244001162"/>
      <w:r>
        <w:t>3.3 Balanceo de carga</w:t>
      </w:r>
      <w:bookmarkEnd w:id="7"/>
    </w:p>
    <w:p w14:paraId="358E290E" w14:textId="77777777" w:rsidR="00B65B7D" w:rsidRDefault="00EA3815">
      <w:pPr>
        <w:spacing w:after="120" w:line="276" w:lineRule="auto"/>
      </w:pPr>
      <w:r>
        <w:t>Cloud Run incluye un front-end de Google que recibe todos los pedidos HTTPS, verifica la autenticación y los reparte entre las instancias disponibles. No hace falta configurar un balanceador aparte.</w:t>
      </w:r>
    </w:p>
    <w:p w14:paraId="29C9D0A9" w14:textId="77777777" w:rsidR="00B65B7D" w:rsidRDefault="00EA3815">
      <w:pPr>
        <w:spacing w:after="120" w:line="276" w:lineRule="auto"/>
      </w:pPr>
      <w:r>
        <w:rPr>
          <w:b/>
          <w:bCs/>
        </w:rPr>
        <w:t xml:space="preserve">Decisión: </w:t>
      </w:r>
      <w:r>
        <w:t>no se usó el balanceador de carga externo de Google Cloud (HTTPS Load Balancer). Tiene un costo fijo mensual aunque no haya tráfico y su ventaja principal es repartir tráfico entre varias regiones, algo que Abrigate no necesita mientras sus usuarios estén en Argentina.</w:t>
      </w:r>
    </w:p>
    <w:p w14:paraId="3E569D51" w14:textId="77777777" w:rsidR="00B65B7D" w:rsidRDefault="00EA3815">
      <w:pPr>
        <w:pStyle w:val="Ttulo2"/>
        <w:spacing w:before="240" w:after="120"/>
      </w:pPr>
      <w:bookmarkStart w:id="8" w:name="_Toc244001163"/>
      <w:r>
        <w:t>3.4 Redundancia</w:t>
      </w:r>
      <w:bookmarkEnd w:id="8"/>
    </w:p>
    <w:p w14:paraId="1BDDEF90" w14:textId="77777777" w:rsidR="00B65B7D" w:rsidRDefault="00EA3815">
      <w:pPr>
        <w:pStyle w:val="Prrafodelista"/>
        <w:numPr>
          <w:ilvl w:val="0"/>
          <w:numId w:val="2"/>
        </w:numPr>
        <w:spacing w:after="80" w:line="276" w:lineRule="auto"/>
      </w:pPr>
      <w:r>
        <w:rPr>
          <w:b/>
          <w:bCs/>
        </w:rPr>
        <w:t xml:space="preserve">Multi-zona: </w:t>
      </w:r>
      <w:r>
        <w:t>Cloud Run es un servicio regional; Google distribuye las instancias entre las zonas de la región southamerica-east1 (São Paulo). Si una zona falla, el servicio sigue respondiendo desde las otras.</w:t>
      </w:r>
    </w:p>
    <w:p w14:paraId="2C3C3790" w14:textId="77777777" w:rsidR="00B65B7D" w:rsidRDefault="00EA3815">
      <w:pPr>
        <w:pStyle w:val="Prrafodelista"/>
        <w:numPr>
          <w:ilvl w:val="0"/>
          <w:numId w:val="2"/>
        </w:numPr>
        <w:spacing w:after="80" w:line="276" w:lineRule="auto"/>
      </w:pPr>
      <w:r>
        <w:rPr>
          <w:b/>
          <w:bCs/>
        </w:rPr>
        <w:t xml:space="preserve">Instancias sin estado: </w:t>
      </w:r>
      <w:r>
        <w:t>ninguna instancia guarda datos que otra necesite. La caché es una optimización: si una instancia muere, la siguiente vuelve a pedirle el dato a OpenWeather y listo. Por eso cualquier instancia puede atender cualquier pedido.</w:t>
      </w:r>
    </w:p>
    <w:p w14:paraId="1D2C5765" w14:textId="77777777" w:rsidR="00B65B7D" w:rsidRDefault="00EA3815">
      <w:pPr>
        <w:pStyle w:val="Prrafodelista"/>
        <w:numPr>
          <w:ilvl w:val="0"/>
          <w:numId w:val="2"/>
        </w:numPr>
        <w:spacing w:after="80" w:line="276" w:lineRule="auto"/>
      </w:pPr>
      <w:r>
        <w:rPr>
          <w:b/>
          <w:bCs/>
        </w:rPr>
        <w:t xml:space="preserve">Revisiones inmutables: </w:t>
      </w:r>
      <w:r>
        <w:t>cada despliegue genera una revisión nueva guardada en Artifact Registry. Si una versión falla, se vuelve a la anterior en segundos.</w:t>
      </w:r>
    </w:p>
    <w:p w14:paraId="49218D7D" w14:textId="77777777" w:rsidR="00B65B7D" w:rsidRDefault="00EA3815">
      <w:pPr>
        <w:pStyle w:val="Prrafodelista"/>
        <w:numPr>
          <w:ilvl w:val="0"/>
          <w:numId w:val="2"/>
        </w:numPr>
        <w:spacing w:after="80" w:line="276" w:lineRule="auto"/>
      </w:pPr>
      <w:r>
        <w:rPr>
          <w:b/>
          <w:bCs/>
        </w:rPr>
        <w:t xml:space="preserve">Degradación elegante en la app: </w:t>
      </w:r>
      <w:r>
        <w:t>si el backend no responde, la app muestra un mensaje de error en lugar de cerrarse, y registra el evento en Analytics.</w:t>
      </w:r>
    </w:p>
    <w:p w14:paraId="273DDF69" w14:textId="77777777" w:rsidR="00B65B7D" w:rsidRDefault="00EA3815">
      <w:pPr>
        <w:pStyle w:val="Ttulo2"/>
        <w:spacing w:before="240" w:after="120"/>
      </w:pPr>
      <w:bookmarkStart w:id="9" w:name="_Toc244001164"/>
      <w:r>
        <w:t>3.5 Seguridad como parte de la escalabilidad</w:t>
      </w:r>
      <w:bookmarkEnd w:id="9"/>
    </w:p>
    <w:p w14:paraId="0BB0814F" w14:textId="77777777" w:rsidR="00B65B7D" w:rsidRDefault="00EA3815">
      <w:pPr>
        <w:spacing w:after="120" w:line="276" w:lineRule="auto"/>
      </w:pPr>
      <w:r>
        <w:t>Un servicio que escala solo también puede escalar el gasto si alguien lo abusa. Por eso:</w:t>
      </w:r>
    </w:p>
    <w:p w14:paraId="0D5D7617" w14:textId="77777777" w:rsidR="00B65B7D" w:rsidRDefault="00EA3815">
      <w:pPr>
        <w:pStyle w:val="Prrafodelista"/>
        <w:numPr>
          <w:ilvl w:val="0"/>
          <w:numId w:val="2"/>
        </w:numPr>
        <w:spacing w:after="80" w:line="276" w:lineRule="auto"/>
      </w:pPr>
      <w:r>
        <w:rPr>
          <w:b/>
          <w:bCs/>
        </w:rPr>
        <w:t xml:space="preserve">Servicio privado: </w:t>
      </w:r>
      <w:r>
        <w:t>se desplegó con autenticación IAM obligatoria (--no-allow-unauthenticated). Sin token válido responde 403.</w:t>
      </w:r>
    </w:p>
    <w:p w14:paraId="55880148" w14:textId="77777777" w:rsidR="00B65B7D" w:rsidRDefault="00EA3815">
      <w:pPr>
        <w:pStyle w:val="Prrafodelista"/>
        <w:numPr>
          <w:ilvl w:val="0"/>
          <w:numId w:val="2"/>
        </w:numPr>
        <w:spacing w:after="80" w:line="276" w:lineRule="auto"/>
      </w:pPr>
      <w:r>
        <w:rPr>
          <w:b/>
          <w:bCs/>
        </w:rPr>
        <w:t xml:space="preserve">Secret Manager: </w:t>
      </w:r>
      <w:r>
        <w:t>la key de OpenWeather está cifrada y solo la cuenta de servicio de Cloud Run tiene el rol secretAccessor.</w:t>
      </w:r>
    </w:p>
    <w:p w14:paraId="5DA61872" w14:textId="77777777" w:rsidR="00B65B7D" w:rsidRDefault="00EA3815">
      <w:pPr>
        <w:pStyle w:val="Prrafodelista"/>
        <w:numPr>
          <w:ilvl w:val="0"/>
          <w:numId w:val="2"/>
        </w:numPr>
        <w:spacing w:after="80" w:line="276" w:lineRule="auto"/>
      </w:pPr>
      <w:r>
        <w:rPr>
          <w:b/>
          <w:bCs/>
        </w:rPr>
        <w:t xml:space="preserve">Techo de instancias: </w:t>
      </w:r>
      <w:r>
        <w:t>max-instances = 10 limita el costo máximo posible.</w:t>
      </w:r>
    </w:p>
    <w:p w14:paraId="4804BFD4" w14:textId="77777777" w:rsidR="00B65B7D" w:rsidRDefault="00EA3815">
      <w:pPr>
        <w:pStyle w:val="Ttulo2"/>
        <w:spacing w:before="240" w:after="120"/>
      </w:pPr>
      <w:bookmarkStart w:id="10" w:name="_Toc244001165"/>
      <w:r>
        <w:t>3.6 Decisiones y compromisos</w:t>
      </w:r>
      <w:bookmarkEnd w:id="10"/>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2700"/>
        <w:gridCol w:w="3872"/>
      </w:tblGrid>
      <w:tr w:rsidR="00B65B7D" w14:paraId="6A22D2AA" w14:textId="77777777">
        <w:trPr>
          <w:tblHeader/>
        </w:trPr>
        <w:tc>
          <w:tcPr>
            <w:tcW w:w="25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79400FDD" w14:textId="77777777" w:rsidR="00B65B7D" w:rsidRDefault="00EA3815">
            <w:r>
              <w:rPr>
                <w:b/>
                <w:bCs/>
              </w:rPr>
              <w:t>Decisión</w:t>
            </w:r>
          </w:p>
        </w:tc>
        <w:tc>
          <w:tcPr>
            <w:tcW w:w="2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29AD880C" w14:textId="77777777" w:rsidR="00B65B7D" w:rsidRDefault="00EA3815">
            <w:r>
              <w:rPr>
                <w:b/>
                <w:bCs/>
              </w:rPr>
              <w:t>Ventaja</w:t>
            </w:r>
          </w:p>
        </w:tc>
        <w:tc>
          <w:tcPr>
            <w:tcW w:w="38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01490A75" w14:textId="77777777" w:rsidR="00B65B7D" w:rsidRDefault="00EA3815">
            <w:r>
              <w:rPr>
                <w:b/>
                <w:bCs/>
              </w:rPr>
              <w:t>Costo o limitación</w:t>
            </w:r>
          </w:p>
        </w:tc>
      </w:tr>
      <w:tr w:rsidR="00B65B7D" w14:paraId="1231C62C"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F8AB62" w14:textId="77777777" w:rsidR="00B65B7D" w:rsidRDefault="00EA3815">
            <w:r>
              <w:t>Caché en memoria de cada instancia</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D3BBEC" w14:textId="77777777" w:rsidR="00B65B7D" w:rsidRDefault="00EA3815">
            <w:r>
              <w:t>Gratis, sin servicios extra, muy rápida.</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FDD2718" w14:textId="77777777" w:rsidR="00B65B7D" w:rsidRDefault="00EA3815">
            <w:r>
              <w:t>Cada instancia nueva arranca con la caché vacía. Con muchas instancias hay algunas consultas repetidas a OpenWeather. Alternativa: Memorystore (Redis), con costo fijo mensual.</w:t>
            </w:r>
          </w:p>
        </w:tc>
      </w:tr>
      <w:tr w:rsidR="00B65B7D" w14:paraId="5E6EC3A4"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A8C429B" w14:textId="77777777" w:rsidR="00B65B7D" w:rsidRDefault="00EA3815">
            <w:r>
              <w:t>min-instances = 0</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1E3E5C4" w14:textId="77777777" w:rsidR="00B65B7D" w:rsidRDefault="00EA3815">
            <w:r>
              <w:t>Costo cero sin tráfico.</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EF23F2E" w14:textId="77777777" w:rsidR="00B65B7D" w:rsidRDefault="00EA3815">
            <w:r>
              <w:t>Arranque en frío: en la prueba, el 1 % más lento tardó cerca de 5 s.</w:t>
            </w:r>
          </w:p>
        </w:tc>
      </w:tr>
      <w:tr w:rsidR="00B65B7D" w14:paraId="3A3D572F"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A545533" w14:textId="77777777" w:rsidR="00B65B7D" w:rsidRDefault="00EA3815">
            <w:r>
              <w:t>Una sola región</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0557192" w14:textId="77777777" w:rsidR="00B65B7D" w:rsidRDefault="00EA3815">
            <w:r>
              <w:t>Simple y barato.</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F2EB66" w14:textId="77777777" w:rsidR="00B65B7D" w:rsidRDefault="00EA3815">
            <w:r>
              <w:t>Si cae toda la región, cae el servicio. Para usuarios fuera de Sudamérica habría más latencia.</w:t>
            </w:r>
          </w:p>
        </w:tc>
      </w:tr>
      <w:tr w:rsidR="00B65B7D" w14:paraId="50CEF554"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468994" w14:textId="77777777" w:rsidR="00B65B7D" w:rsidRDefault="00EA3815">
            <w:r>
              <w:t>Celdas de ~1 km</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318D4FF" w14:textId="77777777" w:rsidR="00B65B7D" w:rsidRDefault="00EA3815">
            <w:r>
              <w:t>Clima muy localizado.</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AB0197E" w14:textId="77777777" w:rsidR="00B65B7D" w:rsidRDefault="00EA3815">
            <w:r>
              <w:t>Una ciudad grande ocupa decenas de celdas. Ver 3.7.</w:t>
            </w:r>
          </w:p>
        </w:tc>
      </w:tr>
    </w:tbl>
    <w:p w14:paraId="2EA6696A" w14:textId="77777777" w:rsidR="00B65B7D" w:rsidRDefault="00B65B7D">
      <w:pPr>
        <w:spacing w:after="120"/>
      </w:pPr>
    </w:p>
    <w:p w14:paraId="4126CF70" w14:textId="77777777" w:rsidR="00B65B7D" w:rsidRDefault="00EA3815">
      <w:pPr>
        <w:pStyle w:val="Ttulo2"/>
        <w:spacing w:before="240" w:after="120"/>
      </w:pPr>
      <w:bookmarkStart w:id="11" w:name="_Toc244001166"/>
      <w:r>
        <w:t>3.7 Capacidad estimada</w:t>
      </w:r>
      <w:bookmarkEnd w:id="11"/>
    </w:p>
    <w:p w14:paraId="08F0E3EB" w14:textId="77777777" w:rsidR="00B65B7D" w:rsidRDefault="00EA3815">
      <w:pPr>
        <w:spacing w:after="120" w:line="276" w:lineRule="auto"/>
      </w:pPr>
      <w:r>
        <w:t>Con una caché de 30 minutos, cada celda genera como máximo 48 consultas a OpenWeather por día, sin importar cuántos usuarios tenga. Con el tope de 1.000 consultas diarias, la cuenta alcanza para unas 20 celdas activas todo el día.</w:t>
      </w:r>
    </w:p>
    <w:p w14:paraId="1C6454E3" w14:textId="77777777" w:rsidR="00B65B7D" w:rsidRDefault="00EA3815">
      <w:pPr>
        <w:spacing w:after="120" w:line="276" w:lineRule="auto"/>
      </w:pPr>
      <w:r>
        <w:t xml:space="preserve">Para una ciudad como San Francisco eso alcanza holgadamente, pero una ciudad grande como Córdoba capital ocupa muchas más celdas de 1 km. </w:t>
      </w:r>
      <w:r>
        <w:rPr>
          <w:b/>
          <w:bCs/>
        </w:rPr>
        <w:t xml:space="preserve">Ajuste propuesto: </w:t>
      </w:r>
      <w:r>
        <w:t>redondear a 1 decimal (celdas de ~11 km). Para decidir qué ropa ponerse no hace falta más precisión, y una ciudad entera pasaría a ocupar una o pocas celdas. Es un cambio de un solo número en el código y no requiere tocar la app.</w:t>
      </w:r>
    </w:p>
    <w:p w14:paraId="501949E0" w14:textId="77777777" w:rsidR="00B65B7D" w:rsidRDefault="00EA3815">
      <w:pPr>
        <w:pStyle w:val="Ttulo1"/>
        <w:spacing w:before="360" w:after="160"/>
      </w:pPr>
      <w:bookmarkStart w:id="12" w:name="_Toc244001167"/>
      <w:r>
        <w:t>4. Entregable 2 — Configuración en la nube</w:t>
      </w:r>
      <w:bookmarkEnd w:id="12"/>
    </w:p>
    <w:p w14:paraId="7534062A" w14:textId="77777777" w:rsidR="00B65B7D" w:rsidRDefault="00EA3815">
      <w:pPr>
        <w:pStyle w:val="Ttulo2"/>
        <w:spacing w:before="240" w:after="120"/>
      </w:pPr>
      <w:bookmarkStart w:id="13" w:name="_Toc244001168"/>
      <w:r>
        <w:t>4.1 Recursos creados</w:t>
      </w:r>
      <w:bookmarkEnd w:id="1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2"/>
      </w:tblGrid>
      <w:tr w:rsidR="00B65B7D" w14:paraId="0B8B8FF6" w14:textId="77777777">
        <w:trPr>
          <w:tblHeader/>
        </w:trPr>
        <w:tc>
          <w:tcPr>
            <w:tcW w:w="23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67DD79C2" w14:textId="77777777" w:rsidR="00B65B7D" w:rsidRDefault="00EA3815">
            <w:r>
              <w:rPr>
                <w:b/>
                <w:bCs/>
              </w:rPr>
              <w:t>Recurso</w:t>
            </w:r>
          </w:p>
        </w:tc>
        <w:tc>
          <w:tcPr>
            <w:tcW w:w="67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3694F519" w14:textId="77777777" w:rsidR="00B65B7D" w:rsidRDefault="00EA3815">
            <w:r>
              <w:rPr>
                <w:b/>
                <w:bCs/>
              </w:rPr>
              <w:t>Configuración</w:t>
            </w:r>
          </w:p>
        </w:tc>
      </w:tr>
      <w:tr w:rsidR="00B65B7D" w14:paraId="5705F23E"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1E759C" w14:textId="77777777" w:rsidR="00B65B7D" w:rsidRDefault="00EA3815">
            <w:r>
              <w:t>Proyecto</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F929FB7" w14:textId="77777777" w:rsidR="00B65B7D" w:rsidRDefault="00EA3815">
            <w:r>
              <w:t>abrigate-fed6f (el mismo proyecto de Firebase de la app), con facturación activada</w:t>
            </w:r>
          </w:p>
        </w:tc>
      </w:tr>
      <w:tr w:rsidR="00B65B7D" w14:paraId="4F58FBC0"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A2B084C" w14:textId="77777777" w:rsidR="00B65B7D" w:rsidRDefault="00EA3815">
            <w:r>
              <w:t>APIs habilitadas</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FEA01EE" w14:textId="77777777" w:rsidR="00B65B7D" w:rsidRDefault="00EA3815">
            <w:r>
              <w:t>Cloud Run, Cloud Build, Artifact Registry, Secret Manager</w:t>
            </w:r>
          </w:p>
        </w:tc>
      </w:tr>
      <w:tr w:rsidR="00B65B7D" w14:paraId="2D9F61AF"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BECAFF" w14:textId="77777777" w:rsidR="00B65B7D" w:rsidRDefault="00EA3815">
            <w:r>
              <w:t>Secreto</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97E4EBC" w14:textId="77777777" w:rsidR="00B65B7D" w:rsidRDefault="00EA3815">
            <w:r>
              <w:t>openweather-api-key, replicación automática; rol secretAccessor para la cuenta de servicio de Cloud Run</w:t>
            </w:r>
          </w:p>
        </w:tc>
      </w:tr>
      <w:tr w:rsidR="00B65B7D" w14:paraId="432D8F4A"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67332D1" w14:textId="77777777" w:rsidR="00B65B7D" w:rsidRDefault="00EA3815">
            <w:r>
              <w:t>Servicio Cloud Run</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C715744" w14:textId="77777777" w:rsidR="00B65B7D" w:rsidRDefault="00EA3815">
            <w:r>
              <w:t>abrigate-api · región southamerica-east1 · revisión abrigate-api-00002-mcd</w:t>
            </w:r>
          </w:p>
        </w:tc>
      </w:tr>
      <w:tr w:rsidR="00B65B7D" w14:paraId="716E0317"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5DEDD94" w14:textId="77777777" w:rsidR="00B65B7D" w:rsidRDefault="00EA3815">
            <w:r>
              <w:t>URL</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1E74C7D" w14:textId="77777777" w:rsidR="00B65B7D" w:rsidRDefault="00EA3815">
            <w:r>
              <w:t>https://abrigate-api-309810168564.southamerica-east1.run.app (privada)</w:t>
            </w:r>
          </w:p>
        </w:tc>
      </w:tr>
      <w:tr w:rsidR="00B65B7D" w14:paraId="4BF2F4B0"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4798597" w14:textId="77777777" w:rsidR="00B65B7D" w:rsidRDefault="00EA3815">
            <w:r>
              <w:t>Código</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506ABA0" w14:textId="77777777" w:rsidR="00B65B7D" w:rsidRDefault="00EA3815">
            <w:r>
              <w:t>Node.js 22, sin dependencias externas. Carpeta backend/ del repositorio github.com/malenagianoglio/Abrigate</w:t>
            </w:r>
          </w:p>
        </w:tc>
      </w:tr>
    </w:tbl>
    <w:p w14:paraId="42A1DC6E" w14:textId="77777777" w:rsidR="00B65B7D" w:rsidRDefault="00B65B7D">
      <w:pPr>
        <w:spacing w:after="120"/>
      </w:pPr>
    </w:p>
    <w:p w14:paraId="56922F4B" w14:textId="77777777" w:rsidR="00B65B7D" w:rsidRDefault="00EA3815">
      <w:pPr>
        <w:pStyle w:val="Ttulo2"/>
        <w:spacing w:before="240" w:after="120"/>
      </w:pPr>
      <w:bookmarkStart w:id="14" w:name="_Toc244001169"/>
      <w:r>
        <w:t>4.2 Comandos de despliegue</w:t>
      </w:r>
      <w:bookmarkEnd w:id="14"/>
    </w:p>
    <w:p w14:paraId="412D2717" w14:textId="77777777" w:rsidR="00B65B7D" w:rsidRDefault="00EA3815">
      <w:pPr>
        <w:spacing w:after="120" w:line="276" w:lineRule="auto"/>
      </w:pPr>
      <w:r>
        <w:t>1) Habilitar las APIs necesarias:</w:t>
      </w:r>
    </w:p>
    <w:p w14:paraId="7C4164D5" w14:textId="77777777" w:rsidR="00B65B7D" w:rsidRDefault="00EA3815">
      <w:pPr>
        <w:shd w:val="clear" w:color="auto" w:fill="F1F5F9"/>
        <w:spacing w:before="80"/>
        <w:ind w:left="200" w:right="200"/>
      </w:pPr>
      <w:r>
        <w:rPr>
          <w:rFonts w:ascii="Consolas" w:eastAsia="Consolas" w:hAnsi="Consolas" w:cs="Consolas"/>
          <w:sz w:val="18"/>
          <w:szCs w:val="18"/>
        </w:rPr>
        <w:t>gcloud services enable run.googleapis.com cloudbuild.googleapis.com \</w:t>
      </w:r>
    </w:p>
    <w:p w14:paraId="73C64A85" w14:textId="77777777" w:rsidR="00B65B7D" w:rsidRDefault="00EA3815">
      <w:pPr>
        <w:shd w:val="clear" w:color="auto" w:fill="F1F5F9"/>
        <w:spacing w:after="160"/>
        <w:ind w:left="200" w:right="200"/>
      </w:pPr>
      <w:r>
        <w:rPr>
          <w:rFonts w:ascii="Consolas" w:eastAsia="Consolas" w:hAnsi="Consolas" w:cs="Consolas"/>
          <w:sz w:val="18"/>
          <w:szCs w:val="18"/>
        </w:rPr>
        <w:t xml:space="preserve">    artifactregistry.googleapis.com secretmanager.googleapis.com</w:t>
      </w:r>
    </w:p>
    <w:p w14:paraId="1925B5FF" w14:textId="77777777" w:rsidR="00B65B7D" w:rsidRDefault="00EA3815">
      <w:pPr>
        <w:spacing w:after="120" w:line="276" w:lineRule="auto"/>
      </w:pPr>
      <w:r>
        <w:t>2) Guardar la key en Secret Manager (se lee desde un archivo, nunca se escribe en la consola) y darle acceso solo a la cuenta de servicio:</w:t>
      </w:r>
    </w:p>
    <w:p w14:paraId="56C3BDD8" w14:textId="77777777" w:rsidR="00B65B7D" w:rsidRDefault="00EA3815">
      <w:pPr>
        <w:shd w:val="clear" w:color="auto" w:fill="F1F5F9"/>
        <w:spacing w:before="80"/>
        <w:ind w:left="200" w:right="200"/>
      </w:pPr>
      <w:r>
        <w:rPr>
          <w:rFonts w:ascii="Consolas" w:eastAsia="Consolas" w:hAnsi="Consolas" w:cs="Consolas"/>
          <w:sz w:val="18"/>
          <w:szCs w:val="18"/>
        </w:rPr>
        <w:t>gcloud secrets create openweather-api-key \</w:t>
      </w:r>
    </w:p>
    <w:p w14:paraId="2E56E8E0" w14:textId="77777777" w:rsidR="00B65B7D" w:rsidRDefault="00EA3815">
      <w:pPr>
        <w:shd w:val="clear" w:color="auto" w:fill="F1F5F9"/>
        <w:ind w:left="200" w:right="200"/>
      </w:pPr>
      <w:r>
        <w:rPr>
          <w:rFonts w:ascii="Consolas" w:eastAsia="Consolas" w:hAnsi="Consolas" w:cs="Consolas"/>
          <w:sz w:val="18"/>
          <w:szCs w:val="18"/>
        </w:rPr>
        <w:t xml:space="preserve">    --replication-policy=automatic --data-file=&lt;archivo&gt;</w:t>
      </w:r>
    </w:p>
    <w:p w14:paraId="5730B84F" w14:textId="77777777" w:rsidR="00B65B7D" w:rsidRDefault="00EA3815">
      <w:pPr>
        <w:shd w:val="clear" w:color="auto" w:fill="F1F5F9"/>
        <w:ind w:left="200" w:right="200"/>
      </w:pPr>
      <w:r>
        <w:rPr>
          <w:rFonts w:ascii="Consolas" w:eastAsia="Consolas" w:hAnsi="Consolas" w:cs="Consolas"/>
          <w:sz w:val="18"/>
          <w:szCs w:val="18"/>
        </w:rPr>
        <w:t>gcloud secrets add-iam-policy-binding openweather-api-key \</w:t>
      </w:r>
    </w:p>
    <w:p w14:paraId="031B8DDD" w14:textId="77777777" w:rsidR="00B65B7D" w:rsidRDefault="00EA3815">
      <w:pPr>
        <w:shd w:val="clear" w:color="auto" w:fill="F1F5F9"/>
        <w:ind w:left="200" w:right="200"/>
      </w:pPr>
      <w:r>
        <w:rPr>
          <w:rFonts w:ascii="Consolas" w:eastAsia="Consolas" w:hAnsi="Consolas" w:cs="Consolas"/>
          <w:sz w:val="18"/>
          <w:szCs w:val="18"/>
        </w:rPr>
        <w:t xml:space="preserve">    --member=serviceAccount:&lt;número&gt;-compute@developer.gserviceaccount.com \</w:t>
      </w:r>
    </w:p>
    <w:p w14:paraId="531DFE9F" w14:textId="77777777" w:rsidR="00B65B7D" w:rsidRDefault="00EA3815">
      <w:pPr>
        <w:shd w:val="clear" w:color="auto" w:fill="F1F5F9"/>
        <w:spacing w:after="160"/>
        <w:ind w:left="200" w:right="200"/>
      </w:pPr>
      <w:r>
        <w:rPr>
          <w:rFonts w:ascii="Consolas" w:eastAsia="Consolas" w:hAnsi="Consolas" w:cs="Consolas"/>
          <w:sz w:val="18"/>
          <w:szCs w:val="18"/>
        </w:rPr>
        <w:t xml:space="preserve">    --role=roles/secretmanager.secretAccessor</w:t>
      </w:r>
    </w:p>
    <w:p w14:paraId="40BE0177" w14:textId="77777777" w:rsidR="00B65B7D" w:rsidRDefault="00EA3815">
      <w:pPr>
        <w:spacing w:after="120" w:line="276" w:lineRule="auto"/>
      </w:pPr>
      <w:r>
        <w:t>3) Desplegar el servicio con los parámetros de autoescalado:</w:t>
      </w:r>
    </w:p>
    <w:p w14:paraId="544B0BB2" w14:textId="77777777" w:rsidR="00B65B7D" w:rsidRDefault="00EA3815">
      <w:pPr>
        <w:shd w:val="clear" w:color="auto" w:fill="F1F5F9"/>
        <w:spacing w:before="80"/>
        <w:ind w:left="200" w:right="200"/>
      </w:pPr>
      <w:r>
        <w:rPr>
          <w:rFonts w:ascii="Consolas" w:eastAsia="Consolas" w:hAnsi="Consolas" w:cs="Consolas"/>
          <w:sz w:val="18"/>
          <w:szCs w:val="18"/>
        </w:rPr>
        <w:t>gcloud run deploy abrigate-api --source . --region southamerica-east1 \</w:t>
      </w:r>
    </w:p>
    <w:p w14:paraId="5E0C80DB" w14:textId="77777777" w:rsidR="00B65B7D" w:rsidRDefault="00EA3815">
      <w:pPr>
        <w:shd w:val="clear" w:color="auto" w:fill="F1F5F9"/>
        <w:ind w:left="200" w:right="200"/>
      </w:pPr>
      <w:r>
        <w:rPr>
          <w:rFonts w:ascii="Consolas" w:eastAsia="Consolas" w:hAnsi="Consolas" w:cs="Consolas"/>
          <w:sz w:val="18"/>
          <w:szCs w:val="18"/>
        </w:rPr>
        <w:t xml:space="preserve">    --no-allow-unauthenticated \</w:t>
      </w:r>
    </w:p>
    <w:p w14:paraId="20B83F8E" w14:textId="77777777" w:rsidR="00B65B7D" w:rsidRDefault="00EA3815">
      <w:pPr>
        <w:shd w:val="clear" w:color="auto" w:fill="F1F5F9"/>
        <w:ind w:left="200" w:right="200"/>
      </w:pPr>
      <w:r>
        <w:rPr>
          <w:rFonts w:ascii="Consolas" w:eastAsia="Consolas" w:hAnsi="Consolas" w:cs="Consolas"/>
          <w:sz w:val="18"/>
          <w:szCs w:val="18"/>
        </w:rPr>
        <w:t xml:space="preserve">    --set-secrets OPENWEATHER_API_KEY=openweather-api-key:latest \</w:t>
      </w:r>
    </w:p>
    <w:p w14:paraId="576AF6F0" w14:textId="77777777" w:rsidR="00B65B7D" w:rsidRDefault="00EA3815">
      <w:pPr>
        <w:shd w:val="clear" w:color="auto" w:fill="F1F5F9"/>
        <w:ind w:left="200" w:right="200"/>
      </w:pPr>
      <w:r>
        <w:rPr>
          <w:rFonts w:ascii="Consolas" w:eastAsia="Consolas" w:hAnsi="Consolas" w:cs="Consolas"/>
          <w:sz w:val="18"/>
          <w:szCs w:val="18"/>
        </w:rPr>
        <w:t xml:space="preserve">    --min-instances 0 --max-instances 10 --concurrency 10 \</w:t>
      </w:r>
    </w:p>
    <w:p w14:paraId="3D90328C" w14:textId="77777777" w:rsidR="00B65B7D" w:rsidRDefault="00EA3815">
      <w:pPr>
        <w:shd w:val="clear" w:color="auto" w:fill="F1F5F9"/>
        <w:spacing w:after="160"/>
        <w:ind w:left="200" w:right="200"/>
      </w:pPr>
      <w:r>
        <w:rPr>
          <w:rFonts w:ascii="Consolas" w:eastAsia="Consolas" w:hAnsi="Consolas" w:cs="Consolas"/>
          <w:sz w:val="18"/>
          <w:szCs w:val="18"/>
        </w:rPr>
        <w:t xml:space="preserve">    --cpu 1 --memory 256Mi --timeout 30</w:t>
      </w:r>
    </w:p>
    <w:p w14:paraId="5FF00B23" w14:textId="77777777" w:rsidR="00B65B7D" w:rsidRDefault="00EA3815">
      <w:pPr>
        <w:spacing w:after="120" w:line="276" w:lineRule="auto"/>
      </w:pPr>
      <w:r>
        <w:t>Cloud Build compila el código con buildpacks (no hace falta escribir un Dockerfile), guarda la imagen en Artifact Registry y Cloud Run crea la revisión y le dirige el 100 % del tráfico.</w:t>
      </w:r>
    </w:p>
    <w:p w14:paraId="16E8153C" w14:textId="77777777" w:rsidR="00B65B7D" w:rsidRDefault="00EA3815">
      <w:pPr>
        <w:pStyle w:val="Ttulo2"/>
        <w:spacing w:before="240" w:after="120"/>
      </w:pPr>
      <w:bookmarkStart w:id="15" w:name="_Toc244001170"/>
      <w:r>
        <w:t>4.3 Funcionamiento del servicio</w:t>
      </w:r>
      <w:bookmarkEnd w:id="15"/>
    </w:p>
    <w:p w14:paraId="60835844" w14:textId="77777777" w:rsidR="00B65B7D" w:rsidRDefault="00EA3815">
      <w:pPr>
        <w:pStyle w:val="Prrafodelista"/>
        <w:numPr>
          <w:ilvl w:val="0"/>
          <w:numId w:val="2"/>
        </w:numPr>
        <w:spacing w:after="80" w:line="276" w:lineRule="auto"/>
      </w:pPr>
      <w:r>
        <w:rPr>
          <w:b/>
          <w:bCs/>
        </w:rPr>
        <w:t xml:space="preserve">GET /clima?lat=…&amp;lon=…: </w:t>
      </w:r>
      <w:r>
        <w:t>devuelve el mismo JSON que OpenWeather, con dos encabezados extra: X-Cache (HIT o MISS) y X-Instancia (qué instancia respondió).</w:t>
      </w:r>
    </w:p>
    <w:p w14:paraId="29DE0EC2" w14:textId="77777777" w:rsidR="00B65B7D" w:rsidRDefault="00EA3815">
      <w:pPr>
        <w:pStyle w:val="Prrafodelista"/>
        <w:numPr>
          <w:ilvl w:val="0"/>
          <w:numId w:val="2"/>
        </w:numPr>
        <w:spacing w:after="80" w:line="276" w:lineRule="auto"/>
      </w:pPr>
      <w:r>
        <w:rPr>
          <w:b/>
          <w:bCs/>
        </w:rPr>
        <w:t xml:space="preserve">GET /salud: </w:t>
      </w:r>
      <w:r>
        <w:t>estadísticas de la instancia: pedidos, aciertos de caché y llamadas reales a OpenWeather.</w:t>
      </w:r>
    </w:p>
    <w:p w14:paraId="46E8EB16" w14:textId="77777777" w:rsidR="00B65B7D" w:rsidRDefault="00EA3815">
      <w:pPr>
        <w:pStyle w:val="Prrafodelista"/>
        <w:numPr>
          <w:ilvl w:val="0"/>
          <w:numId w:val="2"/>
        </w:numPr>
        <w:spacing w:after="80" w:line="276" w:lineRule="auto"/>
      </w:pPr>
      <w:r>
        <w:rPr>
          <w:b/>
          <w:bCs/>
        </w:rPr>
        <w:t xml:space="preserve">Validación: </w:t>
      </w:r>
      <w:r>
        <w:t>coordenadas faltantes o fuera de rango devuelven 400; si OpenWeather falla, 502 y un log de severidad ERROR.</w:t>
      </w:r>
    </w:p>
    <w:p w14:paraId="708F9730" w14:textId="77777777" w:rsidR="00B65B7D" w:rsidRDefault="00EA3815">
      <w:pPr>
        <w:pStyle w:val="Prrafodelista"/>
        <w:numPr>
          <w:ilvl w:val="0"/>
          <w:numId w:val="2"/>
        </w:numPr>
        <w:spacing w:after="80" w:line="276" w:lineRule="auto"/>
      </w:pPr>
      <w:r>
        <w:rPr>
          <w:b/>
          <w:bCs/>
        </w:rPr>
        <w:t xml:space="preserve">Apagado prolijo: </w:t>
      </w:r>
      <w:r>
        <w:t>al recibir SIGTERM (cuando Cloud Run reduce instancias) termina los pedidos en curso antes de cerrarse.</w:t>
      </w:r>
    </w:p>
    <w:p w14:paraId="4FA7F15E" w14:textId="77777777" w:rsidR="00B65B7D" w:rsidRDefault="00EA3815">
      <w:pPr>
        <w:pStyle w:val="Ttulo2"/>
        <w:spacing w:before="240" w:after="120"/>
      </w:pPr>
      <w:bookmarkStart w:id="16" w:name="_Toc244001171"/>
      <w:r>
        <w:t>4.4 Pruebas y evidencia</w:t>
      </w:r>
      <w:bookmarkEnd w:id="16"/>
    </w:p>
    <w:p w14:paraId="78E37065" w14:textId="77777777" w:rsidR="00B65B7D" w:rsidRDefault="00EA3815">
      <w:pPr>
        <w:spacing w:after="120" w:line="276" w:lineRule="auto"/>
      </w:pPr>
      <w:r>
        <w:rPr>
          <w:b/>
          <w:bCs/>
        </w:rPr>
        <w:t xml:space="preserve">Prueba local (una sola instancia). </w:t>
      </w:r>
      <w:r>
        <w:t>Se verificó la caché y la unificación de pedidos antes de desplegar: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4872"/>
      </w:tblGrid>
      <w:tr w:rsidR="00B65B7D" w14:paraId="22BC7238" w14:textId="77777777">
        <w:trPr>
          <w:tblHeader/>
        </w:trPr>
        <w:tc>
          <w:tcPr>
            <w:tcW w:w="42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485BDD4F" w14:textId="77777777" w:rsidR="00B65B7D" w:rsidRDefault="00EA3815">
            <w:r>
              <w:rPr>
                <w:b/>
                <w:bCs/>
              </w:rPr>
              <w:t>Prueba</w:t>
            </w:r>
          </w:p>
        </w:tc>
        <w:tc>
          <w:tcPr>
            <w:tcW w:w="48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0745FB0A" w14:textId="77777777" w:rsidR="00B65B7D" w:rsidRDefault="00EA3815">
            <w:r>
              <w:rPr>
                <w:b/>
                <w:bCs/>
              </w:rPr>
              <w:t>Resultado</w:t>
            </w:r>
          </w:p>
        </w:tc>
      </w:tr>
      <w:tr w:rsidR="00B65B7D" w14:paraId="22AC61BE"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276A20A" w14:textId="77777777" w:rsidR="00B65B7D" w:rsidRDefault="00EA3815">
            <w:r>
              <w:t>Primer pedido de San Francisco</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C332F5B" w14:textId="77777777" w:rsidR="00B65B7D" w:rsidRDefault="00EA3815">
            <w:r>
              <w:t>200 OK · X-Cache: MISS · 20,11 °C, nubes</w:t>
            </w:r>
          </w:p>
        </w:tc>
      </w:tr>
      <w:tr w:rsidR="00B65B7D" w14:paraId="46E8BE30"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A2E8BE4" w14:textId="77777777" w:rsidR="00B65B7D" w:rsidRDefault="00EA3815">
            <w:r>
              <w:t>Coordenada a ~40 m de la anterior</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6B989CF" w14:textId="77777777" w:rsidR="00B65B7D" w:rsidRDefault="00EA3815">
            <w:r>
              <w:t>X-Cache: HIT (comparte la celda)</w:t>
            </w:r>
          </w:p>
        </w:tc>
      </w:tr>
      <w:tr w:rsidR="00B65B7D" w14:paraId="24279690"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9D5182B" w14:textId="77777777" w:rsidR="00B65B7D" w:rsidRDefault="00EA3815">
            <w:r>
              <w:t>Coordenadas inválidas (lat=999)</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F0D1691" w14:textId="77777777" w:rsidR="00B65B7D" w:rsidRDefault="00EA3815">
            <w:r>
              <w:t>400 con mensaje descriptivo</w:t>
            </w:r>
          </w:p>
        </w:tc>
      </w:tr>
      <w:tr w:rsidR="00B65B7D" w14:paraId="1A4F2321"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C7DCA5" w14:textId="77777777" w:rsidR="00B65B7D" w:rsidRDefault="00EA3815">
            <w:r>
              <w:t>20 pedidos simultáneos a una celda nueva</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768609D" w14:textId="77777777" w:rsidR="00B65B7D" w:rsidRDefault="00EA3815">
            <w:r>
              <w:t>1 sola llamada a OpenWeather</w:t>
            </w:r>
          </w:p>
        </w:tc>
      </w:tr>
      <w:tr w:rsidR="00B65B7D" w14:paraId="1FB01F7B"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9037663" w14:textId="77777777" w:rsidR="00B65B7D" w:rsidRDefault="00EA3815">
            <w:r>
              <w:t>1.000 pedidos, 50 en paralelo</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4E1A628" w14:textId="77777777" w:rsidR="00B65B7D" w:rsidRDefault="00EA3815">
            <w:r>
              <w:t>1.996 pedidos/s · 0 fallos · p95 = 57 ms</w:t>
            </w:r>
          </w:p>
        </w:tc>
      </w:tr>
      <w:tr w:rsidR="00B65B7D" w14:paraId="777860CC"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2B46815" w14:textId="77777777" w:rsidR="00B65B7D" w:rsidRDefault="00EA3815">
            <w:r>
              <w:rPr>
                <w:b/>
                <w:bCs/>
              </w:rPr>
              <w:t>Total de la sesión</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E09C286" w14:textId="77777777" w:rsidR="00B65B7D" w:rsidRDefault="00EA3815">
            <w:r>
              <w:rPr>
                <w:b/>
                <w:bCs/>
              </w:rPr>
              <w:t>1.023 pedidos → 2 llamadas a OpenWeather</w:t>
            </w:r>
          </w:p>
        </w:tc>
      </w:tr>
    </w:tbl>
    <w:p w14:paraId="6026754F" w14:textId="77777777" w:rsidR="00B65B7D" w:rsidRDefault="00B65B7D">
      <w:pPr>
        <w:spacing w:after="120"/>
      </w:pPr>
    </w:p>
    <w:p w14:paraId="3E6F33A3" w14:textId="77777777" w:rsidR="00B65B7D" w:rsidRDefault="00EA3815">
      <w:pPr>
        <w:spacing w:after="120" w:line="276" w:lineRule="auto"/>
      </w:pPr>
      <w:r>
        <w:rPr>
          <w:b/>
          <w:bCs/>
        </w:rPr>
        <w:t xml:space="preserve">Seguridad del servicio desplegado. </w:t>
      </w:r>
      <w:r>
        <w:t>Un pedido sin token respondió 403 Forbidden; con un token de identidad válido respondió 200 OK con el clima real.</w:t>
      </w:r>
    </w:p>
    <w:p w14:paraId="4B1CC92F" w14:textId="77777777" w:rsidR="00B65B7D" w:rsidRDefault="00EA3815">
      <w:pPr>
        <w:spacing w:after="120" w:line="276" w:lineRule="auto"/>
      </w:pPr>
      <w:r>
        <w:rPr>
          <w:b/>
          <w:bCs/>
        </w:rPr>
        <w:t xml:space="preserve">Prueba de carga en Cloud Run. </w:t>
      </w:r>
      <w:r>
        <w:t>Se ejecutó el script backend/carga.js el 27/10/2026 a las 13:40 (hora argentina): 3.000 pedidos con 100 en paralelo a la misma celda, para no consumir cuota de OpenWeather.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4872"/>
      </w:tblGrid>
      <w:tr w:rsidR="00B65B7D" w14:paraId="75E1D4B1" w14:textId="77777777">
        <w:trPr>
          <w:tblHeader/>
        </w:trPr>
        <w:tc>
          <w:tcPr>
            <w:tcW w:w="42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2A5EE92A" w14:textId="77777777" w:rsidR="00B65B7D" w:rsidRDefault="00EA3815">
            <w:r>
              <w:rPr>
                <w:b/>
                <w:bCs/>
              </w:rPr>
              <w:t>Métrica</w:t>
            </w:r>
          </w:p>
        </w:tc>
        <w:tc>
          <w:tcPr>
            <w:tcW w:w="48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1623C8FA" w14:textId="77777777" w:rsidR="00B65B7D" w:rsidRDefault="00EA3815">
            <w:r>
              <w:rPr>
                <w:b/>
                <w:bCs/>
              </w:rPr>
              <w:t>Valor</w:t>
            </w:r>
          </w:p>
        </w:tc>
      </w:tr>
      <w:tr w:rsidR="00B65B7D" w14:paraId="5E157D63"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3A97B24" w14:textId="77777777" w:rsidR="00B65B7D" w:rsidRDefault="00EA3815">
            <w:r>
              <w:t>Duración</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7E60332" w14:textId="77777777" w:rsidR="00B65B7D" w:rsidRDefault="00EA3815">
            <w:r>
              <w:t>5,8 s (517 pedidos/s)</w:t>
            </w:r>
          </w:p>
        </w:tc>
      </w:tr>
      <w:tr w:rsidR="00B65B7D" w14:paraId="6E6055A0"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9783234" w14:textId="77777777" w:rsidR="00B65B7D" w:rsidRDefault="00EA3815">
            <w:r>
              <w:t>Respuestas correctas</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32ADCAB" w14:textId="77777777" w:rsidR="00B65B7D" w:rsidRDefault="00EA3815">
            <w:r>
              <w:t>3.000 de 3.000 (0 fallos)</w:t>
            </w:r>
          </w:p>
        </w:tc>
      </w:tr>
      <w:tr w:rsidR="00B65B7D" w14:paraId="107D1D35"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0C1BC3C" w14:textId="77777777" w:rsidR="00B65B7D" w:rsidRDefault="00EA3815">
            <w:r>
              <w:t>Respuestas desde caché</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5F0CDC" w14:textId="77777777" w:rsidR="00B65B7D" w:rsidRDefault="00EA3815">
            <w:r>
              <w:t>2.934 (97,8 %)</w:t>
            </w:r>
          </w:p>
        </w:tc>
      </w:tr>
      <w:tr w:rsidR="00B65B7D" w14:paraId="166FB9D1"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AD62B99" w14:textId="77777777" w:rsidR="00B65B7D" w:rsidRDefault="00EA3815">
            <w:r>
              <w:t>Latencia p50 / p95</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553444A" w14:textId="77777777" w:rsidR="00B65B7D" w:rsidRDefault="00EA3815">
            <w:r>
              <w:t>78 ms / 201 ms</w:t>
            </w:r>
          </w:p>
        </w:tc>
      </w:tr>
      <w:tr w:rsidR="00B65B7D" w14:paraId="755ACB20"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7384A96" w14:textId="77777777" w:rsidR="00B65B7D" w:rsidRDefault="00EA3815">
            <w:r>
              <w:t>Latencia p99</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5923728" w14:textId="77777777" w:rsidR="00B65B7D" w:rsidRDefault="00EA3815">
            <w:r>
              <w:t>4.903 ms (arranque en frío de instancias nuevas)</w:t>
            </w:r>
          </w:p>
        </w:tc>
      </w:tr>
      <w:tr w:rsidR="00B65B7D" w14:paraId="56981E26"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72F8369" w14:textId="77777777" w:rsidR="00B65B7D" w:rsidRDefault="00EA3815">
            <w:r>
              <w:rPr>
                <w:b/>
                <w:bCs/>
              </w:rPr>
              <w:t>Instancias que respondieron</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4D1257E" w14:textId="77777777" w:rsidR="00B65B7D" w:rsidRDefault="00EA3815">
            <w:r>
              <w:rPr>
                <w:b/>
                <w:bCs/>
              </w:rPr>
              <w:t>9</w:t>
            </w:r>
          </w:p>
        </w:tc>
      </w:tr>
    </w:tbl>
    <w:p w14:paraId="24C98DAB" w14:textId="77777777" w:rsidR="00B65B7D" w:rsidRDefault="00B65B7D">
      <w:pPr>
        <w:spacing w:after="120"/>
      </w:pPr>
    </w:p>
    <w:p w14:paraId="634CA83E" w14:textId="77777777" w:rsidR="00B65B7D" w:rsidRDefault="00EA3815">
      <w:pPr>
        <w:spacing w:after="120" w:line="276" w:lineRule="auto"/>
      </w:pPr>
      <w:r>
        <w:rPr>
          <w:b/>
          <w:bCs/>
        </w:rPr>
        <w:t xml:space="preserve">Autoescalado según Cloud Logging. </w:t>
      </w:r>
      <w:r>
        <w:t>Cada instancia registra un log al arrancar. Antes de la prueba había 1 instancia; al llegar la ráfaga, Cloud Run creó 8 más en poco más de un segundo: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3000"/>
        <w:gridCol w:w="4372"/>
      </w:tblGrid>
      <w:tr w:rsidR="00B65B7D" w14:paraId="43DB15C4" w14:textId="77777777">
        <w:trPr>
          <w:tblHeader/>
        </w:trPr>
        <w:tc>
          <w:tcPr>
            <w:tcW w:w="1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0EDF4B89" w14:textId="77777777" w:rsidR="00B65B7D" w:rsidRDefault="00EA3815">
            <w:r>
              <w:rPr>
                <w:b/>
                <w:bCs/>
              </w:rPr>
              <w:t>Hora (ART)</w:t>
            </w:r>
          </w:p>
        </w:tc>
        <w:tc>
          <w:tcPr>
            <w:tcW w:w="30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276187A9" w14:textId="77777777" w:rsidR="00B65B7D" w:rsidRDefault="00EA3815">
            <w:r>
              <w:rPr>
                <w:b/>
                <w:bCs/>
              </w:rPr>
              <w:t>Instancia</w:t>
            </w:r>
          </w:p>
        </w:tc>
        <w:tc>
          <w:tcPr>
            <w:tcW w:w="43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639E1D68" w14:textId="77777777" w:rsidR="00B65B7D" w:rsidRDefault="00EA3815">
            <w:r>
              <w:rPr>
                <w:b/>
                <w:bCs/>
              </w:rPr>
              <w:t>Momento</w:t>
            </w:r>
          </w:p>
        </w:tc>
      </w:tr>
      <w:tr w:rsidR="00B65B7D" w14:paraId="7DE8841E"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6DEEB20" w14:textId="77777777" w:rsidR="00B65B7D" w:rsidRDefault="00EA3815">
            <w:r>
              <w:t>13:40:12,0</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0EF0C2E" w14:textId="77777777" w:rsidR="00B65B7D" w:rsidRDefault="00EA3815">
            <w:r>
              <w:t>localhost-23-f01de361</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B32D96" w14:textId="77777777" w:rsidR="00B65B7D" w:rsidRDefault="00EA3815">
            <w:r>
              <w:t>Instancia inicial (creada con el despliegue)</w:t>
            </w:r>
          </w:p>
        </w:tc>
      </w:tr>
      <w:tr w:rsidR="00B65B7D" w14:paraId="18984F26"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C216EAE" w14:textId="77777777" w:rsidR="00B65B7D" w:rsidRDefault="00EA3815">
            <w:r>
              <w:t>13:40:29,3</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99FE5C0" w14:textId="77777777" w:rsidR="00B65B7D" w:rsidRDefault="00EA3815">
            <w:r>
              <w:t>localhost-23-636611a4</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63DB6BD" w14:textId="77777777" w:rsidR="00B65B7D" w:rsidRDefault="00EA3815">
            <w:r>
              <w:t>Escalado por la prueba de carga</w:t>
            </w:r>
          </w:p>
        </w:tc>
      </w:tr>
      <w:tr w:rsidR="00B65B7D" w14:paraId="2596CA14"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6211A28" w14:textId="77777777" w:rsidR="00B65B7D" w:rsidRDefault="00EA3815">
            <w:r>
              <w:t>13:40:29,5</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F53098" w14:textId="77777777" w:rsidR="00B65B7D" w:rsidRDefault="00EA3815">
            <w:r>
              <w:t>localhost-23-6ff9f831</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F561CAB" w14:textId="77777777" w:rsidR="00B65B7D" w:rsidRDefault="00EA3815">
            <w:r>
              <w:t>Escalado por la prueba de carga</w:t>
            </w:r>
          </w:p>
        </w:tc>
      </w:tr>
      <w:tr w:rsidR="00B65B7D" w14:paraId="34F99698"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4D321C8" w14:textId="77777777" w:rsidR="00B65B7D" w:rsidRDefault="00EA3815">
            <w:r>
              <w:t>13:40:29,9</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2C3B831" w14:textId="77777777" w:rsidR="00B65B7D" w:rsidRDefault="00EA3815">
            <w:r>
              <w:t>localhost-23-83e4fc43</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97E1508" w14:textId="77777777" w:rsidR="00B65B7D" w:rsidRDefault="00EA3815">
            <w:r>
              <w:t>Escalado por la prueba de carga</w:t>
            </w:r>
          </w:p>
        </w:tc>
      </w:tr>
      <w:tr w:rsidR="00B65B7D" w14:paraId="544F0B9C"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6131205" w14:textId="77777777" w:rsidR="00B65B7D" w:rsidRDefault="00EA3815">
            <w:r>
              <w:t>13:40:30,0</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A72AA1" w14:textId="77777777" w:rsidR="00B65B7D" w:rsidRDefault="00EA3815">
            <w:r>
              <w:t>localhost-23-2f724e46</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C1B09AE" w14:textId="77777777" w:rsidR="00B65B7D" w:rsidRDefault="00EA3815">
            <w:r>
              <w:t>Escalado por la prueba de carga</w:t>
            </w:r>
          </w:p>
        </w:tc>
      </w:tr>
      <w:tr w:rsidR="00B65B7D" w14:paraId="09EFD205"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77D50BC" w14:textId="77777777" w:rsidR="00B65B7D" w:rsidRDefault="00EA3815">
            <w:r>
              <w:t>13:40:30,0</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8F402C" w14:textId="77777777" w:rsidR="00B65B7D" w:rsidRDefault="00EA3815">
            <w:r>
              <w:t>localhost-23-1eb19754</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B9DA5D6" w14:textId="77777777" w:rsidR="00B65B7D" w:rsidRDefault="00EA3815">
            <w:r>
              <w:t>Escalado por la prueba de carga</w:t>
            </w:r>
          </w:p>
        </w:tc>
      </w:tr>
      <w:tr w:rsidR="00B65B7D" w14:paraId="6D70B863"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058C409" w14:textId="77777777" w:rsidR="00B65B7D" w:rsidRDefault="00EA3815">
            <w:r>
              <w:t>13:40:30,4</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8656C47" w14:textId="77777777" w:rsidR="00B65B7D" w:rsidRDefault="00EA3815">
            <w:r>
              <w:t>localhost-23-0fbff848</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5F7C5EB" w14:textId="77777777" w:rsidR="00B65B7D" w:rsidRDefault="00EA3815">
            <w:r>
              <w:t>Escalado por la prueba de carga</w:t>
            </w:r>
          </w:p>
        </w:tc>
      </w:tr>
      <w:tr w:rsidR="00B65B7D" w14:paraId="42D24FCA"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5E9D03" w14:textId="77777777" w:rsidR="00B65B7D" w:rsidRDefault="00EA3815">
            <w:r>
              <w:t>13:40:30,6</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0BA3710" w14:textId="77777777" w:rsidR="00B65B7D" w:rsidRDefault="00EA3815">
            <w:r>
              <w:t>localhost-24-93792057</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2DF126B" w14:textId="77777777" w:rsidR="00B65B7D" w:rsidRDefault="00EA3815">
            <w:r>
              <w:t>Escalado por la prueba de carga</w:t>
            </w:r>
          </w:p>
        </w:tc>
      </w:tr>
      <w:tr w:rsidR="00B65B7D" w14:paraId="0E0BDC7E"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94BD136" w14:textId="77777777" w:rsidR="00B65B7D" w:rsidRDefault="00EA3815">
            <w:r>
              <w:t>13:40:30,6</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CA5C12A" w14:textId="77777777" w:rsidR="00B65B7D" w:rsidRDefault="00EA3815">
            <w:r>
              <w:t>localhost-23-8ec480e4</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DF012BE" w14:textId="77777777" w:rsidR="00B65B7D" w:rsidRDefault="00EA3815">
            <w:r>
              <w:t>Escalado por la prueba de carga</w:t>
            </w:r>
          </w:p>
        </w:tc>
      </w:tr>
    </w:tbl>
    <w:p w14:paraId="78167C9A" w14:textId="77777777" w:rsidR="00B65B7D" w:rsidRDefault="00B65B7D">
      <w:pPr>
        <w:spacing w:after="120"/>
      </w:pPr>
    </w:p>
    <w:p w14:paraId="11B70DF1" w14:textId="77777777" w:rsidR="00B65B7D" w:rsidRDefault="00EA3815">
      <w:pPr>
        <w:spacing w:after="120" w:line="276" w:lineRule="auto"/>
      </w:pPr>
      <w:r>
        <w:rPr>
          <w:b/>
          <w:bCs/>
        </w:rPr>
        <w:t xml:space="preserve">Lectura de los resultados: </w:t>
      </w:r>
      <w:r>
        <w:t>el autoescalado funcionó (1 → 9 instancias sin intervención) y el balanceo repartió pedidos entre las 9. El reparto fue desparejo (la primera instancia atendió 2.826 pedidos) porque la prueba duró menos de 6 segundos: cuando las instancias nuevas terminaron de arrancar, la ráfaga ya casi había terminado. El p99 de casi 5 s corresponde a esos arranques en frío. En el registro de errores de Cloud Logging no apareció ninguno.</w:t>
      </w:r>
    </w:p>
    <w:p w14:paraId="369EA2E7" w14:textId="77777777" w:rsidR="00B65B7D" w:rsidRDefault="00EA3815">
      <w:pPr>
        <w:spacing w:after="120" w:line="276" w:lineRule="auto"/>
      </w:pPr>
      <w:r>
        <w:rPr>
          <w:b/>
          <w:bCs/>
        </w:rPr>
        <w:t xml:space="preserve">Pendiente de integración: </w:t>
      </w:r>
      <w:r>
        <w:t>la app Android todavía consulta OpenWeather directamente. Conectarla al backend implica cambiar la URL base de Retrofit y definir cómo se autentica la app frente a un servicio privado (por ejemplo, con un token de Firebase). Queda como siguiente paso porque excede lo pedido en este TP.</w:t>
      </w:r>
    </w:p>
    <w:p w14:paraId="7EDC5546" w14:textId="77777777" w:rsidR="00B65B7D" w:rsidRDefault="00EA3815">
      <w:pPr>
        <w:pStyle w:val="Ttulo1"/>
        <w:pageBreakBefore/>
        <w:spacing w:after="160"/>
      </w:pPr>
      <w:bookmarkStart w:id="17" w:name="_Toc244001172"/>
      <w:r>
        <w:t>5. Entregable 3 — Diagrama de arquitectura actualizado</w:t>
      </w:r>
      <w:bookmarkEnd w:id="17"/>
    </w:p>
    <w:p w14:paraId="65C06B11" w14:textId="77777777" w:rsidR="00B65B7D" w:rsidRDefault="00EA3815">
      <w:pPr>
        <w:spacing w:after="80"/>
        <w:jc w:val="center"/>
      </w:pPr>
      <w:r>
        <w:rPr>
          <w:noProof/>
        </w:rPr>
        <w:drawing>
          <wp:inline distT="0" distB="0" distL="0" distR="0" wp14:anchorId="35F5B1EC" wp14:editId="2DB78998">
            <wp:extent cx="5715000" cy="4286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286250"/>
                    </a:xfrm>
                    <a:prstGeom prst="rect">
                      <a:avLst/>
                    </a:prstGeom>
                  </pic:spPr>
                </pic:pic>
              </a:graphicData>
            </a:graphic>
          </wp:inline>
        </w:drawing>
      </w:r>
    </w:p>
    <w:p w14:paraId="21D86922" w14:textId="77777777" w:rsidR="00B65B7D" w:rsidRDefault="00EA3815">
      <w:pPr>
        <w:spacing w:after="200"/>
        <w:jc w:val="center"/>
      </w:pPr>
      <w:r>
        <w:rPr>
          <w:i/>
          <w:iCs/>
          <w:color w:val="475569"/>
          <w:sz w:val="18"/>
          <w:szCs w:val="18"/>
        </w:rPr>
        <w:t>Figura 1. Arquitectura de Abrigate con el backend escalable en Google Cloud.</w:t>
      </w:r>
    </w:p>
    <w:p w14:paraId="0645FDCB" w14:textId="77777777" w:rsidR="00B65B7D" w:rsidRDefault="00EA3815">
      <w:pPr>
        <w:pStyle w:val="Ttulo2"/>
        <w:spacing w:before="240" w:after="120"/>
      </w:pPr>
      <w:bookmarkStart w:id="18" w:name="_Toc244001173"/>
      <w:r>
        <w:t>5.1 Cambios respecto de la arquitectura anterior</w:t>
      </w:r>
      <w:bookmarkEnd w:id="18"/>
    </w:p>
    <w:p w14:paraId="46261050" w14:textId="77777777" w:rsidR="00B65B7D" w:rsidRDefault="00EA3815">
      <w:pPr>
        <w:pStyle w:val="Prrafodelista"/>
        <w:numPr>
          <w:ilvl w:val="0"/>
          <w:numId w:val="2"/>
        </w:numPr>
        <w:spacing w:after="80" w:line="276" w:lineRule="auto"/>
      </w:pPr>
      <w:r>
        <w:rPr>
          <w:b/>
          <w:bCs/>
        </w:rPr>
        <w:t xml:space="preserve">Nuevo: </w:t>
      </w:r>
      <w:r>
        <w:t>servicio abrigate-api en Cloud Run entre la app y OpenWeather.</w:t>
      </w:r>
    </w:p>
    <w:p w14:paraId="3D4CB66A" w14:textId="77777777" w:rsidR="00B65B7D" w:rsidRDefault="00EA3815">
      <w:pPr>
        <w:pStyle w:val="Prrafodelista"/>
        <w:numPr>
          <w:ilvl w:val="0"/>
          <w:numId w:val="2"/>
        </w:numPr>
        <w:spacing w:after="80" w:line="276" w:lineRule="auto"/>
      </w:pPr>
      <w:r>
        <w:rPr>
          <w:b/>
          <w:bCs/>
        </w:rPr>
        <w:t xml:space="preserve">Nuevo: </w:t>
      </w:r>
      <w:r>
        <w:t>Secret Manager, Cloud Build + Artifact Registry y Cloud Logging como servicios de soporte.</w:t>
      </w:r>
    </w:p>
    <w:p w14:paraId="42FEC2D2" w14:textId="77777777" w:rsidR="00B65B7D" w:rsidRDefault="00EA3815">
      <w:pPr>
        <w:pStyle w:val="Prrafodelista"/>
        <w:numPr>
          <w:ilvl w:val="0"/>
          <w:numId w:val="2"/>
        </w:numPr>
        <w:spacing w:after="80" w:line="276" w:lineRule="auto"/>
      </w:pPr>
      <w:r>
        <w:rPr>
          <w:b/>
          <w:bCs/>
        </w:rPr>
        <w:t xml:space="preserve">Sin cambios: </w:t>
      </w:r>
      <w:r>
        <w:t>Firebase (AI Logic con Gemini, App Check y Analytics) sigue conectado directo desde la app, porque Google ya lo escala de forma automática.</w:t>
      </w:r>
    </w:p>
    <w:p w14:paraId="4284C29D" w14:textId="77777777" w:rsidR="00B65B7D" w:rsidRDefault="00EA3815">
      <w:pPr>
        <w:pStyle w:val="Ttulo2"/>
        <w:spacing w:before="240" w:after="120"/>
      </w:pPr>
      <w:bookmarkStart w:id="19" w:name="_Toc244001174"/>
      <w:r>
        <w:t>5.2 Mecanismos de autoescalado representados</w:t>
      </w:r>
      <w:bookmarkEnd w:id="19"/>
    </w:p>
    <w:p w14:paraId="7A2AD015" w14:textId="77777777" w:rsidR="00B65B7D" w:rsidRDefault="00EA3815">
      <w:pPr>
        <w:pStyle w:val="Prrafodelista"/>
        <w:numPr>
          <w:ilvl w:val="0"/>
          <w:numId w:val="3"/>
        </w:numPr>
        <w:spacing w:after="80" w:line="276" w:lineRule="auto"/>
      </w:pPr>
      <w:r>
        <w:t>La app hace GET /clima con un token de identidad.</w:t>
      </w:r>
    </w:p>
    <w:p w14:paraId="577DA7AB" w14:textId="77777777" w:rsidR="00B65B7D" w:rsidRDefault="00EA3815">
      <w:pPr>
        <w:pStyle w:val="Prrafodelista"/>
        <w:numPr>
          <w:ilvl w:val="0"/>
          <w:numId w:val="3"/>
        </w:numPr>
        <w:spacing w:after="80" w:line="276" w:lineRule="auto"/>
      </w:pPr>
      <w:r>
        <w:t>El front-end de Cloud Run valida el token y elige una instancia con capacidad libre.</w:t>
      </w:r>
    </w:p>
    <w:p w14:paraId="0A9636A6" w14:textId="77777777" w:rsidR="00B65B7D" w:rsidRDefault="00EA3815">
      <w:pPr>
        <w:pStyle w:val="Prrafodelista"/>
        <w:numPr>
          <w:ilvl w:val="0"/>
          <w:numId w:val="3"/>
        </w:numPr>
        <w:spacing w:after="80" w:line="276" w:lineRule="auto"/>
      </w:pPr>
      <w:r>
        <w:t>Si todas las instancias tienen 10 pedidos en curso, Cloud Run crea una nueva, hasta un máximo de 10, en la zona que convenga.</w:t>
      </w:r>
    </w:p>
    <w:p w14:paraId="3FBB2485" w14:textId="77777777" w:rsidR="00B65B7D" w:rsidRDefault="00EA3815">
      <w:pPr>
        <w:pStyle w:val="Prrafodelista"/>
        <w:numPr>
          <w:ilvl w:val="0"/>
          <w:numId w:val="3"/>
        </w:numPr>
        <w:spacing w:after="80" w:line="276" w:lineRule="auto"/>
      </w:pPr>
      <w:r>
        <w:t>La instancia responde desde su caché o, si la celda no está, consulta a OpenWeather con la key que obtuvo de Secret Manager.</w:t>
      </w:r>
    </w:p>
    <w:p w14:paraId="0974CE39" w14:textId="77777777" w:rsidR="00B65B7D" w:rsidRDefault="00EA3815">
      <w:pPr>
        <w:pStyle w:val="Prrafodelista"/>
        <w:numPr>
          <w:ilvl w:val="0"/>
          <w:numId w:val="3"/>
        </w:numPr>
        <w:spacing w:after="80" w:line="276" w:lineRule="auto"/>
      </w:pPr>
      <w:r>
        <w:t>Cuando baja el tráfico, las instancias ociosas se apagan; sin tráfico, el servicio queda en cero instancias.</w:t>
      </w:r>
    </w:p>
    <w:p w14:paraId="61181442" w14:textId="77777777" w:rsidR="00B65B7D" w:rsidRDefault="00EA3815">
      <w:pPr>
        <w:pStyle w:val="Ttulo1"/>
        <w:spacing w:before="360" w:after="160"/>
      </w:pPr>
      <w:bookmarkStart w:id="20" w:name="_Toc244001175"/>
      <w:r>
        <w:t>6. Conclusiones</w:t>
      </w:r>
      <w:bookmarkEnd w:id="20"/>
    </w:p>
    <w:p w14:paraId="73CE009D" w14:textId="77777777" w:rsidR="00B65B7D" w:rsidRDefault="00EA3815">
      <w:pPr>
        <w:spacing w:after="120" w:line="276" w:lineRule="auto"/>
      </w:pPr>
      <w:r>
        <w:t>El análisis mostró que el límite real de Abrigate no estaba en el cómputo sino en un recurso externo compartido: la cuota de OpenWeather. Agregar un backend con caché convierte un costo que crecía con la cantidad de usuarios en un costo que crece con la cantidad de zonas geográficas, que es mucho menor y casi estable.</w:t>
      </w:r>
    </w:p>
    <w:p w14:paraId="40FA82AB" w14:textId="77777777" w:rsidR="00B65B7D" w:rsidRDefault="00EA3815">
      <w:pPr>
        <w:spacing w:after="120" w:line="276" w:lineRule="auto"/>
      </w:pPr>
      <w:r>
        <w:t>Cloud Run resolvió autoescalado, balanceo de carga y redundancia sin administrar servidores, y la prueba de carga lo demostró con datos: 3.000 pedidos en 5,8 segundos, sin fallos, con el servicio pasando de 1 a 9 instancias por sí solo.</w:t>
      </w:r>
    </w:p>
    <w:p w14:paraId="6573A8DE" w14:textId="77777777" w:rsidR="00B65B7D" w:rsidRDefault="00EA3815">
      <w:pPr>
        <w:pStyle w:val="Ttulo2"/>
        <w:spacing w:before="240" w:after="120"/>
      </w:pPr>
      <w:bookmarkStart w:id="21" w:name="_Toc244001176"/>
      <w:r>
        <w:t>Próximos pasos</w:t>
      </w:r>
      <w:bookmarkEnd w:id="21"/>
    </w:p>
    <w:p w14:paraId="2122492E" w14:textId="77777777" w:rsidR="00B65B7D" w:rsidRDefault="00EA3815">
      <w:pPr>
        <w:pStyle w:val="Prrafodelista"/>
        <w:numPr>
          <w:ilvl w:val="0"/>
          <w:numId w:val="2"/>
        </w:numPr>
        <w:spacing w:after="80" w:line="276" w:lineRule="auto"/>
      </w:pPr>
      <w:r>
        <w:t>Conectar la app Android al backend y definir su autenticación.</w:t>
      </w:r>
    </w:p>
    <w:p w14:paraId="3B5E3F34" w14:textId="77777777" w:rsidR="00B65B7D" w:rsidRDefault="00EA3815">
      <w:pPr>
        <w:pStyle w:val="Prrafodelista"/>
        <w:numPr>
          <w:ilvl w:val="0"/>
          <w:numId w:val="2"/>
        </w:numPr>
        <w:spacing w:after="80" w:line="276" w:lineRule="auto"/>
      </w:pPr>
      <w:r>
        <w:t>Redondear a 1 decimal para que la cuota alcance a ciudades grandes.</w:t>
      </w:r>
    </w:p>
    <w:p w14:paraId="29AB9166" w14:textId="77777777" w:rsidR="00B65B7D" w:rsidRDefault="00EA3815">
      <w:pPr>
        <w:pStyle w:val="Prrafodelista"/>
        <w:numPr>
          <w:ilvl w:val="0"/>
          <w:numId w:val="2"/>
        </w:numPr>
        <w:spacing w:after="80" w:line="276" w:lineRule="auto"/>
      </w:pPr>
      <w:r>
        <w:t>Si el tráfico crece, evaluar una caché compartida (Memorystore) y min-instances = 1 para eliminar el arranque en frío en horas pico.</w:t>
      </w:r>
    </w:p>
    <w:sectPr w:rsidR="00B65B7D">
      <w:footerReference w:type="default" r:id="rId8"/>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CB327" w14:textId="77777777" w:rsidR="00EA3815" w:rsidRDefault="00EA3815">
      <w:r>
        <w:separator/>
      </w:r>
    </w:p>
  </w:endnote>
  <w:endnote w:type="continuationSeparator" w:id="0">
    <w:p w14:paraId="4479343F" w14:textId="77777777" w:rsidR="00EA3815" w:rsidRDefault="00EA38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EE96E" w14:textId="77777777" w:rsidR="00B65B7D" w:rsidRDefault="00EA3815">
    <w:pPr>
      <w:jc w:val="center"/>
    </w:pPr>
    <w:r>
      <w:rPr>
        <w:color w:val="64748B"/>
        <w:sz w:val="18"/>
        <w:szCs w:val="18"/>
      </w:rPr>
      <w:t xml:space="preserve">TP3 · Abrigate · página </w:t>
    </w:r>
    <w:r>
      <w:rPr>
        <w:color w:val="64748B"/>
        <w:sz w:val="18"/>
        <w:szCs w:val="18"/>
      </w:rPr>
      <w:fldChar w:fldCharType="begin"/>
    </w:r>
    <w:r>
      <w:rPr>
        <w:color w:val="64748B"/>
        <w:sz w:val="18"/>
        <w:szCs w:val="18"/>
      </w:rPr>
      <w:instrText>PAGE</w:instrText>
    </w:r>
    <w:r>
      <w:rPr>
        <w:color w:val="64748B"/>
        <w:sz w:val="18"/>
        <w:szCs w:val="18"/>
      </w:rPr>
      <w:fldChar w:fldCharType="separate"/>
    </w:r>
    <w:r w:rsidR="00C02A4A">
      <w:rPr>
        <w:noProof/>
        <w:color w:val="64748B"/>
        <w:sz w:val="18"/>
        <w:szCs w:val="18"/>
      </w:rPr>
      <w:t>1</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CFBC3" w14:textId="77777777" w:rsidR="00EA3815" w:rsidRDefault="00EA3815">
      <w:r>
        <w:separator/>
      </w:r>
    </w:p>
  </w:footnote>
  <w:footnote w:type="continuationSeparator" w:id="0">
    <w:p w14:paraId="1379D6D6" w14:textId="77777777" w:rsidR="00EA3815" w:rsidRDefault="00EA38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54B1B"/>
    <w:multiLevelType w:val="hybridMultilevel"/>
    <w:tmpl w:val="3FACF3A8"/>
    <w:lvl w:ilvl="0" w:tplc="2BB08118">
      <w:start w:val="1"/>
      <w:numFmt w:val="bullet"/>
      <w:lvlText w:val="•"/>
      <w:lvlJc w:val="left"/>
      <w:pPr>
        <w:ind w:left="540" w:hanging="270"/>
      </w:pPr>
    </w:lvl>
    <w:lvl w:ilvl="1" w:tplc="098E0ACA" w:tentative="1">
      <w:start w:val="1"/>
      <w:numFmt w:val="bullet"/>
      <w:lvlText w:val="◦"/>
      <w:lvlJc w:val="left"/>
      <w:pPr>
        <w:ind w:left="1080" w:hanging="270"/>
      </w:pPr>
    </w:lvl>
    <w:lvl w:ilvl="2" w:tplc="2700A90E">
      <w:numFmt w:val="decimal"/>
      <w:lvlText w:val=""/>
      <w:lvlJc w:val="left"/>
    </w:lvl>
    <w:lvl w:ilvl="3" w:tplc="091A9CD2">
      <w:numFmt w:val="decimal"/>
      <w:lvlText w:val=""/>
      <w:lvlJc w:val="left"/>
    </w:lvl>
    <w:lvl w:ilvl="4" w:tplc="D070E744">
      <w:numFmt w:val="decimal"/>
      <w:lvlText w:val=""/>
      <w:lvlJc w:val="left"/>
    </w:lvl>
    <w:lvl w:ilvl="5" w:tplc="D4D82034">
      <w:numFmt w:val="decimal"/>
      <w:lvlText w:val=""/>
      <w:lvlJc w:val="left"/>
    </w:lvl>
    <w:lvl w:ilvl="6" w:tplc="F2E84576">
      <w:numFmt w:val="decimal"/>
      <w:lvlText w:val=""/>
      <w:lvlJc w:val="left"/>
    </w:lvl>
    <w:lvl w:ilvl="7" w:tplc="1BCCD424">
      <w:numFmt w:val="decimal"/>
      <w:lvlText w:val=""/>
      <w:lvlJc w:val="left"/>
    </w:lvl>
    <w:lvl w:ilvl="8" w:tplc="2358680A">
      <w:numFmt w:val="decimal"/>
      <w:lvlText w:val=""/>
      <w:lvlJc w:val="left"/>
    </w:lvl>
  </w:abstractNum>
  <w:abstractNum w:abstractNumId="1" w15:restartNumberingAfterBreak="0">
    <w:nsid w:val="51E61FD1"/>
    <w:multiLevelType w:val="hybridMultilevel"/>
    <w:tmpl w:val="6062064E"/>
    <w:lvl w:ilvl="0" w:tplc="3BB28956" w:tentative="1">
      <w:start w:val="1"/>
      <w:numFmt w:val="bullet"/>
      <w:lvlText w:val="●"/>
      <w:lvlJc w:val="left"/>
      <w:pPr>
        <w:ind w:left="720" w:hanging="360"/>
      </w:pPr>
    </w:lvl>
    <w:lvl w:ilvl="1" w:tplc="3398C02C" w:tentative="1">
      <w:start w:val="1"/>
      <w:numFmt w:val="bullet"/>
      <w:lvlText w:val="○"/>
      <w:lvlJc w:val="left"/>
      <w:pPr>
        <w:ind w:left="1440" w:hanging="360"/>
      </w:pPr>
    </w:lvl>
    <w:lvl w:ilvl="2" w:tplc="FDBEEE7E" w:tentative="1">
      <w:start w:val="1"/>
      <w:numFmt w:val="bullet"/>
      <w:lvlText w:val="■"/>
      <w:lvlJc w:val="left"/>
      <w:pPr>
        <w:ind w:left="2160" w:hanging="360"/>
      </w:pPr>
    </w:lvl>
    <w:lvl w:ilvl="3" w:tplc="13BC642A" w:tentative="1">
      <w:start w:val="1"/>
      <w:numFmt w:val="bullet"/>
      <w:lvlText w:val="●"/>
      <w:lvlJc w:val="left"/>
      <w:pPr>
        <w:ind w:left="2880" w:hanging="360"/>
      </w:pPr>
    </w:lvl>
    <w:lvl w:ilvl="4" w:tplc="39A4D2D4" w:tentative="1">
      <w:start w:val="1"/>
      <w:numFmt w:val="bullet"/>
      <w:lvlText w:val="○"/>
      <w:lvlJc w:val="left"/>
      <w:pPr>
        <w:ind w:left="3600" w:hanging="360"/>
      </w:pPr>
    </w:lvl>
    <w:lvl w:ilvl="5" w:tplc="B5CE2CCE" w:tentative="1">
      <w:start w:val="1"/>
      <w:numFmt w:val="bullet"/>
      <w:lvlText w:val="■"/>
      <w:lvlJc w:val="left"/>
      <w:pPr>
        <w:ind w:left="4320" w:hanging="360"/>
      </w:pPr>
    </w:lvl>
    <w:lvl w:ilvl="6" w:tplc="26363226" w:tentative="1">
      <w:start w:val="1"/>
      <w:numFmt w:val="bullet"/>
      <w:lvlText w:val="●"/>
      <w:lvlJc w:val="left"/>
      <w:pPr>
        <w:ind w:left="5040" w:hanging="360"/>
      </w:pPr>
    </w:lvl>
    <w:lvl w:ilvl="7" w:tplc="2C9A8D5E" w:tentative="1">
      <w:start w:val="1"/>
      <w:numFmt w:val="bullet"/>
      <w:lvlText w:val="●"/>
      <w:lvlJc w:val="left"/>
      <w:pPr>
        <w:ind w:left="5760" w:hanging="360"/>
      </w:pPr>
    </w:lvl>
    <w:lvl w:ilvl="8" w:tplc="DE0AA8C4" w:tentative="1">
      <w:start w:val="1"/>
      <w:numFmt w:val="bullet"/>
      <w:lvlText w:val="●"/>
      <w:lvlJc w:val="left"/>
      <w:pPr>
        <w:ind w:left="6480" w:hanging="360"/>
      </w:pPr>
    </w:lvl>
  </w:abstractNum>
  <w:abstractNum w:abstractNumId="2" w15:restartNumberingAfterBreak="0">
    <w:nsid w:val="788C7059"/>
    <w:multiLevelType w:val="hybridMultilevel"/>
    <w:tmpl w:val="B23644AA"/>
    <w:lvl w:ilvl="0" w:tplc="B518FFA0">
      <w:start w:val="1"/>
      <w:numFmt w:val="decimal"/>
      <w:lvlText w:val="%1."/>
      <w:lvlJc w:val="left"/>
      <w:pPr>
        <w:ind w:left="540" w:hanging="300"/>
      </w:pPr>
    </w:lvl>
    <w:lvl w:ilvl="1" w:tplc="5F1C116A">
      <w:numFmt w:val="decimal"/>
      <w:lvlText w:val=""/>
      <w:lvlJc w:val="left"/>
    </w:lvl>
    <w:lvl w:ilvl="2" w:tplc="53B47BD2">
      <w:numFmt w:val="decimal"/>
      <w:lvlText w:val=""/>
      <w:lvlJc w:val="left"/>
    </w:lvl>
    <w:lvl w:ilvl="3" w:tplc="B9A44A02">
      <w:numFmt w:val="decimal"/>
      <w:lvlText w:val=""/>
      <w:lvlJc w:val="left"/>
    </w:lvl>
    <w:lvl w:ilvl="4" w:tplc="C3FE8AB4">
      <w:numFmt w:val="decimal"/>
      <w:lvlText w:val=""/>
      <w:lvlJc w:val="left"/>
    </w:lvl>
    <w:lvl w:ilvl="5" w:tplc="BF26AFFA">
      <w:numFmt w:val="decimal"/>
      <w:lvlText w:val=""/>
      <w:lvlJc w:val="left"/>
    </w:lvl>
    <w:lvl w:ilvl="6" w:tplc="BE08C170">
      <w:numFmt w:val="decimal"/>
      <w:lvlText w:val=""/>
      <w:lvlJc w:val="left"/>
    </w:lvl>
    <w:lvl w:ilvl="7" w:tplc="5E507710">
      <w:numFmt w:val="decimal"/>
      <w:lvlText w:val=""/>
      <w:lvlJc w:val="left"/>
    </w:lvl>
    <w:lvl w:ilvl="8" w:tplc="20F491F2">
      <w:numFmt w:val="decimal"/>
      <w:lvlText w:val=""/>
      <w:lvlJc w:val="left"/>
    </w:lvl>
  </w:abstractNum>
  <w:num w:numId="1" w16cid:durableId="354964520">
    <w:abstractNumId w:val="1"/>
    <w:lvlOverride w:ilvl="0">
      <w:startOverride w:val="1"/>
    </w:lvlOverride>
  </w:num>
  <w:num w:numId="2" w16cid:durableId="809903452">
    <w:abstractNumId w:val="0"/>
    <w:lvlOverride w:ilvl="0">
      <w:startOverride w:val="1"/>
    </w:lvlOverride>
    <w:lvlOverride w:ilvl="1">
      <w:startOverride w:val="1"/>
    </w:lvlOverride>
  </w:num>
  <w:num w:numId="3" w16cid:durableId="23751810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5B7D"/>
    <w:rsid w:val="00B65B7D"/>
    <w:rsid w:val="00C02A4A"/>
    <w:rsid w:val="00DA18B5"/>
    <w:rsid w:val="00EA381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ADBBF"/>
  <w15:docId w15:val="{FC3A91FF-F6C9-471C-B376-A2EFC072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bCs/>
      <w:color w:val="1F3A8A"/>
      <w:sz w:val="32"/>
      <w:szCs w:val="32"/>
    </w:rPr>
  </w:style>
  <w:style w:type="paragraph" w:styleId="Ttulo2">
    <w:name w:val="heading 2"/>
    <w:basedOn w:val="Normal"/>
    <w:next w:val="Normal"/>
    <w:uiPriority w:val="9"/>
    <w:unhideWhenUsed/>
    <w:qFormat/>
    <w:pPr>
      <w:keepNext/>
      <w:keepLines/>
      <w:outlineLvl w:val="1"/>
    </w:pPr>
    <w:rPr>
      <w:b/>
      <w:bCs/>
      <w:color w:val="2563EB"/>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2609</Words>
  <Characters>14354</Characters>
  <Application>Microsoft Office Word</Application>
  <DocSecurity>0</DocSecurity>
  <Lines>119</Lines>
  <Paragraphs>33</Paragraphs>
  <ScaleCrop>false</ScaleCrop>
  <Company/>
  <LinksUpToDate>false</LinksUpToDate>
  <CharactersWithSpaces>16930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 — Estrategias de Escalabilidad — Abrigate</dc:title>
  <dc:creator>Grupo Abrigate</dc:creator>
  <cp:lastModifiedBy>Malena  Gianoglio</cp:lastModifiedBy>
  <cp:revision>2</cp:revision>
  <dcterms:created xsi:type="dcterms:W3CDTF">2026-10-27T16:45:00Z</dcterms:created>
  <dcterms:modified xsi:type="dcterms:W3CDTF">2026-10-27T16:45:00Z</dcterms:modified>
</cp:coreProperties>
</file>