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97D21" w14:textId="77777777" w:rsidR="0010305B" w:rsidRPr="0010305B" w:rsidRDefault="0010305B" w:rsidP="0010305B">
      <w:pPr>
        <w:spacing w:after="0" w:line="480" w:lineRule="auto"/>
        <w:jc w:val="center"/>
        <w:rPr>
          <w:rFonts w:ascii="Candara" w:eastAsia="Times New Roman" w:hAnsi="Candara" w:cs="Segoe UI"/>
          <w:b/>
          <w:bCs/>
          <w:color w:val="000000"/>
          <w:sz w:val="26"/>
          <w:szCs w:val="26"/>
        </w:rPr>
      </w:pPr>
      <w:r w:rsidRPr="0010305B">
        <w:rPr>
          <w:rFonts w:ascii="Candara" w:eastAsia="Times New Roman" w:hAnsi="Candara" w:cs="Segoe UI"/>
          <w:b/>
          <w:bCs/>
          <w:color w:val="000000"/>
          <w:sz w:val="26"/>
          <w:szCs w:val="26"/>
        </w:rPr>
        <w:t>Case Study: Launching and Marketing a Mobile App for Hajj and Umrah Pilgrims</w:t>
      </w:r>
    </w:p>
    <w:p w14:paraId="0D923667" w14:textId="280D3852" w:rsidR="0010305B" w:rsidRPr="0010305B" w:rsidRDefault="0010305B" w:rsidP="0010305B">
      <w:pPr>
        <w:spacing w:after="0" w:line="480" w:lineRule="auto"/>
        <w:rPr>
          <w:rFonts w:ascii="Candara" w:eastAsia="Times New Roman" w:hAnsi="Candara" w:cs="Segoe UI"/>
          <w:b/>
          <w:bCs/>
          <w:color w:val="000000"/>
          <w:sz w:val="24"/>
          <w:szCs w:val="24"/>
        </w:rPr>
      </w:pPr>
      <w:r w:rsidRPr="0010305B">
        <w:rPr>
          <w:rFonts w:ascii="Candara" w:eastAsia="Times New Roman" w:hAnsi="Candara" w:cs="Segoe UI"/>
          <w:b/>
          <w:bCs/>
          <w:color w:val="000000"/>
          <w:sz w:val="24"/>
          <w:szCs w:val="24"/>
        </w:rPr>
        <w:t>Background</w:t>
      </w:r>
    </w:p>
    <w:p w14:paraId="3D3DD7F9" w14:textId="77777777" w:rsidR="0010305B" w:rsidRPr="0010305B" w:rsidRDefault="0010305B" w:rsidP="0010305B">
      <w:pPr>
        <w:spacing w:after="0" w:line="480" w:lineRule="auto"/>
        <w:jc w:val="both"/>
        <w:rPr>
          <w:rFonts w:ascii="Candara" w:eastAsia="Times New Roman" w:hAnsi="Candara" w:cs="Segoe UI"/>
          <w:color w:val="000000"/>
          <w:sz w:val="24"/>
          <w:szCs w:val="24"/>
        </w:rPr>
      </w:pPr>
      <w:r w:rsidRPr="0010305B">
        <w:rPr>
          <w:rFonts w:ascii="Candara" w:eastAsia="Times New Roman" w:hAnsi="Candara" w:cs="Segoe UI"/>
          <w:color w:val="000000"/>
          <w:sz w:val="24"/>
          <w:szCs w:val="24"/>
        </w:rPr>
        <w:t>The Hajj and Umrah pilgrimages are significant events in the Islamic calendar, with millions of pilgrims traveling to Mecca and Medina in Saudi Arabia every year. Pilgrims often face challenges such as navigating the crowded holy sites, finding accommodation, and accessing important services during their trip.</w:t>
      </w:r>
    </w:p>
    <w:p w14:paraId="08933B09" w14:textId="77777777" w:rsidR="0010305B" w:rsidRPr="0010305B" w:rsidRDefault="0010305B" w:rsidP="0010305B">
      <w:pPr>
        <w:spacing w:after="0" w:line="480" w:lineRule="auto"/>
        <w:jc w:val="both"/>
        <w:rPr>
          <w:rFonts w:ascii="Candara" w:eastAsia="Times New Roman" w:hAnsi="Candara" w:cs="Segoe UI"/>
          <w:color w:val="000000"/>
          <w:sz w:val="24"/>
          <w:szCs w:val="24"/>
        </w:rPr>
      </w:pPr>
      <w:r w:rsidRPr="0010305B">
        <w:rPr>
          <w:rFonts w:ascii="Candara" w:eastAsia="Times New Roman" w:hAnsi="Candara" w:cs="Segoe UI"/>
          <w:color w:val="000000"/>
          <w:sz w:val="24"/>
          <w:szCs w:val="24"/>
        </w:rPr>
        <w:t>A team of Saudi entrepreneurs saw an opportunity to develop a mobile app that would help pilgrims navigate these challenges and enhance their overall experience. They developed an app called "</w:t>
      </w:r>
      <w:proofErr w:type="spellStart"/>
      <w:r w:rsidRPr="0010305B">
        <w:rPr>
          <w:rFonts w:ascii="Candara" w:eastAsia="Times New Roman" w:hAnsi="Candara" w:cs="Segoe UI"/>
          <w:color w:val="000000"/>
          <w:sz w:val="24"/>
          <w:szCs w:val="24"/>
        </w:rPr>
        <w:t>HajjGuide</w:t>
      </w:r>
      <w:proofErr w:type="spellEnd"/>
      <w:r w:rsidRPr="0010305B">
        <w:rPr>
          <w:rFonts w:ascii="Candara" w:eastAsia="Times New Roman" w:hAnsi="Candara" w:cs="Segoe UI"/>
          <w:color w:val="000000"/>
          <w:sz w:val="24"/>
          <w:szCs w:val="24"/>
        </w:rPr>
        <w:t>" that provides a range of services, including:</w:t>
      </w:r>
    </w:p>
    <w:p w14:paraId="134C7800" w14:textId="77777777" w:rsidR="0010305B" w:rsidRPr="0010305B" w:rsidRDefault="0010305B" w:rsidP="0010305B">
      <w:pPr>
        <w:numPr>
          <w:ilvl w:val="0"/>
          <w:numId w:val="1"/>
        </w:numPr>
        <w:spacing w:after="0" w:line="480" w:lineRule="auto"/>
        <w:jc w:val="both"/>
        <w:rPr>
          <w:rFonts w:ascii="Candara" w:eastAsia="Times New Roman" w:hAnsi="Candara" w:cs="Segoe UI"/>
          <w:color w:val="000000"/>
          <w:sz w:val="24"/>
          <w:szCs w:val="24"/>
        </w:rPr>
      </w:pPr>
      <w:r w:rsidRPr="0010305B">
        <w:rPr>
          <w:rFonts w:ascii="Candara" w:eastAsia="Times New Roman" w:hAnsi="Candara" w:cs="Segoe UI"/>
          <w:color w:val="000000"/>
          <w:sz w:val="24"/>
          <w:szCs w:val="24"/>
        </w:rPr>
        <w:t>Maps and navigation to help pilgrims find their way around the holy sites</w:t>
      </w:r>
    </w:p>
    <w:p w14:paraId="77A46686" w14:textId="77777777" w:rsidR="0010305B" w:rsidRPr="0010305B" w:rsidRDefault="0010305B" w:rsidP="0010305B">
      <w:pPr>
        <w:numPr>
          <w:ilvl w:val="0"/>
          <w:numId w:val="1"/>
        </w:numPr>
        <w:spacing w:after="0" w:line="480" w:lineRule="auto"/>
        <w:jc w:val="both"/>
        <w:rPr>
          <w:rFonts w:ascii="Candara" w:eastAsia="Times New Roman" w:hAnsi="Candara" w:cs="Segoe UI"/>
          <w:color w:val="000000"/>
          <w:sz w:val="24"/>
          <w:szCs w:val="24"/>
        </w:rPr>
      </w:pPr>
      <w:r w:rsidRPr="0010305B">
        <w:rPr>
          <w:rFonts w:ascii="Candara" w:eastAsia="Times New Roman" w:hAnsi="Candara" w:cs="Segoe UI"/>
          <w:color w:val="000000"/>
          <w:sz w:val="24"/>
          <w:szCs w:val="24"/>
        </w:rPr>
        <w:t>Information on accommodation options and availability</w:t>
      </w:r>
    </w:p>
    <w:p w14:paraId="78FE0A4D" w14:textId="77777777" w:rsidR="0010305B" w:rsidRPr="0010305B" w:rsidRDefault="0010305B" w:rsidP="0010305B">
      <w:pPr>
        <w:numPr>
          <w:ilvl w:val="0"/>
          <w:numId w:val="1"/>
        </w:numPr>
        <w:spacing w:after="0" w:line="480" w:lineRule="auto"/>
        <w:jc w:val="both"/>
        <w:rPr>
          <w:rFonts w:ascii="Candara" w:eastAsia="Times New Roman" w:hAnsi="Candara" w:cs="Segoe UI"/>
          <w:color w:val="000000"/>
          <w:sz w:val="24"/>
          <w:szCs w:val="24"/>
        </w:rPr>
      </w:pPr>
      <w:r w:rsidRPr="0010305B">
        <w:rPr>
          <w:rFonts w:ascii="Candara" w:eastAsia="Times New Roman" w:hAnsi="Candara" w:cs="Segoe UI"/>
          <w:color w:val="000000"/>
          <w:sz w:val="24"/>
          <w:szCs w:val="24"/>
        </w:rPr>
        <w:t>Access to important services such as healthcare and transportation</w:t>
      </w:r>
    </w:p>
    <w:p w14:paraId="44DE3444" w14:textId="77777777" w:rsidR="0010305B" w:rsidRPr="0010305B" w:rsidRDefault="0010305B" w:rsidP="0010305B">
      <w:pPr>
        <w:numPr>
          <w:ilvl w:val="0"/>
          <w:numId w:val="1"/>
        </w:numPr>
        <w:spacing w:after="0" w:line="480" w:lineRule="auto"/>
        <w:jc w:val="both"/>
        <w:rPr>
          <w:rFonts w:ascii="Candara" w:eastAsia="Times New Roman" w:hAnsi="Candara" w:cs="Segoe UI"/>
          <w:color w:val="000000"/>
          <w:sz w:val="24"/>
          <w:szCs w:val="24"/>
        </w:rPr>
      </w:pPr>
      <w:r w:rsidRPr="0010305B">
        <w:rPr>
          <w:rFonts w:ascii="Candara" w:eastAsia="Times New Roman" w:hAnsi="Candara" w:cs="Segoe UI"/>
          <w:color w:val="000000"/>
          <w:sz w:val="24"/>
          <w:szCs w:val="24"/>
        </w:rPr>
        <w:t>A guide to the rituals and practices of Hajj and Umrah</w:t>
      </w:r>
    </w:p>
    <w:p w14:paraId="1B87FE21" w14:textId="77777777" w:rsidR="0010305B" w:rsidRPr="0010305B" w:rsidRDefault="0010305B" w:rsidP="0010305B">
      <w:pPr>
        <w:numPr>
          <w:ilvl w:val="0"/>
          <w:numId w:val="1"/>
        </w:numPr>
        <w:spacing w:after="0" w:line="480" w:lineRule="auto"/>
        <w:jc w:val="both"/>
        <w:rPr>
          <w:rFonts w:ascii="Candara" w:eastAsia="Times New Roman" w:hAnsi="Candara" w:cs="Segoe UI"/>
          <w:color w:val="000000"/>
          <w:sz w:val="24"/>
          <w:szCs w:val="24"/>
        </w:rPr>
      </w:pPr>
      <w:r w:rsidRPr="0010305B">
        <w:rPr>
          <w:rFonts w:ascii="Candara" w:eastAsia="Times New Roman" w:hAnsi="Candara" w:cs="Segoe UI"/>
          <w:color w:val="000000"/>
          <w:sz w:val="24"/>
          <w:szCs w:val="24"/>
        </w:rPr>
        <w:t>Real-time updates and notifications about important events and announcements</w:t>
      </w:r>
    </w:p>
    <w:p w14:paraId="2A122E18" w14:textId="77777777" w:rsidR="0010305B" w:rsidRDefault="0010305B" w:rsidP="0010305B">
      <w:pPr>
        <w:spacing w:after="0" w:line="480" w:lineRule="auto"/>
        <w:rPr>
          <w:rFonts w:ascii="Candara" w:eastAsia="Times New Roman" w:hAnsi="Candara" w:cs="Segoe UI"/>
          <w:color w:val="000000"/>
          <w:sz w:val="24"/>
          <w:szCs w:val="24"/>
        </w:rPr>
      </w:pPr>
    </w:p>
    <w:p w14:paraId="25B71978" w14:textId="77777777" w:rsidR="0010305B" w:rsidRDefault="0010305B" w:rsidP="0010305B">
      <w:pPr>
        <w:spacing w:after="0" w:line="480" w:lineRule="auto"/>
        <w:rPr>
          <w:rFonts w:ascii="Candara" w:eastAsia="Times New Roman" w:hAnsi="Candara" w:cs="Segoe UI"/>
          <w:color w:val="000000"/>
          <w:sz w:val="24"/>
          <w:szCs w:val="24"/>
        </w:rPr>
      </w:pPr>
    </w:p>
    <w:p w14:paraId="79128268" w14:textId="77777777" w:rsidR="0010305B" w:rsidRDefault="0010305B" w:rsidP="0010305B">
      <w:pPr>
        <w:spacing w:after="0" w:line="480" w:lineRule="auto"/>
        <w:rPr>
          <w:rFonts w:ascii="Candara" w:eastAsia="Times New Roman" w:hAnsi="Candara" w:cs="Segoe UI"/>
          <w:color w:val="000000"/>
          <w:sz w:val="24"/>
          <w:szCs w:val="24"/>
        </w:rPr>
      </w:pPr>
    </w:p>
    <w:p w14:paraId="6BF5341E" w14:textId="77777777" w:rsidR="0010305B" w:rsidRDefault="0010305B" w:rsidP="0010305B">
      <w:pPr>
        <w:spacing w:after="0" w:line="480" w:lineRule="auto"/>
        <w:rPr>
          <w:rFonts w:ascii="Candara" w:eastAsia="Times New Roman" w:hAnsi="Candara" w:cs="Segoe UI"/>
          <w:color w:val="000000"/>
          <w:sz w:val="24"/>
          <w:szCs w:val="24"/>
        </w:rPr>
      </w:pPr>
    </w:p>
    <w:p w14:paraId="1CCE7532" w14:textId="77777777" w:rsidR="0010305B" w:rsidRDefault="0010305B" w:rsidP="0010305B">
      <w:pPr>
        <w:spacing w:after="0" w:line="480" w:lineRule="auto"/>
        <w:rPr>
          <w:rFonts w:ascii="Candara" w:eastAsia="Times New Roman" w:hAnsi="Candara" w:cs="Segoe UI"/>
          <w:color w:val="000000"/>
          <w:sz w:val="24"/>
          <w:szCs w:val="24"/>
        </w:rPr>
      </w:pPr>
    </w:p>
    <w:p w14:paraId="4A2D01DB" w14:textId="77777777" w:rsidR="0010305B" w:rsidRDefault="0010305B" w:rsidP="0010305B">
      <w:pPr>
        <w:spacing w:after="0" w:line="480" w:lineRule="auto"/>
        <w:rPr>
          <w:rFonts w:ascii="Candara" w:eastAsia="Times New Roman" w:hAnsi="Candara" w:cs="Segoe UI"/>
          <w:color w:val="000000"/>
          <w:sz w:val="24"/>
          <w:szCs w:val="24"/>
        </w:rPr>
      </w:pPr>
    </w:p>
    <w:p w14:paraId="79C8CFF9" w14:textId="77777777" w:rsidR="0010305B" w:rsidRDefault="0010305B" w:rsidP="0010305B">
      <w:pPr>
        <w:spacing w:after="0" w:line="480" w:lineRule="auto"/>
        <w:rPr>
          <w:rFonts w:ascii="Candara" w:eastAsia="Times New Roman" w:hAnsi="Candara" w:cs="Segoe UI"/>
          <w:color w:val="000000"/>
          <w:sz w:val="24"/>
          <w:szCs w:val="24"/>
        </w:rPr>
      </w:pPr>
    </w:p>
    <w:p w14:paraId="41698325" w14:textId="77777777" w:rsidR="0010305B" w:rsidRDefault="0010305B" w:rsidP="0010305B">
      <w:pPr>
        <w:spacing w:after="0" w:line="480" w:lineRule="auto"/>
        <w:rPr>
          <w:rFonts w:ascii="Candara" w:eastAsia="Times New Roman" w:hAnsi="Candara" w:cs="Segoe UI"/>
          <w:color w:val="000000"/>
          <w:sz w:val="24"/>
          <w:szCs w:val="24"/>
        </w:rPr>
      </w:pPr>
    </w:p>
    <w:p w14:paraId="4B2D0145" w14:textId="07D8F039" w:rsidR="0010305B" w:rsidRPr="0010305B" w:rsidRDefault="0010305B" w:rsidP="0010305B">
      <w:pPr>
        <w:spacing w:after="0" w:line="480" w:lineRule="auto"/>
        <w:rPr>
          <w:rFonts w:ascii="Candara" w:eastAsia="Times New Roman" w:hAnsi="Candara" w:cs="Segoe UI"/>
          <w:b/>
          <w:bCs/>
          <w:color w:val="000000"/>
          <w:sz w:val="24"/>
          <w:szCs w:val="24"/>
        </w:rPr>
      </w:pPr>
      <w:r w:rsidRPr="0010305B">
        <w:rPr>
          <w:rFonts w:ascii="Candara" w:eastAsia="Times New Roman" w:hAnsi="Candara" w:cs="Segoe UI"/>
          <w:b/>
          <w:bCs/>
          <w:color w:val="000000"/>
          <w:sz w:val="24"/>
          <w:szCs w:val="24"/>
        </w:rPr>
        <w:lastRenderedPageBreak/>
        <w:t>Objectives</w:t>
      </w:r>
    </w:p>
    <w:p w14:paraId="18968045" w14:textId="77777777" w:rsidR="0010305B" w:rsidRPr="0010305B" w:rsidRDefault="0010305B" w:rsidP="0010305B">
      <w:p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 xml:space="preserve">The objectives of the case study are to discuss and analyze the launching and marketing strategies for </w:t>
      </w:r>
      <w:proofErr w:type="spellStart"/>
      <w:r w:rsidRPr="0010305B">
        <w:rPr>
          <w:rFonts w:ascii="Candara" w:eastAsia="Times New Roman" w:hAnsi="Candara" w:cs="Segoe UI"/>
          <w:color w:val="000000"/>
          <w:sz w:val="24"/>
          <w:szCs w:val="24"/>
        </w:rPr>
        <w:t>HajjGuide</w:t>
      </w:r>
      <w:proofErr w:type="spellEnd"/>
      <w:r w:rsidRPr="0010305B">
        <w:rPr>
          <w:rFonts w:ascii="Candara" w:eastAsia="Times New Roman" w:hAnsi="Candara" w:cs="Segoe UI"/>
          <w:color w:val="000000"/>
          <w:sz w:val="24"/>
          <w:szCs w:val="24"/>
        </w:rPr>
        <w:t>. The students will be required to think critically about the following aspects:</w:t>
      </w:r>
    </w:p>
    <w:p w14:paraId="60C3A67D" w14:textId="77777777" w:rsidR="0010305B" w:rsidRPr="0010305B" w:rsidRDefault="0010305B" w:rsidP="0010305B">
      <w:pPr>
        <w:numPr>
          <w:ilvl w:val="0"/>
          <w:numId w:val="2"/>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Market research and analysis</w:t>
      </w:r>
    </w:p>
    <w:p w14:paraId="4CD6F7EE" w14:textId="77777777" w:rsidR="0010305B" w:rsidRPr="0010305B" w:rsidRDefault="0010305B" w:rsidP="0010305B">
      <w:pPr>
        <w:numPr>
          <w:ilvl w:val="0"/>
          <w:numId w:val="2"/>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Competitive analysis</w:t>
      </w:r>
    </w:p>
    <w:p w14:paraId="6DF23C3A" w14:textId="77777777" w:rsidR="0010305B" w:rsidRPr="0010305B" w:rsidRDefault="0010305B" w:rsidP="0010305B">
      <w:pPr>
        <w:numPr>
          <w:ilvl w:val="0"/>
          <w:numId w:val="2"/>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Target audience identification</w:t>
      </w:r>
    </w:p>
    <w:p w14:paraId="00FD63F3" w14:textId="77777777" w:rsidR="0010305B" w:rsidRPr="0010305B" w:rsidRDefault="0010305B" w:rsidP="0010305B">
      <w:pPr>
        <w:numPr>
          <w:ilvl w:val="0"/>
          <w:numId w:val="2"/>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Marketing mix (4Ps)</w:t>
      </w:r>
    </w:p>
    <w:p w14:paraId="13F023E4" w14:textId="77777777" w:rsidR="0010305B" w:rsidRPr="0010305B" w:rsidRDefault="0010305B" w:rsidP="0010305B">
      <w:pPr>
        <w:numPr>
          <w:ilvl w:val="0"/>
          <w:numId w:val="2"/>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Launch strategy</w:t>
      </w:r>
    </w:p>
    <w:p w14:paraId="7E9DA7A9" w14:textId="77777777" w:rsidR="0010305B" w:rsidRPr="0010305B" w:rsidRDefault="0010305B" w:rsidP="0010305B">
      <w:pPr>
        <w:numPr>
          <w:ilvl w:val="0"/>
          <w:numId w:val="2"/>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Post-launch evaluation and improvement</w:t>
      </w:r>
    </w:p>
    <w:p w14:paraId="3EDBF85D" w14:textId="77777777" w:rsidR="0010305B" w:rsidRDefault="0010305B" w:rsidP="0010305B">
      <w:pPr>
        <w:spacing w:after="0" w:line="480" w:lineRule="auto"/>
        <w:rPr>
          <w:rFonts w:ascii="Candara" w:eastAsia="Times New Roman" w:hAnsi="Candara" w:cs="Segoe UI"/>
          <w:color w:val="000000"/>
          <w:sz w:val="24"/>
          <w:szCs w:val="24"/>
        </w:rPr>
      </w:pPr>
    </w:p>
    <w:p w14:paraId="33252F99" w14:textId="77777777" w:rsidR="0010305B" w:rsidRDefault="0010305B" w:rsidP="0010305B">
      <w:pPr>
        <w:spacing w:after="0" w:line="480" w:lineRule="auto"/>
        <w:rPr>
          <w:rFonts w:ascii="Candara" w:eastAsia="Times New Roman" w:hAnsi="Candara" w:cs="Segoe UI"/>
          <w:color w:val="000000"/>
          <w:sz w:val="24"/>
          <w:szCs w:val="24"/>
        </w:rPr>
      </w:pPr>
    </w:p>
    <w:p w14:paraId="6F07A6E5" w14:textId="77777777" w:rsidR="0010305B" w:rsidRDefault="0010305B" w:rsidP="0010305B">
      <w:pPr>
        <w:spacing w:after="0" w:line="480" w:lineRule="auto"/>
        <w:rPr>
          <w:rFonts w:ascii="Candara" w:eastAsia="Times New Roman" w:hAnsi="Candara" w:cs="Segoe UI"/>
          <w:color w:val="000000"/>
          <w:sz w:val="24"/>
          <w:szCs w:val="24"/>
        </w:rPr>
      </w:pPr>
    </w:p>
    <w:p w14:paraId="291EEE46" w14:textId="77777777" w:rsidR="0010305B" w:rsidRDefault="0010305B" w:rsidP="0010305B">
      <w:pPr>
        <w:spacing w:after="0" w:line="480" w:lineRule="auto"/>
        <w:rPr>
          <w:rFonts w:ascii="Candara" w:eastAsia="Times New Roman" w:hAnsi="Candara" w:cs="Segoe UI"/>
          <w:color w:val="000000"/>
          <w:sz w:val="24"/>
          <w:szCs w:val="24"/>
        </w:rPr>
      </w:pPr>
    </w:p>
    <w:p w14:paraId="18D9D47E" w14:textId="77777777" w:rsidR="0010305B" w:rsidRDefault="0010305B" w:rsidP="0010305B">
      <w:pPr>
        <w:spacing w:after="0" w:line="480" w:lineRule="auto"/>
        <w:rPr>
          <w:rFonts w:ascii="Candara" w:eastAsia="Times New Roman" w:hAnsi="Candara" w:cs="Segoe UI"/>
          <w:color w:val="000000"/>
          <w:sz w:val="24"/>
          <w:szCs w:val="24"/>
        </w:rPr>
      </w:pPr>
    </w:p>
    <w:p w14:paraId="2977B88C" w14:textId="77777777" w:rsidR="0010305B" w:rsidRDefault="0010305B" w:rsidP="0010305B">
      <w:pPr>
        <w:spacing w:after="0" w:line="480" w:lineRule="auto"/>
        <w:rPr>
          <w:rFonts w:ascii="Candara" w:eastAsia="Times New Roman" w:hAnsi="Candara" w:cs="Segoe UI"/>
          <w:color w:val="000000"/>
          <w:sz w:val="24"/>
          <w:szCs w:val="24"/>
        </w:rPr>
      </w:pPr>
    </w:p>
    <w:p w14:paraId="3570A452" w14:textId="77777777" w:rsidR="0010305B" w:rsidRDefault="0010305B" w:rsidP="0010305B">
      <w:pPr>
        <w:spacing w:after="0" w:line="480" w:lineRule="auto"/>
        <w:rPr>
          <w:rFonts w:ascii="Candara" w:eastAsia="Times New Roman" w:hAnsi="Candara" w:cs="Segoe UI"/>
          <w:color w:val="000000"/>
          <w:sz w:val="24"/>
          <w:szCs w:val="24"/>
        </w:rPr>
      </w:pPr>
    </w:p>
    <w:p w14:paraId="28FD6D29" w14:textId="77777777" w:rsidR="0010305B" w:rsidRDefault="0010305B" w:rsidP="0010305B">
      <w:pPr>
        <w:spacing w:after="0" w:line="480" w:lineRule="auto"/>
        <w:rPr>
          <w:rFonts w:ascii="Candara" w:eastAsia="Times New Roman" w:hAnsi="Candara" w:cs="Segoe UI"/>
          <w:color w:val="000000"/>
          <w:sz w:val="24"/>
          <w:szCs w:val="24"/>
        </w:rPr>
      </w:pPr>
    </w:p>
    <w:p w14:paraId="5E2599BE" w14:textId="77777777" w:rsidR="0010305B" w:rsidRDefault="0010305B" w:rsidP="0010305B">
      <w:pPr>
        <w:spacing w:after="0" w:line="480" w:lineRule="auto"/>
        <w:rPr>
          <w:rFonts w:ascii="Candara" w:eastAsia="Times New Roman" w:hAnsi="Candara" w:cs="Segoe UI"/>
          <w:color w:val="000000"/>
          <w:sz w:val="24"/>
          <w:szCs w:val="24"/>
        </w:rPr>
      </w:pPr>
    </w:p>
    <w:p w14:paraId="737A310D" w14:textId="77777777" w:rsidR="0010305B" w:rsidRDefault="0010305B" w:rsidP="0010305B">
      <w:pPr>
        <w:spacing w:after="0" w:line="480" w:lineRule="auto"/>
        <w:rPr>
          <w:rFonts w:ascii="Candara" w:eastAsia="Times New Roman" w:hAnsi="Candara" w:cs="Segoe UI"/>
          <w:color w:val="000000"/>
          <w:sz w:val="24"/>
          <w:szCs w:val="24"/>
        </w:rPr>
      </w:pPr>
    </w:p>
    <w:p w14:paraId="18B5ECB1" w14:textId="77777777" w:rsidR="0010305B" w:rsidRDefault="0010305B" w:rsidP="0010305B">
      <w:pPr>
        <w:spacing w:after="0" w:line="480" w:lineRule="auto"/>
        <w:rPr>
          <w:rFonts w:ascii="Candara" w:eastAsia="Times New Roman" w:hAnsi="Candara" w:cs="Segoe UI"/>
          <w:color w:val="000000"/>
          <w:sz w:val="24"/>
          <w:szCs w:val="24"/>
        </w:rPr>
      </w:pPr>
    </w:p>
    <w:p w14:paraId="155D002F" w14:textId="77777777" w:rsidR="0010305B" w:rsidRDefault="0010305B" w:rsidP="0010305B">
      <w:pPr>
        <w:spacing w:after="0" w:line="480" w:lineRule="auto"/>
        <w:rPr>
          <w:rFonts w:ascii="Candara" w:eastAsia="Times New Roman" w:hAnsi="Candara" w:cs="Segoe UI"/>
          <w:color w:val="000000"/>
          <w:sz w:val="24"/>
          <w:szCs w:val="24"/>
        </w:rPr>
      </w:pPr>
    </w:p>
    <w:p w14:paraId="0135EED4" w14:textId="2BDCBF13" w:rsidR="0010305B" w:rsidRPr="0010305B" w:rsidRDefault="0010305B" w:rsidP="0010305B">
      <w:pPr>
        <w:spacing w:after="0" w:line="480" w:lineRule="auto"/>
        <w:rPr>
          <w:rFonts w:ascii="Candara" w:eastAsia="Times New Roman" w:hAnsi="Candara" w:cs="Segoe UI"/>
          <w:b/>
          <w:bCs/>
          <w:color w:val="000000"/>
          <w:sz w:val="24"/>
          <w:szCs w:val="24"/>
        </w:rPr>
      </w:pPr>
      <w:r w:rsidRPr="0010305B">
        <w:rPr>
          <w:rFonts w:ascii="Candara" w:eastAsia="Times New Roman" w:hAnsi="Candara" w:cs="Segoe UI"/>
          <w:b/>
          <w:bCs/>
          <w:color w:val="000000"/>
          <w:sz w:val="24"/>
          <w:szCs w:val="24"/>
        </w:rPr>
        <w:lastRenderedPageBreak/>
        <w:t>Case Study Questions</w:t>
      </w:r>
    </w:p>
    <w:p w14:paraId="0D17F098" w14:textId="77777777" w:rsidR="0010305B" w:rsidRPr="0010305B" w:rsidRDefault="0010305B" w:rsidP="0010305B">
      <w:pPr>
        <w:numPr>
          <w:ilvl w:val="0"/>
          <w:numId w:val="3"/>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 xml:space="preserve">Conduct market research to identify the target audience for </w:t>
      </w:r>
      <w:proofErr w:type="spellStart"/>
      <w:r w:rsidRPr="0010305B">
        <w:rPr>
          <w:rFonts w:ascii="Candara" w:eastAsia="Times New Roman" w:hAnsi="Candara" w:cs="Segoe UI"/>
          <w:color w:val="000000"/>
          <w:sz w:val="24"/>
          <w:szCs w:val="24"/>
        </w:rPr>
        <w:t>HajjGuide</w:t>
      </w:r>
      <w:proofErr w:type="spellEnd"/>
      <w:r w:rsidRPr="0010305B">
        <w:rPr>
          <w:rFonts w:ascii="Candara" w:eastAsia="Times New Roman" w:hAnsi="Candara" w:cs="Segoe UI"/>
          <w:color w:val="000000"/>
          <w:sz w:val="24"/>
          <w:szCs w:val="24"/>
        </w:rPr>
        <w:t>. Who are the potential users, and what are their needs and preferences?</w:t>
      </w:r>
    </w:p>
    <w:p w14:paraId="6A75A5D3" w14:textId="77777777" w:rsidR="0010305B" w:rsidRPr="0010305B" w:rsidRDefault="0010305B" w:rsidP="0010305B">
      <w:pPr>
        <w:numPr>
          <w:ilvl w:val="0"/>
          <w:numId w:val="3"/>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Analyze the competitive lands</w:t>
      </w:r>
      <w:bookmarkStart w:id="0" w:name="_GoBack"/>
      <w:bookmarkEnd w:id="0"/>
      <w:r w:rsidRPr="0010305B">
        <w:rPr>
          <w:rFonts w:ascii="Candara" w:eastAsia="Times New Roman" w:hAnsi="Candara" w:cs="Segoe UI"/>
          <w:color w:val="000000"/>
          <w:sz w:val="24"/>
          <w:szCs w:val="24"/>
        </w:rPr>
        <w:t>cape for mobile apps targeting Hajj and Umrah pilgrims. Who are the key players, and what are their strengths and weaknesses?</w:t>
      </w:r>
    </w:p>
    <w:p w14:paraId="3E67743E" w14:textId="77777777" w:rsidR="0010305B" w:rsidRPr="0010305B" w:rsidRDefault="0010305B" w:rsidP="0010305B">
      <w:pPr>
        <w:numPr>
          <w:ilvl w:val="0"/>
          <w:numId w:val="3"/>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 xml:space="preserve">Define the unique value proposition of </w:t>
      </w:r>
      <w:proofErr w:type="spellStart"/>
      <w:r w:rsidRPr="0010305B">
        <w:rPr>
          <w:rFonts w:ascii="Candara" w:eastAsia="Times New Roman" w:hAnsi="Candara" w:cs="Segoe UI"/>
          <w:color w:val="000000"/>
          <w:sz w:val="24"/>
          <w:szCs w:val="24"/>
        </w:rPr>
        <w:t>HajjGuide</w:t>
      </w:r>
      <w:proofErr w:type="spellEnd"/>
      <w:r w:rsidRPr="0010305B">
        <w:rPr>
          <w:rFonts w:ascii="Candara" w:eastAsia="Times New Roman" w:hAnsi="Candara" w:cs="Segoe UI"/>
          <w:color w:val="000000"/>
          <w:sz w:val="24"/>
          <w:szCs w:val="24"/>
        </w:rPr>
        <w:t>. What sets it apart from other apps in the market?</w:t>
      </w:r>
    </w:p>
    <w:p w14:paraId="21E355ED" w14:textId="77777777" w:rsidR="0010305B" w:rsidRPr="0010305B" w:rsidRDefault="0010305B" w:rsidP="0010305B">
      <w:pPr>
        <w:numPr>
          <w:ilvl w:val="0"/>
          <w:numId w:val="3"/>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 xml:space="preserve">Identify the marketing mix (4Ps) for </w:t>
      </w:r>
      <w:proofErr w:type="spellStart"/>
      <w:r w:rsidRPr="0010305B">
        <w:rPr>
          <w:rFonts w:ascii="Candara" w:eastAsia="Times New Roman" w:hAnsi="Candara" w:cs="Segoe UI"/>
          <w:color w:val="000000"/>
          <w:sz w:val="24"/>
          <w:szCs w:val="24"/>
        </w:rPr>
        <w:t>HajjGuide</w:t>
      </w:r>
      <w:proofErr w:type="spellEnd"/>
      <w:r w:rsidRPr="0010305B">
        <w:rPr>
          <w:rFonts w:ascii="Candara" w:eastAsia="Times New Roman" w:hAnsi="Candara" w:cs="Segoe UI"/>
          <w:color w:val="000000"/>
          <w:sz w:val="24"/>
          <w:szCs w:val="24"/>
        </w:rPr>
        <w:t xml:space="preserve">. What </w:t>
      </w:r>
      <w:proofErr w:type="gramStart"/>
      <w:r w:rsidRPr="0010305B">
        <w:rPr>
          <w:rFonts w:ascii="Candara" w:eastAsia="Times New Roman" w:hAnsi="Candara" w:cs="Segoe UI"/>
          <w:color w:val="000000"/>
          <w:sz w:val="24"/>
          <w:szCs w:val="24"/>
        </w:rPr>
        <w:t>are</w:t>
      </w:r>
      <w:proofErr w:type="gramEnd"/>
      <w:r w:rsidRPr="0010305B">
        <w:rPr>
          <w:rFonts w:ascii="Candara" w:eastAsia="Times New Roman" w:hAnsi="Candara" w:cs="Segoe UI"/>
          <w:color w:val="000000"/>
          <w:sz w:val="24"/>
          <w:szCs w:val="24"/>
        </w:rPr>
        <w:t xml:space="preserve"> the product, price, promotion, and place strategies?</w:t>
      </w:r>
    </w:p>
    <w:p w14:paraId="2964320D" w14:textId="77777777" w:rsidR="0010305B" w:rsidRPr="0010305B" w:rsidRDefault="0010305B" w:rsidP="0010305B">
      <w:pPr>
        <w:numPr>
          <w:ilvl w:val="0"/>
          <w:numId w:val="3"/>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 xml:space="preserve">Develop a launch strategy for </w:t>
      </w:r>
      <w:proofErr w:type="spellStart"/>
      <w:r w:rsidRPr="0010305B">
        <w:rPr>
          <w:rFonts w:ascii="Candara" w:eastAsia="Times New Roman" w:hAnsi="Candara" w:cs="Segoe UI"/>
          <w:color w:val="000000"/>
          <w:sz w:val="24"/>
          <w:szCs w:val="24"/>
        </w:rPr>
        <w:t>HajjGuide</w:t>
      </w:r>
      <w:proofErr w:type="spellEnd"/>
      <w:r w:rsidRPr="0010305B">
        <w:rPr>
          <w:rFonts w:ascii="Candara" w:eastAsia="Times New Roman" w:hAnsi="Candara" w:cs="Segoe UI"/>
          <w:color w:val="000000"/>
          <w:sz w:val="24"/>
          <w:szCs w:val="24"/>
        </w:rPr>
        <w:t>. What channels will you use to reach your target audience, and what is the timeline for the launch?</w:t>
      </w:r>
    </w:p>
    <w:p w14:paraId="03E0E51B" w14:textId="77777777" w:rsidR="0010305B" w:rsidRPr="0010305B" w:rsidRDefault="0010305B" w:rsidP="0010305B">
      <w:pPr>
        <w:numPr>
          <w:ilvl w:val="0"/>
          <w:numId w:val="3"/>
        </w:numPr>
        <w:spacing w:after="0" w:line="480" w:lineRule="auto"/>
        <w:rPr>
          <w:rFonts w:ascii="Candara" w:eastAsia="Times New Roman" w:hAnsi="Candara" w:cs="Segoe UI"/>
          <w:color w:val="000000"/>
          <w:sz w:val="24"/>
          <w:szCs w:val="24"/>
        </w:rPr>
      </w:pPr>
      <w:r w:rsidRPr="0010305B">
        <w:rPr>
          <w:rFonts w:ascii="Candara" w:eastAsia="Times New Roman" w:hAnsi="Candara" w:cs="Segoe UI"/>
          <w:color w:val="000000"/>
          <w:sz w:val="24"/>
          <w:szCs w:val="24"/>
        </w:rPr>
        <w:t xml:space="preserve">Evaluate the launch and post-launch performance of </w:t>
      </w:r>
      <w:proofErr w:type="spellStart"/>
      <w:r w:rsidRPr="0010305B">
        <w:rPr>
          <w:rFonts w:ascii="Candara" w:eastAsia="Times New Roman" w:hAnsi="Candara" w:cs="Segoe UI"/>
          <w:color w:val="000000"/>
          <w:sz w:val="24"/>
          <w:szCs w:val="24"/>
        </w:rPr>
        <w:t>HajjGuide</w:t>
      </w:r>
      <w:proofErr w:type="spellEnd"/>
      <w:r w:rsidRPr="0010305B">
        <w:rPr>
          <w:rFonts w:ascii="Candara" w:eastAsia="Times New Roman" w:hAnsi="Candara" w:cs="Segoe UI"/>
          <w:color w:val="000000"/>
          <w:sz w:val="24"/>
          <w:szCs w:val="24"/>
        </w:rPr>
        <w:t>. What metrics will you use to measure success, and what improvements can be made to the app and its marketing strategies?</w:t>
      </w:r>
    </w:p>
    <w:p w14:paraId="347BD6C5" w14:textId="77777777" w:rsidR="002525EB" w:rsidRPr="0010305B" w:rsidRDefault="002525EB" w:rsidP="0010305B">
      <w:pPr>
        <w:spacing w:line="480" w:lineRule="auto"/>
        <w:rPr>
          <w:rFonts w:ascii="Candara" w:hAnsi="Candara"/>
          <w:sz w:val="24"/>
          <w:szCs w:val="24"/>
        </w:rPr>
      </w:pPr>
    </w:p>
    <w:sectPr w:rsidR="002525EB" w:rsidRPr="00103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6157"/>
    <w:multiLevelType w:val="multilevel"/>
    <w:tmpl w:val="392C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A17E3"/>
    <w:multiLevelType w:val="multilevel"/>
    <w:tmpl w:val="181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213B0"/>
    <w:multiLevelType w:val="multilevel"/>
    <w:tmpl w:val="1B00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NTSwAGJzYwtLSyUdpeDU4uLM/DyQAsNaAH1IZPssAAAA"/>
  </w:docVars>
  <w:rsids>
    <w:rsidRoot w:val="00EA0BB7"/>
    <w:rsid w:val="0010305B"/>
    <w:rsid w:val="002525EB"/>
    <w:rsid w:val="00E867C9"/>
    <w:rsid w:val="00EA0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131D"/>
  <w15:chartTrackingRefBased/>
  <w15:docId w15:val="{BD8EBA41-35A5-474C-8381-58A1C1B5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0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0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Mamdouh Alenezi</dc:creator>
  <cp:keywords/>
  <dc:description/>
  <cp:lastModifiedBy>Prof. Mamdouh Alenezi</cp:lastModifiedBy>
  <cp:revision>2</cp:revision>
  <dcterms:created xsi:type="dcterms:W3CDTF">2023-11-26T05:44:00Z</dcterms:created>
  <dcterms:modified xsi:type="dcterms:W3CDTF">2023-11-26T05:45:00Z</dcterms:modified>
</cp:coreProperties>
</file>