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DB" w:rsidRDefault="005544DB" w:rsidP="005544DB">
      <w:pPr>
        <w:spacing w:after="0" w:line="360" w:lineRule="auto"/>
        <w:jc w:val="center"/>
        <w:outlineLvl w:val="1"/>
        <w:rPr>
          <w:rFonts w:ascii="Segoe UI" w:eastAsia="Times New Roman" w:hAnsi="Segoe UI" w:cs="Segoe UI"/>
          <w:b/>
          <w:bCs/>
          <w:color w:val="050E17"/>
          <w:sz w:val="36"/>
          <w:szCs w:val="36"/>
        </w:rPr>
      </w:pPr>
      <w:r w:rsidRPr="005544DB">
        <w:rPr>
          <w:rFonts w:ascii="Segoe UI" w:eastAsia="Times New Roman" w:hAnsi="Segoe UI" w:cs="Segoe UI"/>
          <w:b/>
          <w:bCs/>
          <w:color w:val="050E17"/>
          <w:sz w:val="36"/>
          <w:szCs w:val="36"/>
        </w:rPr>
        <w:t>SE495 Software and Systems Integration</w:t>
      </w:r>
    </w:p>
    <w:p w:rsidR="002B4D3B" w:rsidRPr="002B4D3B" w:rsidRDefault="002B4D3B" w:rsidP="0060460D">
      <w:pPr>
        <w:spacing w:after="0" w:line="360" w:lineRule="auto"/>
        <w:jc w:val="center"/>
        <w:outlineLvl w:val="1"/>
        <w:rPr>
          <w:rFonts w:ascii="Segoe UI" w:eastAsia="Times New Roman" w:hAnsi="Segoe UI" w:cs="Segoe UI"/>
          <w:b/>
          <w:bCs/>
          <w:color w:val="050E17"/>
          <w:sz w:val="36"/>
          <w:szCs w:val="36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36"/>
          <w:szCs w:val="36"/>
        </w:rPr>
        <w:t>Open-Source Systems Integration for University Accreditation Automation</w:t>
      </w:r>
    </w:p>
    <w:p w:rsidR="002B4D3B" w:rsidRDefault="002B4D3B" w:rsidP="0060460D">
      <w:pPr>
        <w:spacing w:after="0" w:line="360" w:lineRule="auto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</w:p>
    <w:p w:rsidR="002B4D3B" w:rsidRPr="002B4D3B" w:rsidRDefault="002B4D3B" w:rsidP="0060460D">
      <w:p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>Objective</w:t>
      </w:r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: The goal of this project is to design and implement an end-to-end system integration solution that automates the qu</w:t>
      </w:r>
      <w:bookmarkStart w:id="0" w:name="_GoBack"/>
      <w:bookmarkEnd w:id="0"/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ality assurance and accreditation processes within a university setting, using open-source systems.</w:t>
      </w:r>
    </w:p>
    <w:p w:rsidR="002B4D3B" w:rsidRPr="0060460D" w:rsidRDefault="002B4D3B" w:rsidP="0060460D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</w:p>
    <w:p w:rsidR="002B4D3B" w:rsidRPr="002B4D3B" w:rsidRDefault="002B4D3B" w:rsidP="0060460D">
      <w:p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>Overview</w:t>
      </w:r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 xml:space="preserve">: Students will work in teams to research, design, and implement a solution that integrates various open-source systems to achieve the desired business objective. The project </w:t>
      </w:r>
      <w:proofErr w:type="gramStart"/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will be divided</w:t>
      </w:r>
      <w:proofErr w:type="gramEnd"/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 xml:space="preserve"> into several iterations, focusing on one component at a time while engaging stakeholders throughout the process. Proper training and documentation </w:t>
      </w:r>
      <w:proofErr w:type="gramStart"/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will be provided</w:t>
      </w:r>
      <w:proofErr w:type="gramEnd"/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 xml:space="preserve"> for each stage.</w:t>
      </w:r>
    </w:p>
    <w:p w:rsidR="002B4D3B" w:rsidRPr="0060460D" w:rsidRDefault="002B4D3B" w:rsidP="0060460D">
      <w:pPr>
        <w:spacing w:after="0" w:line="360" w:lineRule="auto"/>
        <w:jc w:val="both"/>
        <w:outlineLvl w:val="2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</w:p>
    <w:p w:rsidR="002B4D3B" w:rsidRPr="002B4D3B" w:rsidRDefault="002B4D3B" w:rsidP="0060460D">
      <w:pPr>
        <w:spacing w:after="0" w:line="360" w:lineRule="auto"/>
        <w:jc w:val="both"/>
        <w:outlineLvl w:val="2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>Iterations</w:t>
      </w:r>
      <w:r w:rsidRPr="0060460D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 xml:space="preserve"> and Deliverables</w:t>
      </w:r>
    </w:p>
    <w:p w:rsidR="002B4D3B" w:rsidRPr="0060460D" w:rsidRDefault="002B4D3B" w:rsidP="0060460D">
      <w:pPr>
        <w:spacing w:after="0" w:line="360" w:lineRule="auto"/>
        <w:jc w:val="both"/>
        <w:outlineLvl w:val="3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</w:p>
    <w:p w:rsidR="002B4D3B" w:rsidRPr="002B4D3B" w:rsidRDefault="002B4D3B" w:rsidP="0060460D">
      <w:pPr>
        <w:spacing w:after="0" w:line="360" w:lineRule="auto"/>
        <w:jc w:val="both"/>
        <w:outlineLvl w:val="3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>Iteration 1: Establish Goals and Requirements</w:t>
      </w:r>
    </w:p>
    <w:p w:rsidR="002B4D3B" w:rsidRPr="0060460D" w:rsidRDefault="002B4D3B" w:rsidP="0060460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Analyze the university's current accreditation process and identify specific needs and goals.</w:t>
      </w:r>
    </w:p>
    <w:p w:rsidR="002B4D3B" w:rsidRPr="0060460D" w:rsidRDefault="002B4D3B" w:rsidP="0060460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Develop a comprehensive list of requirements for the integrated solution, such as streamlining curriculum management, assessing learning outcomes, document management, and report generation.</w:t>
      </w:r>
    </w:p>
    <w:p w:rsidR="002B4D3B" w:rsidRPr="0060460D" w:rsidRDefault="002B4D3B" w:rsidP="0060460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Deliverable 1: Project Plan, Scope, and Requirements.</w:t>
      </w:r>
    </w:p>
    <w:p w:rsidR="002B4D3B" w:rsidRPr="002B4D3B" w:rsidRDefault="002B4D3B" w:rsidP="0060460D">
      <w:pPr>
        <w:spacing w:after="0" w:line="360" w:lineRule="auto"/>
        <w:jc w:val="both"/>
        <w:outlineLvl w:val="3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lastRenderedPageBreak/>
        <w:t>Iteration 2: Identify Open-Source Systems</w:t>
      </w:r>
    </w:p>
    <w:p w:rsidR="002B4D3B" w:rsidRPr="0060460D" w:rsidRDefault="002B4D3B" w:rsidP="0060460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Research and select open-source systems that align with the identified goals and requirements. Examples include:</w:t>
      </w:r>
    </w:p>
    <w:p w:rsidR="002B4D3B" w:rsidRPr="0060460D" w:rsidRDefault="002B4D3B" w:rsidP="0060460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Curriculum Management System</w:t>
      </w:r>
    </w:p>
    <w:p w:rsidR="002B4D3B" w:rsidRPr="0060460D" w:rsidRDefault="002B4D3B" w:rsidP="0060460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Learning Outcomes Assessment Tool</w:t>
      </w:r>
    </w:p>
    <w:p w:rsidR="002B4D3B" w:rsidRPr="0060460D" w:rsidRDefault="002B4D3B" w:rsidP="0060460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Document Management System</w:t>
      </w:r>
    </w:p>
    <w:p w:rsidR="002B4D3B" w:rsidRPr="0060460D" w:rsidRDefault="002B4D3B" w:rsidP="0060460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Report Generation Tool</w:t>
      </w:r>
    </w:p>
    <w:p w:rsidR="0060460D" w:rsidRPr="0060460D" w:rsidRDefault="0060460D" w:rsidP="0060460D">
      <w:pPr>
        <w:pStyle w:val="ListParagraph"/>
        <w:numPr>
          <w:ilvl w:val="0"/>
          <w:numId w:val="13"/>
        </w:numPr>
        <w:spacing w:after="0" w:line="360" w:lineRule="auto"/>
        <w:jc w:val="both"/>
        <w:outlineLvl w:val="3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Deliverable 2: Selected open-source systems with justification and mapping</w:t>
      </w:r>
    </w:p>
    <w:p w:rsidR="0060460D" w:rsidRPr="0060460D" w:rsidRDefault="0060460D" w:rsidP="0060460D">
      <w:pPr>
        <w:pStyle w:val="ListParagraph"/>
        <w:spacing w:after="0" w:line="360" w:lineRule="auto"/>
        <w:ind w:left="360"/>
        <w:jc w:val="both"/>
        <w:outlineLvl w:val="3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2B4D3B" w:rsidRPr="002B4D3B" w:rsidRDefault="002B4D3B" w:rsidP="0060460D">
      <w:pPr>
        <w:spacing w:after="0" w:line="360" w:lineRule="auto"/>
        <w:jc w:val="both"/>
        <w:outlineLvl w:val="3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>Iteration 3: Develop an Incremental Implementation Plan</w:t>
      </w:r>
    </w:p>
    <w:p w:rsidR="002B4D3B" w:rsidRPr="0060460D" w:rsidRDefault="002B4D3B" w:rsidP="0060460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Create a detailed implementation plan that outlines the steps for integrating the chosen open-source systems.</w:t>
      </w:r>
    </w:p>
    <w:p w:rsidR="002B4D3B" w:rsidRPr="0060460D" w:rsidRDefault="002B4D3B" w:rsidP="0060460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Include a pilot project, training, and support for faculty and staff, and a timeline for gradual expansion across the university.</w:t>
      </w:r>
    </w:p>
    <w:p w:rsidR="0060460D" w:rsidRPr="0060460D" w:rsidRDefault="0060460D" w:rsidP="0060460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Deliverable 3: Implementation plan, Integration patterns, methods, and techniques, and progress report</w:t>
      </w:r>
    </w:p>
    <w:p w:rsidR="0060460D" w:rsidRPr="0060460D" w:rsidRDefault="0060460D" w:rsidP="0060460D">
      <w:p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2B4D3B" w:rsidRPr="002B4D3B" w:rsidRDefault="002B4D3B" w:rsidP="0060460D">
      <w:pPr>
        <w:spacing w:after="0" w:line="360" w:lineRule="auto"/>
        <w:jc w:val="both"/>
        <w:outlineLvl w:val="3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>Iteration 4: Implement and Train</w:t>
      </w:r>
    </w:p>
    <w:p w:rsidR="002B4D3B" w:rsidRPr="005544DB" w:rsidRDefault="002B4D3B" w:rsidP="005544D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Execute the implementation plan, starting with the pilot project.</w:t>
      </w:r>
    </w:p>
    <w:p w:rsidR="002B4D3B" w:rsidRPr="005544DB" w:rsidRDefault="002B4D3B" w:rsidP="005544D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Customize the chosen systems according to the university's requirements.</w:t>
      </w:r>
    </w:p>
    <w:p w:rsidR="002B4D3B" w:rsidRDefault="002B4D3B" w:rsidP="005544D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Train faculty and staff in the pilot department and provide support throughout the initial implementation phase.</w:t>
      </w:r>
    </w:p>
    <w:p w:rsidR="005544DB" w:rsidRPr="005544DB" w:rsidRDefault="005544DB" w:rsidP="005544D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>
        <w:rPr>
          <w:rFonts w:ascii="Segoe UI" w:eastAsia="Times New Roman" w:hAnsi="Segoe UI" w:cs="Segoe UI"/>
          <w:color w:val="050E17"/>
          <w:sz w:val="28"/>
          <w:szCs w:val="28"/>
        </w:rPr>
        <w:t>Deliverable 4: Customization and integration report, training plan, and progress report</w:t>
      </w:r>
    </w:p>
    <w:p w:rsidR="002B4D3B" w:rsidRPr="002B4D3B" w:rsidRDefault="002B4D3B" w:rsidP="0060460D">
      <w:pPr>
        <w:spacing w:after="0" w:line="360" w:lineRule="auto"/>
        <w:jc w:val="both"/>
        <w:outlineLvl w:val="3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lastRenderedPageBreak/>
        <w:t>Iteration 5: Gather Feedback and Iterate</w:t>
      </w:r>
    </w:p>
    <w:p w:rsidR="002B4D3B" w:rsidRPr="005544DB" w:rsidRDefault="002B4D3B" w:rsidP="005544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Collect feedback from the pilot project and make necessary adjustments to the systems and processes.</w:t>
      </w:r>
    </w:p>
    <w:p w:rsidR="002B4D3B" w:rsidRDefault="002B4D3B" w:rsidP="005544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Apply the updated systems and processes to the rest of the university, department by department, with continuous monitoring and updates.</w:t>
      </w:r>
    </w:p>
    <w:p w:rsidR="005544DB" w:rsidRDefault="005544DB" w:rsidP="005544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>
        <w:rPr>
          <w:rFonts w:ascii="Segoe UI" w:eastAsia="Times New Roman" w:hAnsi="Segoe UI" w:cs="Segoe UI"/>
          <w:color w:val="050E17"/>
          <w:sz w:val="28"/>
          <w:szCs w:val="28"/>
        </w:rPr>
        <w:t>Deliverable 5: Progress Report</w:t>
      </w:r>
    </w:p>
    <w:p w:rsidR="005544DB" w:rsidRP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2B4D3B" w:rsidRPr="002B4D3B" w:rsidRDefault="002B4D3B" w:rsidP="0060460D">
      <w:pPr>
        <w:spacing w:after="0" w:line="360" w:lineRule="auto"/>
        <w:jc w:val="both"/>
        <w:outlineLvl w:val="3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>Iteration 6: Evaluate and Improve</w:t>
      </w:r>
    </w:p>
    <w:p w:rsidR="002B4D3B" w:rsidRPr="005544DB" w:rsidRDefault="002B4D3B" w:rsidP="005544D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Regularly review the effectiveness of the integrated solution and identify areas for improvement.</w:t>
      </w:r>
    </w:p>
    <w:p w:rsidR="002B4D3B" w:rsidRPr="005544DB" w:rsidRDefault="002B4D3B" w:rsidP="005544D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Gather feedback from faculty, staff, and students to ensure user satisfaction and compliance with accreditation standards.</w:t>
      </w:r>
    </w:p>
    <w:p w:rsidR="002B4D3B" w:rsidRDefault="002B4D3B" w:rsidP="005544D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Continuously update the systems and processes based on feedback and changes in accreditation standards.</w:t>
      </w: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P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2B4D3B" w:rsidRPr="002B4D3B" w:rsidRDefault="005544DB" w:rsidP="0060460D">
      <w:pPr>
        <w:spacing w:after="0" w:line="360" w:lineRule="auto"/>
        <w:jc w:val="both"/>
        <w:outlineLvl w:val="2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lastRenderedPageBreak/>
        <w:t>Final Deliverable</w:t>
      </w:r>
    </w:p>
    <w:p w:rsidR="005544DB" w:rsidRDefault="005544DB" w:rsidP="005544DB">
      <w:p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>
        <w:rPr>
          <w:rFonts w:ascii="Segoe UI" w:eastAsia="Times New Roman" w:hAnsi="Segoe UI" w:cs="Segoe UI"/>
          <w:color w:val="050E17"/>
          <w:sz w:val="28"/>
          <w:szCs w:val="28"/>
        </w:rPr>
        <w:t>The final report should include the following:</w:t>
      </w:r>
    </w:p>
    <w:p w:rsidR="002B4D3B" w:rsidRPr="002B4D3B" w:rsidRDefault="002B4D3B" w:rsidP="005544DB">
      <w:pPr>
        <w:numPr>
          <w:ilvl w:val="0"/>
          <w:numId w:val="18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Project report detailing the goals, requirements, chosen open-source systems, implementation plan, and evaluation strategy.</w:t>
      </w:r>
    </w:p>
    <w:p w:rsidR="002B4D3B" w:rsidRPr="002B4D3B" w:rsidRDefault="002B4D3B" w:rsidP="005544DB">
      <w:pPr>
        <w:numPr>
          <w:ilvl w:val="0"/>
          <w:numId w:val="18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Customized open-source systems, tailored to the university's specific needs and requirements.</w:t>
      </w:r>
    </w:p>
    <w:p w:rsidR="002B4D3B" w:rsidRPr="002B4D3B" w:rsidRDefault="002B4D3B" w:rsidP="005544DB">
      <w:pPr>
        <w:numPr>
          <w:ilvl w:val="0"/>
          <w:numId w:val="18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Training materials and documentation for faculty and staff.</w:t>
      </w:r>
    </w:p>
    <w:p w:rsidR="002B4D3B" w:rsidRPr="002B4D3B" w:rsidRDefault="002B4D3B" w:rsidP="005544DB">
      <w:pPr>
        <w:numPr>
          <w:ilvl w:val="0"/>
          <w:numId w:val="18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A plan for continuous improvement and updating of the integrated solution to ensure ongoing effectiveness and compliance with accreditation standards.</w:t>
      </w:r>
    </w:p>
    <w:p w:rsidR="002B4D3B" w:rsidRPr="002B4D3B" w:rsidRDefault="002B4D3B" w:rsidP="0060460D">
      <w:p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Upon completion of the project, students will have gained hands-on experience in developing and implementing end-to-end system integration solutions using cutting-edge technologies and platforms. Additionally, they will have demonstrated their ability to engage stakeholders, address concerns, and ensure buy-in throughout the process.</w:t>
      </w:r>
    </w:p>
    <w:p w:rsidR="002B4D3B" w:rsidRPr="0060460D" w:rsidRDefault="002B4D3B" w:rsidP="0060460D">
      <w:pPr>
        <w:spacing w:line="360" w:lineRule="auto"/>
        <w:jc w:val="both"/>
        <w:rPr>
          <w:sz w:val="28"/>
          <w:szCs w:val="28"/>
        </w:rPr>
      </w:pPr>
    </w:p>
    <w:sectPr w:rsidR="002B4D3B" w:rsidRPr="0060460D" w:rsidSect="0060460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1B2A"/>
    <w:multiLevelType w:val="hybridMultilevel"/>
    <w:tmpl w:val="851E3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0F1C6B"/>
    <w:multiLevelType w:val="multilevel"/>
    <w:tmpl w:val="CE12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F949C1"/>
    <w:multiLevelType w:val="hybridMultilevel"/>
    <w:tmpl w:val="7286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1766C"/>
    <w:multiLevelType w:val="hybridMultilevel"/>
    <w:tmpl w:val="B2D635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C86E81"/>
    <w:multiLevelType w:val="multilevel"/>
    <w:tmpl w:val="2C8C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019CB"/>
    <w:multiLevelType w:val="multilevel"/>
    <w:tmpl w:val="6992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641126"/>
    <w:multiLevelType w:val="multilevel"/>
    <w:tmpl w:val="1214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647791"/>
    <w:multiLevelType w:val="multilevel"/>
    <w:tmpl w:val="902A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464C4B"/>
    <w:multiLevelType w:val="multilevel"/>
    <w:tmpl w:val="48A4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A61B0"/>
    <w:multiLevelType w:val="multilevel"/>
    <w:tmpl w:val="D992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3286C"/>
    <w:multiLevelType w:val="multilevel"/>
    <w:tmpl w:val="E906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72203"/>
    <w:multiLevelType w:val="hybridMultilevel"/>
    <w:tmpl w:val="31526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FC5E88"/>
    <w:multiLevelType w:val="multilevel"/>
    <w:tmpl w:val="C36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447588"/>
    <w:multiLevelType w:val="multilevel"/>
    <w:tmpl w:val="5EF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CA112F"/>
    <w:multiLevelType w:val="hybridMultilevel"/>
    <w:tmpl w:val="E2103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364EF9"/>
    <w:multiLevelType w:val="multilevel"/>
    <w:tmpl w:val="DDD8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3C7ABA"/>
    <w:multiLevelType w:val="multilevel"/>
    <w:tmpl w:val="0B8C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AB1E6B"/>
    <w:multiLevelType w:val="hybridMultilevel"/>
    <w:tmpl w:val="3E989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8"/>
  </w:num>
  <w:num w:numId="5">
    <w:abstractNumId w:val="15"/>
  </w:num>
  <w:num w:numId="6">
    <w:abstractNumId w:val="1"/>
  </w:num>
  <w:num w:numId="7">
    <w:abstractNumId w:val="5"/>
  </w:num>
  <w:num w:numId="8">
    <w:abstractNumId w:val="12"/>
  </w:num>
  <w:num w:numId="9">
    <w:abstractNumId w:val="7"/>
  </w:num>
  <w:num w:numId="10">
    <w:abstractNumId w:val="6"/>
  </w:num>
  <w:num w:numId="11">
    <w:abstractNumId w:val="4"/>
  </w:num>
  <w:num w:numId="12">
    <w:abstractNumId w:val="2"/>
  </w:num>
  <w:num w:numId="13">
    <w:abstractNumId w:val="0"/>
  </w:num>
  <w:num w:numId="14">
    <w:abstractNumId w:val="3"/>
  </w:num>
  <w:num w:numId="15">
    <w:abstractNumId w:val="11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SwNDU0B2ITA2NzIyUdpeDU4uLM/DyQAsNaALyElPwsAAAA"/>
  </w:docVars>
  <w:rsids>
    <w:rsidRoot w:val="002B4D3B"/>
    <w:rsid w:val="002B4D3B"/>
    <w:rsid w:val="005544DB"/>
    <w:rsid w:val="0060460D"/>
    <w:rsid w:val="006B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03B7"/>
  <w15:chartTrackingRefBased/>
  <w15:docId w15:val="{7EB615BD-79AA-443A-BC2F-E9B8BDE5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4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4D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D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D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4D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4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D3B"/>
    <w:rPr>
      <w:b/>
      <w:bCs/>
    </w:rPr>
  </w:style>
  <w:style w:type="paragraph" w:styleId="ListParagraph">
    <w:name w:val="List Paragraph"/>
    <w:basedOn w:val="Normal"/>
    <w:uiPriority w:val="34"/>
    <w:qFormat/>
    <w:rsid w:val="002B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17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</cp:revision>
  <dcterms:created xsi:type="dcterms:W3CDTF">2023-05-30T04:39:00Z</dcterms:created>
  <dcterms:modified xsi:type="dcterms:W3CDTF">2023-05-30T05:14:00Z</dcterms:modified>
</cp:coreProperties>
</file>