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Schichten unterscheidet TCP/IP-Referenzmodell?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Network Access Layer (Zugangsschicht)</w:t>
        <w:tab/>
        <w:t xml:space="preserve"> ,Internetworking Layer (Internet Working Schicht), Transport Layer (Transportschicht), Application Layer (Anwendungsschicht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Nennen Sie die IP-Adress-Klassen und die ersten Bitbelegungen der Klassen?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A: 0, B: 10, C: 110, D: 1110, E: 11110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Nennen Sie Netz- und Hostanteile in Bytes für diese Klassen?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A: 1 + 3, B: 2 + 2, C: 3 + 1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Berechnen Sie genau Anzahl der Adressen(Hosts) der A-Klasse?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  =  16.777.214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Wofür sind die Adressen der D-Klasse gedacht?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Für Multicast-Adressen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Wer verwaltet die IPv4-Adressen?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IANA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Adressen der einzelnen Klassen sind für private Adressen freigegeben?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Klasse A: 10.0.0.0, Klasse B: 172.16.0.0 bis 172.31.0.0, Klasse C: 192.168.0.0 bis 192.168.255.0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Bedeutung hat die Adresse 0.0.0.0?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Die Adresse kann innerhalb eines Netzes verwendet werden, um sich auf das aktuelle Netz zu beziehen.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Bedeutung hat die Adresse 127.0.0.1?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Ist ein Loopback-Interface, hier kann eine virtuelle Netzwerkschnittstelle mit sich selbst Netzwerkkommunikation betreiben.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Bedeutung hat die Adresse 255.255.255.255?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Ist eine universelle Broadcast-Adresse, hier werden alle Datenpakete an alle Hosts im Netzwerk empfangen.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Bedeutung hat die Adresse 169.254.0.0 (169.254.x.x)?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link local (IP-Adresse selbst zuweisen)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APIPA-Automatic Private IP Adressing </w:t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(zeroconf).</w:t>
        <w:br/>
        <w:tab/>
        <w:t xml:space="preserve">Erreicht der Rechner jedoch keinen DHCP-Server, z.B. weil keiner im gleichen Segment </w:t>
        <w:tab/>
        <w:t xml:space="preserve">aktiv und auch über DHCP-Relay nicht zu erreichen ist, so bekommt der Rechner </w:t>
        <w:tab/>
        <w:t xml:space="preserve">automatisch eine zufällige Adresse aus dem Bereich 169.254.x.x.</w:t>
        <w:br/>
        <w:tab/>
        <w:t xml:space="preserve">APIPA ist dafür gedacht, dass Heimanwender ein TCP/IP-Netzwerk betreiben können, </w:t>
        <w:tab/>
        <w:t xml:space="preserve">ohne mit IP-Adressierung und IP-Parametern konfrontiert zu werden. In Netzen mit </w:t>
        <w:tab/>
        <w:t xml:space="preserve">echter IP-Adressplanung haben diese automatischen Adressen jedoch nichts zu suchen.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Erklären Sie folgende Begriffe: Unicast, Broadcast,  Multicast, Anycast?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Unicast: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Eins zu Eins“ 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Broadcast: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Eins zu Alle“ Verbindung,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Multicast: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Eins zu </w:t>
        <w:tab/>
        <w:t xml:space="preserve">Einige“ 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Anycast: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Eins zum nächstgelegenen Ziel“ Verbindung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2">
    <w:abstractNumId w:val="60"/>
  </w:num>
  <w:num w:numId="5">
    <w:abstractNumId w:val="54"/>
  </w:num>
  <w:num w:numId="8">
    <w:abstractNumId w:val="48"/>
  </w:num>
  <w:num w:numId="12">
    <w:abstractNumId w:val="42"/>
  </w:num>
  <w:num w:numId="16">
    <w:abstractNumId w:val="36"/>
  </w:num>
  <w:num w:numId="19">
    <w:abstractNumId w:val="30"/>
  </w:num>
  <w:num w:numId="22">
    <w:abstractNumId w:val="24"/>
  </w:num>
  <w:num w:numId="25">
    <w:abstractNumId w:val="18"/>
  </w:num>
  <w:num w:numId="28">
    <w:abstractNumId w:val="12"/>
  </w:num>
  <w:num w:numId="31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