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unterscheidet die physikalische Topologie von der logischen Topologie?</w:t>
      </w: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Physikalisch: </w:t>
        <w:tab/>
        <w:t xml:space="preserve">Die räumliche Verbindung von Netzwerkkomponenten</w:t>
        <w:tab/>
        <w:tab/>
        <w:t xml:space="preserve">Logische: </w:t>
        <w:tab/>
        <w:t xml:space="preserve">Organisation der Kommunikationswege der angeschlossenen </w:t>
        <w:tab/>
        <w:tab/>
        <w:tab/>
        <w:tab/>
        <w:t xml:space="preserve">Netzwerkstationen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5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die bekannten Topologien?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Bus, Stern, Ring, Doppelring, Baum, vermaschte Topologie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dieser Topologien würden Sie der Firma BITLC vorschlagen (zwei Gebäuden mit Klassenräumen)?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Baumtopologie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Sterntopologie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 ist physikalisch ein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 logisch ein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 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Bus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Token-Ring-Hub ist physikalisch ein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 logisch ein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_______?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Stern, Ring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3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Topologisch gesehen besteht ein Netzwerk aus Knoten (nodes) und Verbindungen (connections). </w:t>
        <w:br/>
        <w:t xml:space="preserve">Ist diese Aussage richtig?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5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Topologie ist im Internet sichtbar?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vermaschte Topologie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7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Nachteile der Bus-Topologie?</w:t>
      </w: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hohe Störanfälligkeit des Mediums, bei steigender Anzahl von Stationen hohe </w:t>
        <w:tab/>
        <w:t xml:space="preserve">Anzahl von Kollisionen bei Zugriffen, Probleme bei Fehlersuche und -analyse,bei </w:t>
        <w:tab/>
        <w:t xml:space="preserve">Störung des Übertragungsmediums Störung der gesamten Kommunikation</w:t>
      </w:r>
    </w:p>
    <w:p>
      <w:pPr>
        <w:widowControl w:val="false"/>
        <w:suppressAutoHyphens w:val="true"/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Welche Netze verbinden einzelne Netze zu einem Gesamtnetz?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Backbone Netze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Beschreiben Sie Das Personal Area Network (PAN)?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PAN ist die Vernetzung des häuslichen Bereiches (bis ca. 100 Meter)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 groß ist LAN?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mehrere 100 Meter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6"/>
        </w:numPr>
        <w:tabs>
          <w:tab w:val="left" w:pos="0" w:leader="none"/>
        </w:tabs>
        <w:suppressAutoHyphens w:val="true"/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unterscheidet WAN vom GAN?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WAN umfasst den Bereich eines Landes oder Kontinentes (bis mehrere 1000 km).</w:t>
        <w:br/>
        <w:t xml:space="preserve">GAN geht die geographische Ausdehnung über einen Kontinent hinaus und umfasst möglicherweise den gesamten Planeten</w:t>
      </w: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20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