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Stream ciphers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Replace the random key by a pseudorandom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PRG: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Function    </w:t>
      </w:r>
      <m:oMath>
        <m:r>
          <w:rPr/>
          <m:t xml:space="preserve">G:</m:t>
        </m:r>
        <m:sSup>
          <m:sSupPr>
            <m:ctrlPr>
              <w:rPr/>
            </m:ctrlPr>
          </m:sSupPr>
          <m:e>
            <m:r>
              <w:rPr/>
              <m:t xml:space="preserve">{0,1}</m:t>
            </m:r>
          </m:e>
          <m:sup>
            <m:r>
              <w:rPr/>
              <m:t xml:space="preserve">s</m:t>
            </m:r>
          </m:sup>
        </m:sSup>
        <m:r>
          <w:rPr/>
          <m:t>→</m:t>
        </m:r>
        <m:sSup>
          <m:sSupPr>
            <m:ctrlPr>
              <w:rPr/>
            </m:ctrlPr>
          </m:sSupPr>
          <m:e>
            <m:d>
              <m:dPr>
                <m:begChr m:val="{"/>
                <m:endChr m:val="}"/>
                <m:ctrlPr>
                  <w:rPr/>
                </m:ctrlPr>
              </m:dPr>
              <m:e>
                <m:r>
                  <w:rPr/>
                  <m:t xml:space="preserve">0,1</m:t>
                </m:r>
              </m:e>
            </m:d>
          </m:e>
          <m:sup>
            <m:r>
              <w:rPr/>
              <m:t xml:space="preserve">n</m:t>
            </m:r>
          </m:sup>
        </m:sSup>
        <m:r>
          <w:rPr/>
          <m:t xml:space="preserve"> , n</m:t>
        </m:r>
        <m:r>
          <w:rPr/>
          <m:t>≫</m:t>
        </m:r>
        <m:r>
          <w:rPr/>
          <m:t xml:space="preserve">s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Efficient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Deterministic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Output must look random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2009775</wp:posOffset>
            </wp:positionH>
            <wp:positionV relativeFrom="paragraph">
              <wp:posOffset>142875</wp:posOffset>
            </wp:positionV>
            <wp:extent cy="1839364" cx="2352675"/>
            <wp:effectExtent t="0" b="0" r="0" l="0"/>
            <wp:wrapSquare distR="114300" distT="114300" distB="114300" wrapText="bothSides" distL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1839364" cx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w:rPr/>
          <m:t xml:space="preserve">c=E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k,m</m:t>
            </m:r>
          </m:e>
        </m:d>
        <m:r>
          <w:rPr/>
          <m:t xml:space="preserve">:=m</m:t>
        </m:r>
        <m:r>
          <w:rPr/>
          <m:t>⊕</m:t>
        </m:r>
        <m:r>
          <w:rPr/>
          <m:t xml:space="preserve">G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m:oMath>
        <m:r>
          <w:rPr/>
          <m:t xml:space="preserve">D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k,c</m:t>
            </m:r>
          </m:e>
        </m:d>
        <m:r>
          <w:rPr/>
          <m:t xml:space="preserve">:= c</m:t>
        </m:r>
        <m:r>
          <w:rPr/>
          <m:t>⊕</m:t>
        </m:r>
        <m:r>
          <w:rPr/>
          <m:t xml:space="preserve">G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k</m:t>
            </m:r>
          </m:e>
        </m:d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widowControl w:val="0"/>
        <w:contextualSpacing w:val="0"/>
      </w:pPr>
      <w:bookmarkStart w:id="0" w:colFirst="0" w:name="h.e7kbhzhd2do8" w:colLast="0"/>
      <w:bookmarkEnd w:id="0"/>
      <w:r w:rsidRPr="00000000" w:rsidR="00000000" w:rsidDel="00000000">
        <w:rPr>
          <w:rtl w:val="0"/>
        </w:rPr>
        <w:t xml:space="preserve">Examples of Real-World Stream Cyphers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1" w:colFirst="0" w:name="h.ol27fa9vgc40" w:colLast="0"/>
      <w:bookmarkEnd w:id="1"/>
      <w:r w:rsidRPr="00000000" w:rsidR="00000000" w:rsidDel="00000000">
        <w:rPr>
          <w:rtl w:val="0"/>
        </w:rPr>
        <w:t xml:space="preserve">RC4 (1987)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Takes an initial seed (128bits for example) and expands it to a 2048 bit pseudo-random stream. Then initiates a loop where every iteraction of this loop outputs a byte from these 2048 bits.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Used in HTTPS and WEP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Weakness: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1.- Bias in initial output: </w:t>
      </w:r>
      <m:oMath>
        <m:r>
          <w:rPr/>
          <m:t xml:space="preserve">Pr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2nd byte=0</m:t>
            </m:r>
          </m:e>
        </m:d>
        <m:r>
          <w:rPr/>
          <m:t xml:space="preserve">=2/256</m:t>
        </m:r>
      </m:oMath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2.- Prob of (0,0) is 1/256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+ 1/256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3.- Related key attacks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2" w:colFirst="0" w:name="h.8oqb11bbts0a" w:colLast="0"/>
      <w:bookmarkEnd w:id="2"/>
      <w:r w:rsidRPr="00000000" w:rsidR="00000000" w:rsidDel="00000000">
        <w:rPr>
          <w:rtl w:val="0"/>
        </w:rPr>
        <w:t xml:space="preserve">CSS (Content Scrambling System)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Used on DVDs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Linear feedback shift register (LFSR)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DVD encryption (CSS): 2 LFSR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GSM encryption (A5/1,2): 3 LFSR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Bluetooth (E0): 4 LFSR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3" w:colFirst="0" w:name="h.uprio1e64qot" w:colLast="0"/>
      <w:bookmarkEnd w:id="3"/>
      <w:r w:rsidRPr="00000000" w:rsidR="00000000" w:rsidDel="00000000">
        <w:rPr>
          <w:rtl w:val="0"/>
        </w:rPr>
        <w:t xml:space="preserve">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seed = 5 bytes = 40 bits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 LSFR: 17 bits &lt;- 1 || first 2 bytes of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 LSFR: 25 bits &lt;- 1 || last 3 bytes of key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Generates 8 bits of output from each LFSR. sums both bytes (plus carry from prev block), mod 256.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widowControl w:val="0"/>
        <w:contextualSpacing w:val="0"/>
      </w:pPr>
      <w:bookmarkStart w:id="4" w:colFirst="0" w:name="h.ff7k715zu0ui" w:colLast="0"/>
      <w:bookmarkEnd w:id="4"/>
      <w:r w:rsidRPr="00000000" w:rsidR="00000000" w:rsidDel="00000000">
        <w:rPr>
          <w:rtl w:val="0"/>
        </w:rPr>
        <w:t xml:space="preserve">Modern stream ciphers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widowControl w:val="0"/>
        <w:contextualSpacing w:val="0"/>
      </w:pPr>
      <w:bookmarkStart w:id="5" w:colFirst="0" w:name="h.tdtws2d6ntuw" w:colLast="0"/>
      <w:bookmarkEnd w:id="5"/>
      <w:r w:rsidRPr="00000000" w:rsidR="00000000" w:rsidDel="00000000">
        <w:rPr>
          <w:rtl w:val="0"/>
        </w:rPr>
        <w:t xml:space="preserve">sStream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PRG: {0,1}</w:t>
      </w:r>
      <w:r w:rsidRPr="00000000" w:rsidR="00000000" w:rsidDel="00000000">
        <w:rPr>
          <w:vertAlign w:val="superscript"/>
          <w:rtl w:val="0"/>
        </w:rPr>
        <w:t xml:space="preserve">s</w:t>
      </w:r>
      <w:r w:rsidRPr="00000000" w:rsidR="00000000" w:rsidDel="00000000">
        <w:rPr>
          <w:rtl w:val="0"/>
        </w:rPr>
        <w:t xml:space="preserve"> x R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Nonce: a non-repeating value for a given 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E(k,m;r) = m (xor) PRG(k;r)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pair (k,r) is never userd more than once. We can reuse the key because the pair (k,r) is unique.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c56rdpwy7tot" w:colLast="0"/>
      <w:bookmarkEnd w:id="6"/>
      <w:r w:rsidRPr="00000000" w:rsidR="00000000" w:rsidDel="00000000">
        <w:rPr>
          <w:rtl w:val="0"/>
        </w:rPr>
        <w:t xml:space="preserve">eStream: Salsa 20 (SW and HW)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Salsa20: {0,1}</w:t>
      </w:r>
      <w:r w:rsidRPr="00000000" w:rsidR="00000000" w:rsidDel="00000000">
        <w:rPr>
          <w:vertAlign w:val="superscript"/>
          <w:rtl w:val="0"/>
        </w:rPr>
        <w:t xml:space="preserve">128 or 256</w:t>
      </w:r>
      <w:r w:rsidRPr="00000000" w:rsidR="00000000" w:rsidDel="00000000">
        <w:rPr>
          <w:rtl w:val="0"/>
        </w:rPr>
        <w:t xml:space="preserve"> x {0,1}</w:t>
      </w:r>
      <w:r w:rsidRPr="00000000" w:rsidR="00000000" w:rsidDel="00000000">
        <w:rPr>
          <w:vertAlign w:val="superscript"/>
          <w:rtl w:val="0"/>
        </w:rPr>
        <w:t xml:space="preserve">64</w:t>
      </w:r>
      <w:r w:rsidRPr="00000000" w:rsidR="00000000" w:rsidDel="00000000">
        <w:rPr>
          <w:rtl w:val="0"/>
        </w:rPr>
        <w:t xml:space="preserve">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  max n = 2</w:t>
      </w:r>
      <w:r w:rsidRPr="00000000" w:rsidR="00000000" w:rsidDel="00000000">
        <w:rPr>
          <w:vertAlign w:val="superscript"/>
          <w:rtl w:val="0"/>
        </w:rPr>
        <w:t xml:space="preserve">73</w:t>
      </w:r>
      <w:r w:rsidRPr="00000000" w:rsidR="00000000" w:rsidDel="00000000">
        <w:rPr>
          <w:rtl w:val="0"/>
        </w:rPr>
        <w:t xml:space="preserve"> bits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Salsa20(k;r) := H(k,(r,0)) || H(k,(r,1)) || H(k,(r,2)) || 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Prepares a 64 bit block formed by: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131381" cx="581025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3131381" cx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 is an invertible function designed to be fast on x86 (SSE2)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7" w:colFirst="0" w:name="h.qwi7q6wayd1g" w:colLast="0"/>
      <w:bookmarkEnd w:id="7"/>
      <w:r w:rsidRPr="00000000" w:rsidR="00000000" w:rsidDel="00000000">
        <w:rPr>
          <w:rtl w:val="0"/>
        </w:rPr>
        <w:t xml:space="preserve">Performance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RC4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Salsa20/12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Sosemanuk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h23vcb56dwdj" w:colLast="0"/>
      <w:bookmarkEnd w:id="8"/>
      <w:r w:rsidRPr="00000000" w:rsidR="00000000" w:rsidDel="00000000">
        <w:rPr>
          <w:rtl w:val="0"/>
        </w:rPr>
        <w:t xml:space="preserve">PRG Security Definitions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  G:K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 be a PRG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Goal: define what it means that an output of the PRG is “indistinguishable” from a random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rgzi3139c9xx" w:colLast="0"/>
      <w:bookmarkEnd w:id="9"/>
      <w:r w:rsidRPr="00000000" w:rsidR="00000000" w:rsidDel="00000000">
        <w:rPr>
          <w:rtl w:val="0"/>
        </w:rPr>
        <w:t xml:space="preserve">Statistical tests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statistical test on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: is an algorithm A such that A(x) outputs “0” or “1”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0: not random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1: random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64xa22ci9t7q" w:colLast="0"/>
      <w:bookmarkEnd w:id="10"/>
      <w:r w:rsidRPr="00000000" w:rsidR="00000000" w:rsidDel="00000000">
        <w:rPr>
          <w:rtl w:val="0"/>
        </w:rPr>
        <w:t xml:space="preserve">Advantage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 G:K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 be a PRG   and  A a statistical test on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Define Advantage: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Adv</w:t>
      </w:r>
      <w:r w:rsidRPr="00000000" w:rsidR="00000000" w:rsidDel="00000000">
        <w:rPr>
          <w:vertAlign w:val="subscript"/>
          <w:rtl w:val="0"/>
        </w:rPr>
        <w:t xml:space="preserve">PRG</w:t>
      </w:r>
      <w:r w:rsidRPr="00000000" w:rsidR="00000000" w:rsidDel="00000000">
        <w:rPr>
          <w:rtl w:val="0"/>
        </w:rPr>
        <w:t xml:space="preserve">[A,G] := | Pr[A(G(k))=1] - Pr[A(r)=1]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ix9briilzwjl" w:colLast="0"/>
      <w:bookmarkEnd w:id="11"/>
      <w:r w:rsidRPr="00000000" w:rsidR="00000000" w:rsidDel="00000000">
        <w:rPr>
          <w:rtl w:val="0"/>
        </w:rPr>
        <w:t xml:space="preserve">Secure PRG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say that G:K -&gt;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  <w:t xml:space="preserve"> is a secure PRG if for all efficient statistical tests A, Adv</w:t>
      </w:r>
      <w:r w:rsidRPr="00000000" w:rsidR="00000000" w:rsidDel="00000000">
        <w:rPr>
          <w:vertAlign w:val="subscript"/>
          <w:rtl w:val="0"/>
        </w:rPr>
        <w:t xml:space="preserve">PRG</w:t>
      </w:r>
      <w:r w:rsidRPr="00000000" w:rsidR="00000000" w:rsidDel="00000000">
        <w:rPr>
          <w:rtl w:val="0"/>
        </w:rPr>
        <w:t xml:space="preserve">[A,G] is “negligible”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secure PRG is unpredictable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 unpredictable PRG is secure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if </w:t>
      </w:r>
      <m:oMath>
        <m:r>
          <m:t>∀</m:t>
        </m:r>
        <m:r>
          <w:rPr/>
          <m:t xml:space="preserve">i</m:t>
        </m:r>
        <m:r>
          <w:rPr/>
          <m:t>∈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0,...,n-1</m:t>
            </m:r>
          </m:e>
        </m:d>
      </m:oMath>
      <w:r w:rsidRPr="00000000" w:rsidR="00000000" w:rsidDel="00000000">
        <w:rPr>
          <w:rtl w:val="0"/>
        </w:rPr>
        <w:t xml:space="preserve"> PRG G is unpredictable at position i the G is a secure PRG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ouk41ufopxf6" w:colLast="0"/>
      <w:bookmarkEnd w:id="12"/>
      <w:r w:rsidRPr="00000000" w:rsidR="00000000" w:rsidDel="00000000">
        <w:rPr>
          <w:rtl w:val="0"/>
        </w:rPr>
        <w:t xml:space="preserve">Computationally indistinguishable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 P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and P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be two distributions over {0,1}</w:t>
      </w:r>
      <w:r w:rsidRPr="00000000" w:rsidR="00000000" w:rsidDel="00000000">
        <w:rPr>
          <w:vertAlign w:val="superscript"/>
          <w:rtl w:val="0"/>
        </w:rPr>
        <w:t xml:space="preserve">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and P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are computationally indistinguishable if for all efficient statistical tests 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| Pr</w:t>
      </w:r>
      <w:r w:rsidRPr="00000000" w:rsidR="00000000" w:rsidDel="00000000">
        <w:rPr>
          <w:vertAlign w:val="subscript"/>
          <w:rtl w:val="0"/>
        </w:rPr>
        <w:t xml:space="preserve">x&lt;-P1</w:t>
      </w:r>
      <w:r w:rsidRPr="00000000" w:rsidR="00000000" w:rsidDel="00000000">
        <w:rPr>
          <w:rtl w:val="0"/>
        </w:rPr>
        <w:t xml:space="preserve">[A(x)=1] - Pr</w:t>
      </w:r>
      <w:r w:rsidRPr="00000000" w:rsidR="00000000" w:rsidDel="00000000">
        <w:rPr>
          <w:vertAlign w:val="subscript"/>
          <w:rtl w:val="0"/>
        </w:rPr>
        <w:t xml:space="preserve">x&lt;-P2</w:t>
      </w:r>
      <w:r w:rsidRPr="00000000" w:rsidR="00000000" w:rsidDel="00000000">
        <w:rPr>
          <w:rtl w:val="0"/>
        </w:rPr>
        <w:t xml:space="preserve">[A(x)=1] | &lt; negligible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PRG is secure if computationally indistinguishable from a uniform distribution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3" w:colFirst="0" w:name="h.r4ct1znnixgc" w:colLast="0"/>
      <w:bookmarkEnd w:id="13"/>
      <w:r w:rsidRPr="00000000" w:rsidR="00000000" w:rsidDel="00000000">
        <w:rPr>
          <w:rtl w:val="0"/>
        </w:rPr>
        <w:t xml:space="preserve">Semantic Security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2.png" Type="http://schemas.openxmlformats.org/officeDocument/2006/relationships/image" Id="rId6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 ciphers and pseudo random generators.docx</dc:title>
</cp:coreProperties>
</file>