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D2B088" w14:textId="64C65AB5" w:rsidR="00BA6FE2" w:rsidRPr="00C0177A" w:rsidRDefault="00EE27F1" w:rsidP="00EE27F1">
      <w:pPr>
        <w:pStyle w:val="Rubrik1"/>
      </w:pPr>
      <w:r w:rsidRPr="00C0177A">
        <w:t>Beskrivning</w:t>
      </w:r>
    </w:p>
    <w:p w14:paraId="111CD7E0" w14:textId="7FC80B70" w:rsidR="00C0177A" w:rsidRDefault="00A902BC">
      <w:r>
        <w:t xml:space="preserve">Koden är skapad i VS </w:t>
      </w:r>
      <w:proofErr w:type="spellStart"/>
      <w:r>
        <w:t>code</w:t>
      </w:r>
      <w:proofErr w:type="spellEnd"/>
      <w:r>
        <w:t xml:space="preserve"> </w:t>
      </w:r>
      <w:r w:rsidR="00424115">
        <w:t xml:space="preserve">med en </w:t>
      </w:r>
      <w:proofErr w:type="spellStart"/>
      <w:r w:rsidR="009752D2">
        <w:t>anaconda</w:t>
      </w:r>
      <w:proofErr w:type="spellEnd"/>
      <w:r w:rsidR="009752D2">
        <w:t xml:space="preserve"> </w:t>
      </w:r>
      <w:proofErr w:type="spellStart"/>
      <w:r w:rsidR="009752D2">
        <w:t>inteprenter</w:t>
      </w:r>
      <w:proofErr w:type="spellEnd"/>
      <w:r w:rsidR="009752D2">
        <w:t xml:space="preserve">, </w:t>
      </w:r>
      <w:proofErr w:type="spellStart"/>
      <w:proofErr w:type="gramStart"/>
      <w:r w:rsidR="009752D2">
        <w:t>pca:conda</w:t>
      </w:r>
      <w:proofErr w:type="spellEnd"/>
      <w:proofErr w:type="gramEnd"/>
      <w:r w:rsidR="009752D2">
        <w:t>.</w:t>
      </w:r>
      <w:r w:rsidR="00354421">
        <w:t xml:space="preserve"> </w:t>
      </w:r>
      <w:r w:rsidR="0011559C" w:rsidRPr="0011559C">
        <w:t>Server</w:t>
      </w:r>
      <w:r w:rsidR="00C0177A">
        <w:t xml:space="preserve"> är </w:t>
      </w:r>
      <w:r w:rsidR="0011559C" w:rsidRPr="0011559C">
        <w:t xml:space="preserve">skriven i </w:t>
      </w:r>
      <w:proofErr w:type="spellStart"/>
      <w:r w:rsidR="0011559C" w:rsidRPr="0011559C">
        <w:t>P</w:t>
      </w:r>
      <w:r w:rsidR="0011559C">
        <w:t>ython</w:t>
      </w:r>
      <w:proofErr w:type="spellEnd"/>
      <w:r w:rsidR="0011559C">
        <w:t xml:space="preserve"> </w:t>
      </w:r>
      <w:r w:rsidR="00C0177A">
        <w:t xml:space="preserve">och använder </w:t>
      </w:r>
      <w:proofErr w:type="spellStart"/>
      <w:r w:rsidR="00C0177A">
        <w:t>Sanic</w:t>
      </w:r>
      <w:proofErr w:type="spellEnd"/>
      <w:r w:rsidR="00C0177A">
        <w:t xml:space="preserve"> </w:t>
      </w:r>
      <w:r w:rsidR="0011559C">
        <w:t xml:space="preserve">och klientsidan </w:t>
      </w:r>
      <w:r w:rsidR="00C0177A">
        <w:t>är skriven med</w:t>
      </w:r>
      <w:r w:rsidR="0011559C">
        <w:t xml:space="preserve"> </w:t>
      </w:r>
      <w:proofErr w:type="spellStart"/>
      <w:r w:rsidR="0011559C">
        <w:t>React</w:t>
      </w:r>
      <w:proofErr w:type="spellEnd"/>
      <w:r w:rsidR="00C0177A">
        <w:t xml:space="preserve"> </w:t>
      </w:r>
      <w:r w:rsidR="00536DE0">
        <w:t xml:space="preserve">och </w:t>
      </w:r>
      <w:r w:rsidR="00163F90">
        <w:t>använder</w:t>
      </w:r>
      <w:r w:rsidR="00C0177A">
        <w:t xml:space="preserve"> Vite.</w:t>
      </w:r>
      <w:r w:rsidR="00E00E2E">
        <w:t xml:space="preserve"> </w:t>
      </w:r>
    </w:p>
    <w:p w14:paraId="20C6F92B" w14:textId="77483DEB" w:rsidR="00BA6FE2" w:rsidRDefault="004C1C92">
      <w:r>
        <w:t>D</w:t>
      </w:r>
      <w:r w:rsidR="003851F0">
        <w:t>ata</w:t>
      </w:r>
      <w:r>
        <w:t xml:space="preserve"> är</w:t>
      </w:r>
      <w:r w:rsidR="003851F0">
        <w:t xml:space="preserve"> från </w:t>
      </w:r>
      <w:proofErr w:type="spellStart"/>
      <w:r w:rsidR="00E00E2E">
        <w:t>scikit-learn</w:t>
      </w:r>
      <w:proofErr w:type="spellEnd"/>
      <w:r w:rsidR="00E00E2E">
        <w:t>.</w:t>
      </w:r>
      <w:r w:rsidR="003851F0">
        <w:t xml:space="preserve"> Viss lagring</w:t>
      </w:r>
      <w:r w:rsidR="00827F8B">
        <w:t>/hämtning</w:t>
      </w:r>
      <w:r w:rsidR="003851F0">
        <w:t xml:space="preserve"> av data </w:t>
      </w:r>
      <w:r w:rsidR="00827F8B">
        <w:t>via</w:t>
      </w:r>
      <w:r w:rsidR="003851F0">
        <w:t xml:space="preserve"> </w:t>
      </w:r>
      <w:proofErr w:type="spellStart"/>
      <w:r w:rsidR="003851F0">
        <w:t>sqlite</w:t>
      </w:r>
      <w:proofErr w:type="spellEnd"/>
      <w:r w:rsidR="003851F0">
        <w:t xml:space="preserve"> på serversidan.</w:t>
      </w:r>
      <w:r w:rsidR="00BB78FE">
        <w:t xml:space="preserve"> Beräkning av PCA sker på serversidan.</w:t>
      </w:r>
    </w:p>
    <w:p w14:paraId="471A4359" w14:textId="7601656C" w:rsidR="00C64997" w:rsidRPr="00C84CAD" w:rsidRDefault="00C64997" w:rsidP="00C64997">
      <w:pPr>
        <w:rPr>
          <w:lang w:val="en-US"/>
        </w:rPr>
      </w:pPr>
      <w:r w:rsidRPr="00C84CAD">
        <w:rPr>
          <w:lang w:val="en-US"/>
        </w:rPr>
        <w:t>Start server</w:t>
      </w:r>
      <w:r>
        <w:rPr>
          <w:lang w:val="en-US"/>
        </w:rPr>
        <w:t>:</w:t>
      </w:r>
      <w:r w:rsidRPr="00C84CAD">
        <w:rPr>
          <w:lang w:val="en-US"/>
        </w:rPr>
        <w:t xml:space="preserve"> with </w:t>
      </w:r>
      <w:proofErr w:type="spellStart"/>
      <w:r w:rsidRPr="00C84CAD">
        <w:rPr>
          <w:lang w:val="en-US"/>
        </w:rPr>
        <w:t>sanic</w:t>
      </w:r>
      <w:proofErr w:type="spellEnd"/>
      <w:r w:rsidRPr="00C84CAD">
        <w:rPr>
          <w:lang w:val="en-US"/>
        </w:rPr>
        <w:t xml:space="preserve"> </w:t>
      </w:r>
      <w:proofErr w:type="spellStart"/>
      <w:r w:rsidRPr="00C84CAD">
        <w:rPr>
          <w:lang w:val="en-US"/>
        </w:rPr>
        <w:t>api</w:t>
      </w:r>
      <w:r>
        <w:rPr>
          <w:lang w:val="en-US"/>
        </w:rPr>
        <w:t>.app</w:t>
      </w:r>
      <w:proofErr w:type="spellEnd"/>
    </w:p>
    <w:p w14:paraId="559692A2" w14:textId="341768FE" w:rsidR="00C64997" w:rsidRDefault="00C64997" w:rsidP="00C64997">
      <w:pPr>
        <w:rPr>
          <w:lang w:val="en-US"/>
        </w:rPr>
      </w:pPr>
      <w:r w:rsidRPr="00C84CAD">
        <w:rPr>
          <w:lang w:val="en-US"/>
        </w:rPr>
        <w:t>Start client</w:t>
      </w:r>
      <w:r>
        <w:rPr>
          <w:lang w:val="en-US"/>
        </w:rPr>
        <w:t>:</w:t>
      </w:r>
      <w:r w:rsidRPr="00C84CAD">
        <w:rPr>
          <w:lang w:val="en-US"/>
        </w:rPr>
        <w:t xml:space="preserve"> with </w:t>
      </w:r>
      <w:proofErr w:type="spellStart"/>
      <w:r w:rsidRPr="00C84CAD">
        <w:rPr>
          <w:lang w:val="en-US"/>
        </w:rPr>
        <w:t>npm</w:t>
      </w:r>
      <w:proofErr w:type="spellEnd"/>
      <w:r w:rsidRPr="00C84CAD">
        <w:rPr>
          <w:lang w:val="en-US"/>
        </w:rPr>
        <w:t xml:space="preserve"> </w:t>
      </w:r>
      <w:proofErr w:type="spellStart"/>
      <w:r w:rsidRPr="00C84CAD">
        <w:rPr>
          <w:lang w:val="en-US"/>
        </w:rPr>
        <w:t>r</w:t>
      </w:r>
      <w:r>
        <w:rPr>
          <w:lang w:val="en-US"/>
        </w:rPr>
        <w:t>und</w:t>
      </w:r>
      <w:proofErr w:type="spellEnd"/>
      <w:r>
        <w:rPr>
          <w:lang w:val="en-US"/>
        </w:rPr>
        <w:t xml:space="preserve"> dev</w:t>
      </w:r>
    </w:p>
    <w:p w14:paraId="01239DA9" w14:textId="0AA6924E" w:rsidR="00AE0418" w:rsidRDefault="00AE0418" w:rsidP="00C64997">
      <w:pPr>
        <w:rPr>
          <w:lang w:val="en-US"/>
        </w:rPr>
      </w:pPr>
    </w:p>
    <w:p w14:paraId="6E1D8B27" w14:textId="159C7D77" w:rsidR="000A0E16" w:rsidRDefault="002E1622" w:rsidP="000A0E16">
      <w:r w:rsidRPr="002E1622">
        <w:t>Se</w:t>
      </w:r>
      <w:r>
        <w:t>rver:</w:t>
      </w:r>
      <w:r w:rsidR="000A0E16">
        <w:t xml:space="preserve"> </w:t>
      </w:r>
      <w:hyperlink r:id="rId5" w:history="1">
        <w:r w:rsidR="000A0E16">
          <w:rPr>
            <w:rStyle w:val="Hyperlnk"/>
          </w:rPr>
          <w:t>127.0.0.1:8000/rest</w:t>
        </w:r>
      </w:hyperlink>
    </w:p>
    <w:p w14:paraId="5F728B60" w14:textId="77777777" w:rsidR="000A0E16" w:rsidRPr="000A0E16" w:rsidRDefault="000A0E16" w:rsidP="000A0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sv-SE"/>
        </w:rPr>
      </w:pPr>
      <w:r w:rsidRPr="000A0E16">
        <w:rPr>
          <w:rFonts w:ascii="Courier New" w:eastAsia="Times New Roman" w:hAnsi="Courier New" w:cs="Courier New"/>
          <w:color w:val="000000"/>
          <w:sz w:val="20"/>
          <w:szCs w:val="20"/>
          <w:lang w:val="en-US" w:eastAsia="sv-SE"/>
        </w:rPr>
        <w:t>[{"route":"/</w:t>
      </w:r>
      <w:proofErr w:type="spellStart"/>
      <w:r w:rsidRPr="000A0E16">
        <w:rPr>
          <w:rFonts w:ascii="Courier New" w:eastAsia="Times New Roman" w:hAnsi="Courier New" w:cs="Courier New"/>
          <w:color w:val="000000"/>
          <w:sz w:val="20"/>
          <w:szCs w:val="20"/>
          <w:lang w:val="en-US" w:eastAsia="sv-SE"/>
        </w:rPr>
        <w:t>rest","methods</w:t>
      </w:r>
      <w:proofErr w:type="spellEnd"/>
      <w:r w:rsidRPr="000A0E16">
        <w:rPr>
          <w:rFonts w:ascii="Courier New" w:eastAsia="Times New Roman" w:hAnsi="Courier New" w:cs="Courier New"/>
          <w:color w:val="000000"/>
          <w:sz w:val="20"/>
          <w:szCs w:val="20"/>
          <w:lang w:val="en-US" w:eastAsia="sv-SE"/>
        </w:rPr>
        <w:t>":["GET"],"</w:t>
      </w:r>
      <w:proofErr w:type="spellStart"/>
      <w:r w:rsidRPr="000A0E16">
        <w:rPr>
          <w:rFonts w:ascii="Courier New" w:eastAsia="Times New Roman" w:hAnsi="Courier New" w:cs="Courier New"/>
          <w:color w:val="000000"/>
          <w:sz w:val="20"/>
          <w:szCs w:val="20"/>
          <w:lang w:val="en-US" w:eastAsia="sv-SE"/>
        </w:rPr>
        <w:t>description":"This</w:t>
      </w:r>
      <w:proofErr w:type="spellEnd"/>
      <w:r w:rsidRPr="000A0E16">
        <w:rPr>
          <w:rFonts w:ascii="Courier New" w:eastAsia="Times New Roman" w:hAnsi="Courier New" w:cs="Courier New"/>
          <w:color w:val="000000"/>
          <w:sz w:val="20"/>
          <w:szCs w:val="20"/>
          <w:lang w:val="en-US" w:eastAsia="sv-SE"/>
        </w:rPr>
        <w:t xml:space="preserve"> route: The API documentation"},{"route":"/rest/pcaxy","methods":["GET"],"description":"pcaxy"},{"route":"/rest/patient/:id","methods":["GET"],"description":"patient matching id"},{"route":"/rest/patients","methods":["GET"],"description":"patients"},{"route":"/rest/pcacolumns","methods":["GET"],"description":"pcacolumns"},{"route":"/rest/get_patientdata/:id/:marker","methods":["GET"],"description":"patient data"},{"route":"/rest/patientclass","methods":["GET"],"description":"patientclass"}]</w:t>
      </w:r>
    </w:p>
    <w:p w14:paraId="2F85EE1C" w14:textId="77777777" w:rsidR="000A0E16" w:rsidRPr="000A0E16" w:rsidRDefault="000A0E16" w:rsidP="000A0E16">
      <w:pPr>
        <w:rPr>
          <w:lang w:val="en-US"/>
        </w:rPr>
      </w:pPr>
    </w:p>
    <w:p w14:paraId="6038B1D5" w14:textId="54CBF628" w:rsidR="009210B2" w:rsidRPr="002E1622" w:rsidRDefault="00AE0418">
      <w:r w:rsidRPr="002E1622">
        <w:t>Klient</w:t>
      </w:r>
      <w:r w:rsidR="00272E63" w:rsidRPr="002E1622">
        <w:t xml:space="preserve">: </w:t>
      </w:r>
      <w:hyperlink r:id="rId6" w:history="1">
        <w:r w:rsidR="000A0E16" w:rsidRPr="00D566A8">
          <w:rPr>
            <w:rStyle w:val="Hyperlnk"/>
          </w:rPr>
          <w:t>http://localhost:3000/</w:t>
        </w:r>
      </w:hyperlink>
    </w:p>
    <w:p w14:paraId="18420370" w14:textId="5A002C9A" w:rsidR="009210B2" w:rsidRDefault="009210B2" w:rsidP="009210B2">
      <w:pPr>
        <w:pStyle w:val="Rubrik1"/>
      </w:pPr>
      <w:r>
        <w:t>Funktion</w:t>
      </w:r>
    </w:p>
    <w:p w14:paraId="6E55FE95" w14:textId="2C703ACC" w:rsidR="00D1280F" w:rsidRDefault="009210B2" w:rsidP="009210B2">
      <w:r>
        <w:t xml:space="preserve">En PCA </w:t>
      </w:r>
      <w:proofErr w:type="spellStart"/>
      <w:r>
        <w:t>plot</w:t>
      </w:r>
      <w:proofErr w:type="spellEnd"/>
      <w:r>
        <w:t xml:space="preserve"> visar </w:t>
      </w:r>
      <w:proofErr w:type="spellStart"/>
      <w:r w:rsidR="00784CA1">
        <w:t>dataset</w:t>
      </w:r>
      <w:proofErr w:type="spellEnd"/>
      <w:r w:rsidR="00784CA1">
        <w:t xml:space="preserve"> i två </w:t>
      </w:r>
      <w:proofErr w:type="spellStart"/>
      <w:r w:rsidR="00784CA1">
        <w:t>dimesioner</w:t>
      </w:r>
      <w:proofErr w:type="spellEnd"/>
      <w:r w:rsidR="00AD40EB">
        <w:t xml:space="preserve"> med röd fär</w:t>
      </w:r>
      <w:r w:rsidR="007D7CE5">
        <w:t xml:space="preserve">g för </w:t>
      </w:r>
      <w:proofErr w:type="spellStart"/>
      <w:r w:rsidR="007D7CE5">
        <w:t>Malignant</w:t>
      </w:r>
      <w:proofErr w:type="spellEnd"/>
      <w:r w:rsidR="007D7CE5">
        <w:t xml:space="preserve"> och blå fär</w:t>
      </w:r>
      <w:r w:rsidR="004C1C92">
        <w:t>g</w:t>
      </w:r>
      <w:r w:rsidR="007D7CE5">
        <w:t xml:space="preserve"> för Ben</w:t>
      </w:r>
      <w:r w:rsidR="00D1280F">
        <w:t>ign</w:t>
      </w:r>
      <w:r w:rsidR="008A216E">
        <w:t>(godartat)</w:t>
      </w:r>
      <w:r w:rsidR="00D1280F">
        <w:t>.</w:t>
      </w:r>
      <w:r w:rsidR="00994F2B">
        <w:t xml:space="preserve"> </w:t>
      </w:r>
      <w:r w:rsidR="00D1280F">
        <w:t>Det är möjligt att välja en av 30 markörer</w:t>
      </w:r>
      <w:r w:rsidR="00677D94">
        <w:t>(</w:t>
      </w:r>
      <w:proofErr w:type="spellStart"/>
      <w:r w:rsidR="00677D94">
        <w:t>attribute</w:t>
      </w:r>
      <w:proofErr w:type="spellEnd"/>
      <w:r w:rsidR="00677D94">
        <w:t xml:space="preserve">) och få </w:t>
      </w:r>
      <w:r w:rsidR="00BE4FC0">
        <w:t>motsvarande</w:t>
      </w:r>
      <w:r w:rsidR="00677D94">
        <w:t xml:space="preserve"> värde f</w:t>
      </w:r>
      <w:r w:rsidR="00247AE2">
        <w:t>ö</w:t>
      </w:r>
      <w:r w:rsidR="00677D94">
        <w:t>r den punkten/patiente</w:t>
      </w:r>
      <w:r w:rsidR="00D933EA">
        <w:t>n</w:t>
      </w:r>
      <w:r w:rsidR="001D4481">
        <w:t xml:space="preserve"> som användaren klickar på</w:t>
      </w:r>
      <w:r w:rsidR="00D933EA">
        <w:t xml:space="preserve">. Tanken är </w:t>
      </w:r>
      <w:r w:rsidR="00C454F4">
        <w:t xml:space="preserve">på ett visuellt sätt möjliggöra </w:t>
      </w:r>
      <w:r w:rsidR="00247AE2">
        <w:t xml:space="preserve">att </w:t>
      </w:r>
      <w:r w:rsidR="00C454F4">
        <w:t>se vilka attribut som kan tänkas påverka event</w:t>
      </w:r>
      <w:r w:rsidR="00BE4FC0">
        <w:t>uell bröstcancer.</w:t>
      </w:r>
    </w:p>
    <w:p w14:paraId="23BEF37A" w14:textId="184941F5" w:rsidR="00784CA1" w:rsidRPr="009210B2" w:rsidRDefault="00784CA1" w:rsidP="009210B2">
      <w:r>
        <w:rPr>
          <w:noProof/>
        </w:rPr>
        <w:lastRenderedPageBreak/>
        <w:drawing>
          <wp:inline distT="0" distB="0" distL="0" distR="0" wp14:anchorId="4D741484" wp14:editId="6301E23F">
            <wp:extent cx="5188689" cy="5491820"/>
            <wp:effectExtent l="0" t="0" r="0" b="0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6957" cy="5500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84C4B" w14:textId="77777777" w:rsidR="00BA6FE2" w:rsidRPr="0011559C" w:rsidRDefault="00BA6FE2"/>
    <w:p w14:paraId="594B4804" w14:textId="021E74AC" w:rsidR="00222EF4" w:rsidRPr="00EE27F1" w:rsidRDefault="00A96558" w:rsidP="009210B2">
      <w:pPr>
        <w:pStyle w:val="Rubrik1"/>
      </w:pPr>
      <w:r w:rsidRPr="0011559C">
        <w:t>Material</w:t>
      </w:r>
    </w:p>
    <w:p w14:paraId="5C70674A" w14:textId="4C021B6A" w:rsidR="00836BA9" w:rsidRDefault="00836BA9">
      <w:r w:rsidRPr="00C71D91">
        <w:t xml:space="preserve">Använder </w:t>
      </w:r>
      <w:r w:rsidR="00C71D91" w:rsidRPr="00C71D91">
        <w:t xml:space="preserve">data från </w:t>
      </w:r>
      <w:proofErr w:type="spellStart"/>
      <w:r w:rsidR="00C71D91" w:rsidRPr="00C71D91">
        <w:t>sklearn</w:t>
      </w:r>
      <w:proofErr w:type="spellEnd"/>
      <w:r w:rsidR="00C71D91" w:rsidRPr="00C71D91">
        <w:t xml:space="preserve"> e</w:t>
      </w:r>
      <w:r w:rsidR="00C71D91">
        <w:t>nligt nedan.</w:t>
      </w:r>
    </w:p>
    <w:p w14:paraId="07E28A14" w14:textId="18D7E035" w:rsidR="00C71D91" w:rsidRPr="00C71D91" w:rsidRDefault="00C71D91">
      <w:hyperlink r:id="rId8" w:history="1">
        <w:r w:rsidRPr="00C71D91">
          <w:rPr>
            <w:rStyle w:val="Hyperlnk"/>
          </w:rPr>
          <w:t>https://scikit-learn.org/stable/datasets/toy_dataset.html#breast-cancer-dataset</w:t>
        </w:r>
      </w:hyperlink>
    </w:p>
    <w:p w14:paraId="386A7595" w14:textId="77777777" w:rsidR="007C5125" w:rsidRPr="00994F2B" w:rsidRDefault="007C5125" w:rsidP="007C5125">
      <w:pPr>
        <w:pStyle w:val="Rubrik2"/>
        <w:shd w:val="clear" w:color="auto" w:fill="BED4EB"/>
        <w:spacing w:before="0" w:beforeAutospacing="0"/>
        <w:rPr>
          <w:rFonts w:ascii="Segoe UI" w:hAnsi="Segoe UI" w:cs="Segoe UI"/>
          <w:b w:val="0"/>
          <w:bCs w:val="0"/>
          <w:color w:val="212529"/>
          <w:sz w:val="22"/>
          <w:szCs w:val="22"/>
          <w:lang w:val="en-US"/>
        </w:rPr>
      </w:pPr>
      <w:r w:rsidRPr="00994F2B">
        <w:rPr>
          <w:rStyle w:val="section-number"/>
          <w:rFonts w:ascii="Segoe UI" w:hAnsi="Segoe UI" w:cs="Segoe UI"/>
          <w:b w:val="0"/>
          <w:bCs w:val="0"/>
          <w:color w:val="212529"/>
          <w:sz w:val="22"/>
          <w:szCs w:val="22"/>
        </w:rPr>
        <w:t>7.1.7. </w:t>
      </w:r>
      <w:r w:rsidRPr="00994F2B">
        <w:rPr>
          <w:rFonts w:ascii="Segoe UI" w:hAnsi="Segoe UI" w:cs="Segoe UI"/>
          <w:b w:val="0"/>
          <w:bCs w:val="0"/>
          <w:color w:val="212529"/>
          <w:sz w:val="22"/>
          <w:szCs w:val="22"/>
          <w:lang w:val="en-US"/>
        </w:rPr>
        <w:t xml:space="preserve">Breast cancer </w:t>
      </w:r>
      <w:proofErr w:type="spellStart"/>
      <w:r w:rsidRPr="00994F2B">
        <w:rPr>
          <w:rFonts w:ascii="Segoe UI" w:hAnsi="Segoe UI" w:cs="Segoe UI"/>
          <w:b w:val="0"/>
          <w:bCs w:val="0"/>
          <w:color w:val="212529"/>
          <w:sz w:val="22"/>
          <w:szCs w:val="22"/>
          <w:lang w:val="en-US"/>
        </w:rPr>
        <w:t>wisconsin</w:t>
      </w:r>
      <w:proofErr w:type="spellEnd"/>
      <w:r w:rsidRPr="00994F2B">
        <w:rPr>
          <w:rFonts w:ascii="Segoe UI" w:hAnsi="Segoe UI" w:cs="Segoe UI"/>
          <w:b w:val="0"/>
          <w:bCs w:val="0"/>
          <w:color w:val="212529"/>
          <w:sz w:val="22"/>
          <w:szCs w:val="22"/>
          <w:lang w:val="en-US"/>
        </w:rPr>
        <w:t xml:space="preserve"> (diagnostic) dataset</w:t>
      </w:r>
    </w:p>
    <w:p w14:paraId="672D9664" w14:textId="77777777" w:rsidR="007C5125" w:rsidRPr="00994F2B" w:rsidRDefault="007C5125" w:rsidP="007C5125">
      <w:pPr>
        <w:pStyle w:val="Normalwebb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  <w:lang w:val="en-US"/>
        </w:rPr>
      </w:pPr>
      <w:r w:rsidRPr="00994F2B">
        <w:rPr>
          <w:rStyle w:val="Stark"/>
          <w:rFonts w:ascii="Segoe UI" w:hAnsi="Segoe UI" w:cs="Segoe UI"/>
          <w:color w:val="212529"/>
          <w:sz w:val="22"/>
          <w:szCs w:val="22"/>
          <w:lang w:val="en-US"/>
        </w:rPr>
        <w:t>Data Set Characteristics:</w:t>
      </w:r>
    </w:p>
    <w:p w14:paraId="5AEF5C2F" w14:textId="77777777" w:rsidR="007C5125" w:rsidRPr="00994F2B" w:rsidRDefault="007C5125" w:rsidP="007C5125">
      <w:pPr>
        <w:pBdr>
          <w:top w:val="single" w:sz="6" w:space="0" w:color="DDDDDD"/>
          <w:bottom w:val="single" w:sz="6" w:space="0" w:color="DDDDDD"/>
        </w:pBdr>
        <w:shd w:val="clear" w:color="auto" w:fill="F0F7FA"/>
        <w:rPr>
          <w:rFonts w:ascii="Segoe UI" w:hAnsi="Segoe UI" w:cs="Segoe UI"/>
          <w:b/>
          <w:bCs/>
          <w:color w:val="212529"/>
          <w:lang w:val="en-US"/>
        </w:rPr>
      </w:pPr>
      <w:r w:rsidRPr="00994F2B">
        <w:rPr>
          <w:rFonts w:ascii="Segoe UI" w:hAnsi="Segoe UI" w:cs="Segoe UI"/>
          <w:b/>
          <w:bCs/>
          <w:color w:val="212529"/>
          <w:lang w:val="en-US"/>
        </w:rPr>
        <w:t>Number of Instances</w:t>
      </w:r>
    </w:p>
    <w:p w14:paraId="2BB05975" w14:textId="77777777" w:rsidR="007C5125" w:rsidRPr="00994F2B" w:rsidRDefault="007C5125" w:rsidP="007C5125">
      <w:pPr>
        <w:pStyle w:val="Normalwebb"/>
        <w:pBdr>
          <w:top w:val="single" w:sz="6" w:space="0" w:color="DDDDDD"/>
          <w:bottom w:val="single" w:sz="6" w:space="0" w:color="DDDDDD"/>
        </w:pBdr>
        <w:shd w:val="clear" w:color="auto" w:fill="FFFFFF"/>
        <w:spacing w:before="0" w:beforeAutospacing="0"/>
        <w:ind w:left="720"/>
        <w:rPr>
          <w:rFonts w:ascii="Segoe UI" w:hAnsi="Segoe UI" w:cs="Segoe UI"/>
          <w:color w:val="212529"/>
          <w:sz w:val="22"/>
          <w:szCs w:val="22"/>
          <w:lang w:val="en-US"/>
        </w:rPr>
      </w:pPr>
      <w:r w:rsidRPr="00994F2B">
        <w:rPr>
          <w:rFonts w:ascii="Segoe UI" w:hAnsi="Segoe UI" w:cs="Segoe UI"/>
          <w:color w:val="212529"/>
          <w:sz w:val="22"/>
          <w:szCs w:val="22"/>
          <w:lang w:val="en-US"/>
        </w:rPr>
        <w:t>569</w:t>
      </w:r>
    </w:p>
    <w:p w14:paraId="2764A3F0" w14:textId="77777777" w:rsidR="007C5125" w:rsidRPr="00994F2B" w:rsidRDefault="007C5125" w:rsidP="007C5125">
      <w:pPr>
        <w:pBdr>
          <w:top w:val="single" w:sz="6" w:space="0" w:color="DDDDDD"/>
          <w:bottom w:val="single" w:sz="6" w:space="0" w:color="DDDDDD"/>
        </w:pBdr>
        <w:shd w:val="clear" w:color="auto" w:fill="F0F7FA"/>
        <w:rPr>
          <w:rFonts w:ascii="Segoe UI" w:hAnsi="Segoe UI" w:cs="Segoe UI"/>
          <w:b/>
          <w:bCs/>
          <w:color w:val="212529"/>
          <w:lang w:val="en-US"/>
        </w:rPr>
      </w:pPr>
      <w:r w:rsidRPr="00994F2B">
        <w:rPr>
          <w:rFonts w:ascii="Segoe UI" w:hAnsi="Segoe UI" w:cs="Segoe UI"/>
          <w:b/>
          <w:bCs/>
          <w:color w:val="212529"/>
          <w:lang w:val="en-US"/>
        </w:rPr>
        <w:t>Number of Attributes</w:t>
      </w:r>
    </w:p>
    <w:p w14:paraId="5AF1FE22" w14:textId="77777777" w:rsidR="007C5125" w:rsidRPr="00994F2B" w:rsidRDefault="007C5125" w:rsidP="007C5125">
      <w:pPr>
        <w:pStyle w:val="Normalwebb"/>
        <w:pBdr>
          <w:top w:val="single" w:sz="6" w:space="0" w:color="DDDDDD"/>
          <w:bottom w:val="single" w:sz="6" w:space="0" w:color="DDDDDD"/>
        </w:pBdr>
        <w:shd w:val="clear" w:color="auto" w:fill="FFFFFF"/>
        <w:spacing w:before="0" w:beforeAutospacing="0"/>
        <w:ind w:left="720"/>
        <w:rPr>
          <w:rFonts w:ascii="Segoe UI" w:hAnsi="Segoe UI" w:cs="Segoe UI"/>
          <w:color w:val="212529"/>
          <w:sz w:val="22"/>
          <w:szCs w:val="22"/>
          <w:lang w:val="en-US"/>
        </w:rPr>
      </w:pPr>
      <w:r w:rsidRPr="00994F2B">
        <w:rPr>
          <w:rFonts w:ascii="Segoe UI" w:hAnsi="Segoe UI" w:cs="Segoe UI"/>
          <w:color w:val="212529"/>
          <w:sz w:val="22"/>
          <w:szCs w:val="22"/>
          <w:lang w:val="en-US"/>
        </w:rPr>
        <w:t>30 numeric, predictive attributes and the class</w:t>
      </w:r>
    </w:p>
    <w:p w14:paraId="10AF574A" w14:textId="77777777" w:rsidR="007C5125" w:rsidRPr="00994F2B" w:rsidRDefault="007C5125" w:rsidP="007C5125">
      <w:pPr>
        <w:pBdr>
          <w:top w:val="single" w:sz="6" w:space="0" w:color="DDDDDD"/>
          <w:bottom w:val="single" w:sz="6" w:space="0" w:color="DDDDDD"/>
        </w:pBdr>
        <w:shd w:val="clear" w:color="auto" w:fill="F0F7FA"/>
        <w:rPr>
          <w:rFonts w:ascii="Segoe UI" w:hAnsi="Segoe UI" w:cs="Segoe UI"/>
          <w:b/>
          <w:bCs/>
          <w:color w:val="212529"/>
        </w:rPr>
      </w:pPr>
      <w:proofErr w:type="spellStart"/>
      <w:r w:rsidRPr="00994F2B">
        <w:rPr>
          <w:rFonts w:ascii="Segoe UI" w:hAnsi="Segoe UI" w:cs="Segoe UI"/>
          <w:b/>
          <w:bCs/>
          <w:color w:val="212529"/>
        </w:rPr>
        <w:lastRenderedPageBreak/>
        <w:t>Attribute</w:t>
      </w:r>
      <w:proofErr w:type="spellEnd"/>
      <w:r w:rsidRPr="00994F2B">
        <w:rPr>
          <w:rFonts w:ascii="Segoe UI" w:hAnsi="Segoe UI" w:cs="Segoe UI"/>
          <w:b/>
          <w:bCs/>
          <w:color w:val="212529"/>
        </w:rPr>
        <w:t xml:space="preserve"> Information</w:t>
      </w:r>
    </w:p>
    <w:p w14:paraId="31B46BCE" w14:textId="77777777" w:rsidR="007C5125" w:rsidRPr="00994F2B" w:rsidRDefault="007C5125" w:rsidP="007C5125">
      <w:pPr>
        <w:pStyle w:val="Normalwebb"/>
        <w:numPr>
          <w:ilvl w:val="0"/>
          <w:numId w:val="1"/>
        </w:numPr>
        <w:pBdr>
          <w:top w:val="single" w:sz="6" w:space="0" w:color="DDDDDD"/>
          <w:bottom w:val="single" w:sz="6" w:space="0" w:color="DDDDDD"/>
        </w:pBdr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212529"/>
          <w:sz w:val="22"/>
          <w:szCs w:val="22"/>
          <w:lang w:val="en-US"/>
        </w:rPr>
      </w:pPr>
      <w:r w:rsidRPr="00994F2B">
        <w:rPr>
          <w:rFonts w:ascii="Segoe UI" w:hAnsi="Segoe UI" w:cs="Segoe UI"/>
          <w:color w:val="212529"/>
          <w:sz w:val="22"/>
          <w:szCs w:val="22"/>
          <w:lang w:val="en-US"/>
        </w:rPr>
        <w:t>radius (mean of distances from center to points on the perimeter)</w:t>
      </w:r>
    </w:p>
    <w:p w14:paraId="719880F8" w14:textId="77777777" w:rsidR="007C5125" w:rsidRPr="00994F2B" w:rsidRDefault="007C5125" w:rsidP="007C5125">
      <w:pPr>
        <w:pStyle w:val="Normalwebb"/>
        <w:numPr>
          <w:ilvl w:val="0"/>
          <w:numId w:val="1"/>
        </w:numPr>
        <w:pBdr>
          <w:top w:val="single" w:sz="6" w:space="0" w:color="DDDDDD"/>
          <w:bottom w:val="single" w:sz="6" w:space="0" w:color="DDDDDD"/>
        </w:pBdr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212529"/>
          <w:sz w:val="22"/>
          <w:szCs w:val="22"/>
          <w:lang w:val="en-US"/>
        </w:rPr>
      </w:pPr>
      <w:r w:rsidRPr="00994F2B">
        <w:rPr>
          <w:rFonts w:ascii="Segoe UI" w:hAnsi="Segoe UI" w:cs="Segoe UI"/>
          <w:color w:val="212529"/>
          <w:sz w:val="22"/>
          <w:szCs w:val="22"/>
          <w:lang w:val="en-US"/>
        </w:rPr>
        <w:t>texture (standard deviation of gray-scale values)</w:t>
      </w:r>
    </w:p>
    <w:p w14:paraId="0298A0B6" w14:textId="77777777" w:rsidR="007C5125" w:rsidRPr="00994F2B" w:rsidRDefault="007C5125" w:rsidP="007C5125">
      <w:pPr>
        <w:pStyle w:val="Normalwebb"/>
        <w:numPr>
          <w:ilvl w:val="0"/>
          <w:numId w:val="1"/>
        </w:numPr>
        <w:pBdr>
          <w:top w:val="single" w:sz="6" w:space="0" w:color="DDDDDD"/>
          <w:bottom w:val="single" w:sz="6" w:space="0" w:color="DDDDDD"/>
        </w:pBdr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212529"/>
          <w:sz w:val="22"/>
          <w:szCs w:val="22"/>
        </w:rPr>
      </w:pPr>
      <w:r w:rsidRPr="00994F2B">
        <w:rPr>
          <w:rFonts w:ascii="Segoe UI" w:hAnsi="Segoe UI" w:cs="Segoe UI"/>
          <w:color w:val="212529"/>
          <w:sz w:val="22"/>
          <w:szCs w:val="22"/>
        </w:rPr>
        <w:t>perimeter</w:t>
      </w:r>
    </w:p>
    <w:p w14:paraId="345A07E9" w14:textId="77777777" w:rsidR="007C5125" w:rsidRPr="00994F2B" w:rsidRDefault="007C5125" w:rsidP="007C5125">
      <w:pPr>
        <w:pStyle w:val="Normalwebb"/>
        <w:numPr>
          <w:ilvl w:val="0"/>
          <w:numId w:val="1"/>
        </w:numPr>
        <w:pBdr>
          <w:top w:val="single" w:sz="6" w:space="0" w:color="DDDDDD"/>
          <w:bottom w:val="single" w:sz="6" w:space="0" w:color="DDDDDD"/>
        </w:pBdr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212529"/>
          <w:sz w:val="22"/>
          <w:szCs w:val="22"/>
        </w:rPr>
      </w:pPr>
      <w:r w:rsidRPr="00994F2B">
        <w:rPr>
          <w:rFonts w:ascii="Segoe UI" w:hAnsi="Segoe UI" w:cs="Segoe UI"/>
          <w:color w:val="212529"/>
          <w:sz w:val="22"/>
          <w:szCs w:val="22"/>
        </w:rPr>
        <w:t>area</w:t>
      </w:r>
    </w:p>
    <w:p w14:paraId="7CEE4C69" w14:textId="77777777" w:rsidR="007C5125" w:rsidRPr="00994F2B" w:rsidRDefault="007C5125" w:rsidP="007C5125">
      <w:pPr>
        <w:pStyle w:val="Normalwebb"/>
        <w:numPr>
          <w:ilvl w:val="0"/>
          <w:numId w:val="1"/>
        </w:numPr>
        <w:pBdr>
          <w:top w:val="single" w:sz="6" w:space="0" w:color="DDDDDD"/>
          <w:bottom w:val="single" w:sz="6" w:space="0" w:color="DDDDDD"/>
        </w:pBdr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212529"/>
          <w:sz w:val="22"/>
          <w:szCs w:val="22"/>
          <w:lang w:val="en-US"/>
        </w:rPr>
      </w:pPr>
      <w:r w:rsidRPr="00994F2B">
        <w:rPr>
          <w:rFonts w:ascii="Segoe UI" w:hAnsi="Segoe UI" w:cs="Segoe UI"/>
          <w:color w:val="212529"/>
          <w:sz w:val="22"/>
          <w:szCs w:val="22"/>
          <w:lang w:val="en-US"/>
        </w:rPr>
        <w:t>smoothness (local variation in radius lengths)</w:t>
      </w:r>
    </w:p>
    <w:p w14:paraId="5CF65606" w14:textId="77777777" w:rsidR="007C5125" w:rsidRPr="00994F2B" w:rsidRDefault="007C5125" w:rsidP="007C5125">
      <w:pPr>
        <w:pStyle w:val="Normalwebb"/>
        <w:numPr>
          <w:ilvl w:val="0"/>
          <w:numId w:val="1"/>
        </w:numPr>
        <w:pBdr>
          <w:top w:val="single" w:sz="6" w:space="0" w:color="DDDDDD"/>
          <w:bottom w:val="single" w:sz="6" w:space="0" w:color="DDDDDD"/>
        </w:pBdr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212529"/>
          <w:sz w:val="22"/>
          <w:szCs w:val="22"/>
        </w:rPr>
      </w:pPr>
      <w:proofErr w:type="spellStart"/>
      <w:r w:rsidRPr="00994F2B">
        <w:rPr>
          <w:rFonts w:ascii="Segoe UI" w:hAnsi="Segoe UI" w:cs="Segoe UI"/>
          <w:color w:val="212529"/>
          <w:sz w:val="22"/>
          <w:szCs w:val="22"/>
        </w:rPr>
        <w:t>compactness</w:t>
      </w:r>
      <w:proofErr w:type="spellEnd"/>
      <w:r w:rsidRPr="00994F2B">
        <w:rPr>
          <w:rFonts w:ascii="Segoe UI" w:hAnsi="Segoe UI" w:cs="Segoe UI"/>
          <w:color w:val="212529"/>
          <w:sz w:val="22"/>
          <w:szCs w:val="22"/>
        </w:rPr>
        <w:t xml:space="preserve"> (perimeter^2 / area - 1.0)</w:t>
      </w:r>
    </w:p>
    <w:p w14:paraId="714F0403" w14:textId="77777777" w:rsidR="007C5125" w:rsidRPr="00994F2B" w:rsidRDefault="007C5125" w:rsidP="007C5125">
      <w:pPr>
        <w:pStyle w:val="Normalwebb"/>
        <w:numPr>
          <w:ilvl w:val="0"/>
          <w:numId w:val="1"/>
        </w:numPr>
        <w:pBdr>
          <w:top w:val="single" w:sz="6" w:space="0" w:color="DDDDDD"/>
          <w:bottom w:val="single" w:sz="6" w:space="0" w:color="DDDDDD"/>
        </w:pBdr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212529"/>
          <w:sz w:val="22"/>
          <w:szCs w:val="22"/>
          <w:lang w:val="en-US"/>
        </w:rPr>
      </w:pPr>
      <w:r w:rsidRPr="00994F2B">
        <w:rPr>
          <w:rFonts w:ascii="Segoe UI" w:hAnsi="Segoe UI" w:cs="Segoe UI"/>
          <w:color w:val="212529"/>
          <w:sz w:val="22"/>
          <w:szCs w:val="22"/>
          <w:lang w:val="en-US"/>
        </w:rPr>
        <w:t>concavity (severity of concave portions of the contour)</w:t>
      </w:r>
    </w:p>
    <w:p w14:paraId="7F59CD23" w14:textId="77777777" w:rsidR="007C5125" w:rsidRPr="00994F2B" w:rsidRDefault="007C5125" w:rsidP="007C5125">
      <w:pPr>
        <w:pStyle w:val="Normalwebb"/>
        <w:numPr>
          <w:ilvl w:val="0"/>
          <w:numId w:val="1"/>
        </w:numPr>
        <w:pBdr>
          <w:top w:val="single" w:sz="6" w:space="0" w:color="DDDDDD"/>
          <w:bottom w:val="single" w:sz="6" w:space="0" w:color="DDDDDD"/>
        </w:pBdr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212529"/>
          <w:sz w:val="22"/>
          <w:szCs w:val="22"/>
          <w:lang w:val="en-US"/>
        </w:rPr>
      </w:pPr>
      <w:r w:rsidRPr="00994F2B">
        <w:rPr>
          <w:rFonts w:ascii="Segoe UI" w:hAnsi="Segoe UI" w:cs="Segoe UI"/>
          <w:color w:val="212529"/>
          <w:sz w:val="22"/>
          <w:szCs w:val="22"/>
          <w:lang w:val="en-US"/>
        </w:rPr>
        <w:t>concave points (number of concave portions of the contour)</w:t>
      </w:r>
    </w:p>
    <w:p w14:paraId="331FC734" w14:textId="77777777" w:rsidR="007C5125" w:rsidRPr="00994F2B" w:rsidRDefault="007C5125" w:rsidP="007C5125">
      <w:pPr>
        <w:pStyle w:val="Normalwebb"/>
        <w:numPr>
          <w:ilvl w:val="0"/>
          <w:numId w:val="1"/>
        </w:numPr>
        <w:pBdr>
          <w:top w:val="single" w:sz="6" w:space="0" w:color="DDDDDD"/>
          <w:bottom w:val="single" w:sz="6" w:space="0" w:color="DDDDDD"/>
        </w:pBdr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212529"/>
          <w:sz w:val="22"/>
          <w:szCs w:val="22"/>
        </w:rPr>
      </w:pPr>
      <w:proofErr w:type="spellStart"/>
      <w:r w:rsidRPr="00994F2B">
        <w:rPr>
          <w:rFonts w:ascii="Segoe UI" w:hAnsi="Segoe UI" w:cs="Segoe UI"/>
          <w:color w:val="212529"/>
          <w:sz w:val="22"/>
          <w:szCs w:val="22"/>
        </w:rPr>
        <w:t>symmetry</w:t>
      </w:r>
      <w:proofErr w:type="spellEnd"/>
    </w:p>
    <w:p w14:paraId="6529E9BC" w14:textId="77777777" w:rsidR="007C5125" w:rsidRPr="00994F2B" w:rsidRDefault="007C5125" w:rsidP="007C5125">
      <w:pPr>
        <w:pStyle w:val="Normalwebb"/>
        <w:numPr>
          <w:ilvl w:val="0"/>
          <w:numId w:val="1"/>
        </w:numPr>
        <w:pBdr>
          <w:top w:val="single" w:sz="6" w:space="0" w:color="DDDDDD"/>
          <w:bottom w:val="single" w:sz="6" w:space="0" w:color="DDDDDD"/>
        </w:pBdr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212529"/>
          <w:sz w:val="22"/>
          <w:szCs w:val="22"/>
        </w:rPr>
      </w:pPr>
      <w:proofErr w:type="spellStart"/>
      <w:r w:rsidRPr="00994F2B">
        <w:rPr>
          <w:rFonts w:ascii="Segoe UI" w:hAnsi="Segoe UI" w:cs="Segoe UI"/>
          <w:color w:val="212529"/>
          <w:sz w:val="22"/>
          <w:szCs w:val="22"/>
        </w:rPr>
        <w:t>fractal</w:t>
      </w:r>
      <w:proofErr w:type="spellEnd"/>
      <w:r w:rsidRPr="00994F2B">
        <w:rPr>
          <w:rFonts w:ascii="Segoe UI" w:hAnsi="Segoe UI" w:cs="Segoe UI"/>
          <w:color w:val="212529"/>
          <w:sz w:val="22"/>
          <w:szCs w:val="22"/>
        </w:rPr>
        <w:t xml:space="preserve"> dimension (“</w:t>
      </w:r>
      <w:proofErr w:type="spellStart"/>
      <w:r w:rsidRPr="00994F2B">
        <w:rPr>
          <w:rFonts w:ascii="Segoe UI" w:hAnsi="Segoe UI" w:cs="Segoe UI"/>
          <w:color w:val="212529"/>
          <w:sz w:val="22"/>
          <w:szCs w:val="22"/>
        </w:rPr>
        <w:t>coastline</w:t>
      </w:r>
      <w:proofErr w:type="spellEnd"/>
      <w:r w:rsidRPr="00994F2B">
        <w:rPr>
          <w:rFonts w:ascii="Segoe UI" w:hAnsi="Segoe UI" w:cs="Segoe UI"/>
          <w:color w:val="212529"/>
          <w:sz w:val="22"/>
          <w:szCs w:val="22"/>
        </w:rPr>
        <w:t xml:space="preserve"> approximation” - 1)</w:t>
      </w:r>
    </w:p>
    <w:p w14:paraId="13F8B4F4" w14:textId="77777777" w:rsidR="007C5125" w:rsidRPr="00994F2B" w:rsidRDefault="007C5125" w:rsidP="007C5125">
      <w:pPr>
        <w:pStyle w:val="Normalwebb"/>
        <w:pBdr>
          <w:top w:val="single" w:sz="6" w:space="0" w:color="DDDDDD"/>
          <w:bottom w:val="single" w:sz="6" w:space="0" w:color="DDDDDD"/>
        </w:pBdr>
        <w:shd w:val="clear" w:color="auto" w:fill="FFFFFF"/>
        <w:spacing w:before="0" w:beforeAutospacing="0"/>
        <w:ind w:left="720"/>
        <w:rPr>
          <w:rFonts w:ascii="Segoe UI" w:hAnsi="Segoe UI" w:cs="Segoe UI"/>
          <w:color w:val="212529"/>
          <w:sz w:val="22"/>
          <w:szCs w:val="22"/>
          <w:lang w:val="en-US"/>
        </w:rPr>
      </w:pPr>
      <w:r w:rsidRPr="00994F2B">
        <w:rPr>
          <w:rFonts w:ascii="Segoe UI" w:hAnsi="Segoe UI" w:cs="Segoe UI"/>
          <w:color w:val="212529"/>
          <w:sz w:val="22"/>
          <w:szCs w:val="22"/>
          <w:lang w:val="en-US"/>
        </w:rPr>
        <w:t>The mean, standard error, and “worst” or largest (mean of the three worst/largest values) of these features were computed for each image, resulting in 30 features. For instance, field 0 is Mean Radius, field 10 is Radius SE, field 20 is Worst Radius.</w:t>
      </w:r>
    </w:p>
    <w:p w14:paraId="4742BE72" w14:textId="77777777" w:rsidR="007C5125" w:rsidRPr="00994F2B" w:rsidRDefault="007C5125" w:rsidP="007C5125">
      <w:pPr>
        <w:numPr>
          <w:ilvl w:val="0"/>
          <w:numId w:val="2"/>
        </w:numPr>
        <w:pBdr>
          <w:top w:val="single" w:sz="6" w:space="0" w:color="DDDDDD"/>
          <w:bottom w:val="single" w:sz="6" w:space="0" w:color="DDDDDD"/>
        </w:pBdr>
        <w:shd w:val="clear" w:color="auto" w:fill="FFFFFF"/>
        <w:spacing w:after="0" w:line="240" w:lineRule="auto"/>
        <w:ind w:left="1440"/>
        <w:rPr>
          <w:rFonts w:ascii="Segoe UI" w:hAnsi="Segoe UI" w:cs="Segoe UI"/>
          <w:b/>
          <w:bCs/>
          <w:color w:val="212529"/>
        </w:rPr>
      </w:pPr>
      <w:proofErr w:type="spellStart"/>
      <w:r w:rsidRPr="00994F2B">
        <w:rPr>
          <w:rFonts w:ascii="Segoe UI" w:hAnsi="Segoe UI" w:cs="Segoe UI"/>
          <w:b/>
          <w:bCs/>
          <w:color w:val="212529"/>
        </w:rPr>
        <w:t>class</w:t>
      </w:r>
      <w:proofErr w:type="spellEnd"/>
      <w:r w:rsidRPr="00994F2B">
        <w:rPr>
          <w:rFonts w:ascii="Segoe UI" w:hAnsi="Segoe UI" w:cs="Segoe UI"/>
          <w:b/>
          <w:bCs/>
          <w:color w:val="212529"/>
        </w:rPr>
        <w:t>:</w:t>
      </w:r>
    </w:p>
    <w:p w14:paraId="6690F207" w14:textId="77777777" w:rsidR="007C5125" w:rsidRPr="00994F2B" w:rsidRDefault="007C5125" w:rsidP="007C5125">
      <w:pPr>
        <w:pStyle w:val="Normalwebb"/>
        <w:numPr>
          <w:ilvl w:val="1"/>
          <w:numId w:val="2"/>
        </w:numPr>
        <w:pBdr>
          <w:top w:val="single" w:sz="6" w:space="0" w:color="DDDDDD"/>
          <w:bottom w:val="single" w:sz="6" w:space="0" w:color="DDDDDD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212529"/>
          <w:sz w:val="22"/>
          <w:szCs w:val="22"/>
        </w:rPr>
      </w:pPr>
      <w:r w:rsidRPr="00994F2B">
        <w:rPr>
          <w:rFonts w:ascii="Segoe UI" w:hAnsi="Segoe UI" w:cs="Segoe UI"/>
          <w:color w:val="212529"/>
          <w:sz w:val="22"/>
          <w:szCs w:val="22"/>
        </w:rPr>
        <w:t>WDBC-</w:t>
      </w:r>
      <w:proofErr w:type="spellStart"/>
      <w:r w:rsidRPr="00994F2B">
        <w:rPr>
          <w:rFonts w:ascii="Segoe UI" w:hAnsi="Segoe UI" w:cs="Segoe UI"/>
          <w:color w:val="212529"/>
          <w:sz w:val="22"/>
          <w:szCs w:val="22"/>
        </w:rPr>
        <w:t>Malignant</w:t>
      </w:r>
      <w:proofErr w:type="spellEnd"/>
    </w:p>
    <w:p w14:paraId="61A1F5D8" w14:textId="77777777" w:rsidR="007C5125" w:rsidRPr="00994F2B" w:rsidRDefault="007C5125" w:rsidP="007C5125">
      <w:pPr>
        <w:pStyle w:val="Normalwebb"/>
        <w:numPr>
          <w:ilvl w:val="1"/>
          <w:numId w:val="2"/>
        </w:numPr>
        <w:pBdr>
          <w:top w:val="single" w:sz="6" w:space="0" w:color="DDDDDD"/>
          <w:bottom w:val="single" w:sz="6" w:space="0" w:color="DDDDDD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212529"/>
          <w:sz w:val="22"/>
          <w:szCs w:val="22"/>
        </w:rPr>
      </w:pPr>
      <w:r w:rsidRPr="00994F2B">
        <w:rPr>
          <w:rFonts w:ascii="Segoe UI" w:hAnsi="Segoe UI" w:cs="Segoe UI"/>
          <w:color w:val="212529"/>
          <w:sz w:val="22"/>
          <w:szCs w:val="22"/>
        </w:rPr>
        <w:t>WDBC-Benign</w:t>
      </w:r>
    </w:p>
    <w:p w14:paraId="1D61509D" w14:textId="77777777" w:rsidR="007C5125" w:rsidRPr="00994F2B" w:rsidRDefault="007C5125" w:rsidP="007C5125">
      <w:pPr>
        <w:pBdr>
          <w:top w:val="single" w:sz="6" w:space="0" w:color="DDDDDD"/>
          <w:bottom w:val="single" w:sz="6" w:space="0" w:color="DDDDDD"/>
        </w:pBdr>
        <w:shd w:val="clear" w:color="auto" w:fill="F0F7FA"/>
        <w:rPr>
          <w:rFonts w:ascii="Segoe UI" w:hAnsi="Segoe UI" w:cs="Segoe UI"/>
          <w:b/>
          <w:bCs/>
          <w:color w:val="212529"/>
        </w:rPr>
      </w:pPr>
      <w:proofErr w:type="spellStart"/>
      <w:r w:rsidRPr="00994F2B">
        <w:rPr>
          <w:rFonts w:ascii="Segoe UI" w:hAnsi="Segoe UI" w:cs="Segoe UI"/>
          <w:b/>
          <w:bCs/>
          <w:color w:val="212529"/>
        </w:rPr>
        <w:t>Summary</w:t>
      </w:r>
      <w:proofErr w:type="spellEnd"/>
      <w:r w:rsidRPr="00994F2B">
        <w:rPr>
          <w:rFonts w:ascii="Segoe UI" w:hAnsi="Segoe UI" w:cs="Segoe UI"/>
          <w:b/>
          <w:bCs/>
          <w:color w:val="212529"/>
        </w:rPr>
        <w:t xml:space="preserve"> </w:t>
      </w:r>
      <w:proofErr w:type="spellStart"/>
      <w:r w:rsidRPr="00994F2B">
        <w:rPr>
          <w:rFonts w:ascii="Segoe UI" w:hAnsi="Segoe UI" w:cs="Segoe UI"/>
          <w:b/>
          <w:bCs/>
          <w:color w:val="212529"/>
        </w:rPr>
        <w:t>Statistics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4"/>
        <w:gridCol w:w="525"/>
        <w:gridCol w:w="635"/>
      </w:tblGrid>
      <w:tr w:rsidR="007C5125" w:rsidRPr="00994F2B" w14:paraId="01888508" w14:textId="77777777" w:rsidTr="007C5125">
        <w:trPr>
          <w:tblHeader/>
        </w:trPr>
        <w:tc>
          <w:tcPr>
            <w:tcW w:w="0" w:type="auto"/>
            <w:shd w:val="clear" w:color="auto" w:fill="F0F7FA"/>
            <w:vAlign w:val="center"/>
            <w:hideMark/>
          </w:tcPr>
          <w:p w14:paraId="395E5527" w14:textId="77777777" w:rsidR="007C5125" w:rsidRPr="00994F2B" w:rsidRDefault="007C5125">
            <w:pPr>
              <w:rPr>
                <w:rFonts w:ascii="Segoe UI" w:hAnsi="Segoe UI" w:cs="Segoe UI"/>
                <w:b/>
                <w:bCs/>
                <w:color w:val="212529"/>
              </w:rPr>
            </w:pPr>
          </w:p>
        </w:tc>
        <w:tc>
          <w:tcPr>
            <w:tcW w:w="0" w:type="auto"/>
            <w:shd w:val="clear" w:color="auto" w:fill="F0F7FA"/>
            <w:vAlign w:val="center"/>
            <w:hideMark/>
          </w:tcPr>
          <w:p w14:paraId="72F582E5" w14:textId="77777777" w:rsidR="007C5125" w:rsidRPr="00994F2B" w:rsidRDefault="007C5125">
            <w:pPr>
              <w:jc w:val="center"/>
            </w:pPr>
          </w:p>
        </w:tc>
        <w:tc>
          <w:tcPr>
            <w:tcW w:w="0" w:type="auto"/>
            <w:shd w:val="clear" w:color="auto" w:fill="F0F7FA"/>
            <w:vAlign w:val="center"/>
            <w:hideMark/>
          </w:tcPr>
          <w:p w14:paraId="4FAB8134" w14:textId="77777777" w:rsidR="007C5125" w:rsidRPr="00994F2B" w:rsidRDefault="007C5125">
            <w:pPr>
              <w:jc w:val="center"/>
            </w:pPr>
          </w:p>
        </w:tc>
      </w:tr>
      <w:tr w:rsidR="007C5125" w:rsidRPr="00994F2B" w14:paraId="0F3B058F" w14:textId="77777777" w:rsidTr="007C5125">
        <w:tc>
          <w:tcPr>
            <w:tcW w:w="0" w:type="auto"/>
            <w:shd w:val="clear" w:color="auto" w:fill="F0F7FA"/>
            <w:vAlign w:val="center"/>
            <w:hideMark/>
          </w:tcPr>
          <w:p w14:paraId="6D642EEA" w14:textId="77777777" w:rsidR="007C5125" w:rsidRPr="00994F2B" w:rsidRDefault="007C5125">
            <w:pPr>
              <w:pStyle w:val="Normalweb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994F2B">
              <w:rPr>
                <w:sz w:val="22"/>
                <w:szCs w:val="22"/>
              </w:rPr>
              <w:t>radius</w:t>
            </w:r>
            <w:proofErr w:type="spellEnd"/>
            <w:r w:rsidRPr="00994F2B">
              <w:rPr>
                <w:sz w:val="22"/>
                <w:szCs w:val="22"/>
              </w:rPr>
              <w:t xml:space="preserve"> (</w:t>
            </w:r>
            <w:proofErr w:type="spellStart"/>
            <w:r w:rsidRPr="00994F2B">
              <w:rPr>
                <w:sz w:val="22"/>
                <w:szCs w:val="22"/>
              </w:rPr>
              <w:t>mean</w:t>
            </w:r>
            <w:proofErr w:type="spellEnd"/>
            <w:r w:rsidRPr="00994F2B">
              <w:rPr>
                <w:sz w:val="22"/>
                <w:szCs w:val="22"/>
              </w:rPr>
              <w:t>):</w:t>
            </w:r>
          </w:p>
        </w:tc>
        <w:tc>
          <w:tcPr>
            <w:tcW w:w="0" w:type="auto"/>
            <w:shd w:val="clear" w:color="auto" w:fill="F0F7FA"/>
            <w:vAlign w:val="center"/>
            <w:hideMark/>
          </w:tcPr>
          <w:p w14:paraId="3768AAE4" w14:textId="77777777" w:rsidR="007C5125" w:rsidRPr="00994F2B" w:rsidRDefault="007C5125">
            <w:pPr>
              <w:pStyle w:val="Normalwebb"/>
              <w:spacing w:before="0" w:beforeAutospacing="0" w:after="0" w:afterAutospacing="0"/>
              <w:rPr>
                <w:sz w:val="22"/>
                <w:szCs w:val="22"/>
              </w:rPr>
            </w:pPr>
            <w:proofErr w:type="gramStart"/>
            <w:r w:rsidRPr="00994F2B">
              <w:rPr>
                <w:sz w:val="22"/>
                <w:szCs w:val="22"/>
              </w:rPr>
              <w:t>6.981</w:t>
            </w:r>
            <w:proofErr w:type="gramEnd"/>
          </w:p>
        </w:tc>
        <w:tc>
          <w:tcPr>
            <w:tcW w:w="0" w:type="auto"/>
            <w:shd w:val="clear" w:color="auto" w:fill="F0F7FA"/>
            <w:vAlign w:val="center"/>
            <w:hideMark/>
          </w:tcPr>
          <w:p w14:paraId="4570B0CA" w14:textId="77777777" w:rsidR="007C5125" w:rsidRPr="00994F2B" w:rsidRDefault="007C5125">
            <w:pPr>
              <w:pStyle w:val="Normalwebb"/>
              <w:spacing w:before="0" w:beforeAutospacing="0" w:after="0" w:afterAutospacing="0"/>
              <w:rPr>
                <w:sz w:val="22"/>
                <w:szCs w:val="22"/>
              </w:rPr>
            </w:pPr>
            <w:r w:rsidRPr="00994F2B">
              <w:rPr>
                <w:sz w:val="22"/>
                <w:szCs w:val="22"/>
              </w:rPr>
              <w:t>28.11</w:t>
            </w:r>
          </w:p>
        </w:tc>
      </w:tr>
      <w:tr w:rsidR="007C5125" w:rsidRPr="00994F2B" w14:paraId="573F24A2" w14:textId="77777777" w:rsidTr="007C5125">
        <w:tc>
          <w:tcPr>
            <w:tcW w:w="0" w:type="auto"/>
            <w:vAlign w:val="center"/>
            <w:hideMark/>
          </w:tcPr>
          <w:p w14:paraId="6651000F" w14:textId="77777777" w:rsidR="007C5125" w:rsidRPr="00994F2B" w:rsidRDefault="007C5125">
            <w:pPr>
              <w:pStyle w:val="Normalweb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994F2B">
              <w:rPr>
                <w:sz w:val="22"/>
                <w:szCs w:val="22"/>
              </w:rPr>
              <w:t>texture</w:t>
            </w:r>
            <w:proofErr w:type="spellEnd"/>
            <w:r w:rsidRPr="00994F2B">
              <w:rPr>
                <w:sz w:val="22"/>
                <w:szCs w:val="22"/>
              </w:rPr>
              <w:t xml:space="preserve"> (</w:t>
            </w:r>
            <w:proofErr w:type="spellStart"/>
            <w:r w:rsidRPr="00994F2B">
              <w:rPr>
                <w:sz w:val="22"/>
                <w:szCs w:val="22"/>
              </w:rPr>
              <w:t>mean</w:t>
            </w:r>
            <w:proofErr w:type="spellEnd"/>
            <w:r w:rsidRPr="00994F2B">
              <w:rPr>
                <w:sz w:val="22"/>
                <w:szCs w:val="22"/>
              </w:rPr>
              <w:t>):</w:t>
            </w:r>
          </w:p>
        </w:tc>
        <w:tc>
          <w:tcPr>
            <w:tcW w:w="0" w:type="auto"/>
            <w:vAlign w:val="center"/>
            <w:hideMark/>
          </w:tcPr>
          <w:p w14:paraId="4C7C39BB" w14:textId="77777777" w:rsidR="007C5125" w:rsidRPr="00994F2B" w:rsidRDefault="007C5125">
            <w:pPr>
              <w:pStyle w:val="Normalwebb"/>
              <w:spacing w:before="0" w:beforeAutospacing="0" w:after="0" w:afterAutospacing="0"/>
              <w:rPr>
                <w:sz w:val="22"/>
                <w:szCs w:val="22"/>
              </w:rPr>
            </w:pPr>
            <w:r w:rsidRPr="00994F2B">
              <w:rPr>
                <w:sz w:val="22"/>
                <w:szCs w:val="22"/>
              </w:rPr>
              <w:t>9.71</w:t>
            </w:r>
          </w:p>
        </w:tc>
        <w:tc>
          <w:tcPr>
            <w:tcW w:w="0" w:type="auto"/>
            <w:vAlign w:val="center"/>
            <w:hideMark/>
          </w:tcPr>
          <w:p w14:paraId="54BFA58E" w14:textId="77777777" w:rsidR="007C5125" w:rsidRPr="00994F2B" w:rsidRDefault="007C5125">
            <w:pPr>
              <w:pStyle w:val="Normalwebb"/>
              <w:spacing w:before="0" w:beforeAutospacing="0" w:after="0" w:afterAutospacing="0"/>
              <w:rPr>
                <w:sz w:val="22"/>
                <w:szCs w:val="22"/>
              </w:rPr>
            </w:pPr>
            <w:r w:rsidRPr="00994F2B">
              <w:rPr>
                <w:sz w:val="22"/>
                <w:szCs w:val="22"/>
              </w:rPr>
              <w:t>39.28</w:t>
            </w:r>
          </w:p>
        </w:tc>
      </w:tr>
      <w:tr w:rsidR="007C5125" w:rsidRPr="00994F2B" w14:paraId="4208A36D" w14:textId="77777777" w:rsidTr="007C5125">
        <w:tc>
          <w:tcPr>
            <w:tcW w:w="0" w:type="auto"/>
            <w:shd w:val="clear" w:color="auto" w:fill="F0F7FA"/>
            <w:vAlign w:val="center"/>
            <w:hideMark/>
          </w:tcPr>
          <w:p w14:paraId="2C6D31D8" w14:textId="77777777" w:rsidR="007C5125" w:rsidRPr="00994F2B" w:rsidRDefault="007C5125">
            <w:pPr>
              <w:pStyle w:val="Normalwebb"/>
              <w:spacing w:before="0" w:beforeAutospacing="0" w:after="0" w:afterAutospacing="0"/>
              <w:rPr>
                <w:sz w:val="22"/>
                <w:szCs w:val="22"/>
              </w:rPr>
            </w:pPr>
            <w:r w:rsidRPr="00994F2B">
              <w:rPr>
                <w:sz w:val="22"/>
                <w:szCs w:val="22"/>
              </w:rPr>
              <w:t>perimeter (</w:t>
            </w:r>
            <w:proofErr w:type="spellStart"/>
            <w:r w:rsidRPr="00994F2B">
              <w:rPr>
                <w:sz w:val="22"/>
                <w:szCs w:val="22"/>
              </w:rPr>
              <w:t>mean</w:t>
            </w:r>
            <w:proofErr w:type="spellEnd"/>
            <w:r w:rsidRPr="00994F2B">
              <w:rPr>
                <w:sz w:val="22"/>
                <w:szCs w:val="22"/>
              </w:rPr>
              <w:t>):</w:t>
            </w:r>
          </w:p>
        </w:tc>
        <w:tc>
          <w:tcPr>
            <w:tcW w:w="0" w:type="auto"/>
            <w:shd w:val="clear" w:color="auto" w:fill="F0F7FA"/>
            <w:vAlign w:val="center"/>
            <w:hideMark/>
          </w:tcPr>
          <w:p w14:paraId="741E00E2" w14:textId="77777777" w:rsidR="007C5125" w:rsidRPr="00994F2B" w:rsidRDefault="007C5125">
            <w:pPr>
              <w:pStyle w:val="Normalwebb"/>
              <w:spacing w:before="0" w:beforeAutospacing="0" w:after="0" w:afterAutospacing="0"/>
              <w:rPr>
                <w:sz w:val="22"/>
                <w:szCs w:val="22"/>
              </w:rPr>
            </w:pPr>
            <w:r w:rsidRPr="00994F2B">
              <w:rPr>
                <w:sz w:val="22"/>
                <w:szCs w:val="22"/>
              </w:rPr>
              <w:t>43.79</w:t>
            </w:r>
          </w:p>
        </w:tc>
        <w:tc>
          <w:tcPr>
            <w:tcW w:w="0" w:type="auto"/>
            <w:shd w:val="clear" w:color="auto" w:fill="F0F7FA"/>
            <w:vAlign w:val="center"/>
            <w:hideMark/>
          </w:tcPr>
          <w:p w14:paraId="3E14E100" w14:textId="77777777" w:rsidR="007C5125" w:rsidRPr="00994F2B" w:rsidRDefault="007C5125">
            <w:pPr>
              <w:pStyle w:val="Normalwebb"/>
              <w:spacing w:before="0" w:beforeAutospacing="0" w:after="0" w:afterAutospacing="0"/>
              <w:rPr>
                <w:sz w:val="22"/>
                <w:szCs w:val="22"/>
              </w:rPr>
            </w:pPr>
            <w:r w:rsidRPr="00994F2B">
              <w:rPr>
                <w:sz w:val="22"/>
                <w:szCs w:val="22"/>
              </w:rPr>
              <w:t>188.5</w:t>
            </w:r>
          </w:p>
        </w:tc>
      </w:tr>
      <w:tr w:rsidR="007C5125" w:rsidRPr="00994F2B" w14:paraId="45F54B37" w14:textId="77777777" w:rsidTr="007C5125">
        <w:tc>
          <w:tcPr>
            <w:tcW w:w="0" w:type="auto"/>
            <w:vAlign w:val="center"/>
            <w:hideMark/>
          </w:tcPr>
          <w:p w14:paraId="6072720D" w14:textId="77777777" w:rsidR="007C5125" w:rsidRPr="00994F2B" w:rsidRDefault="007C5125">
            <w:pPr>
              <w:pStyle w:val="Normalwebb"/>
              <w:spacing w:before="0" w:beforeAutospacing="0" w:after="0" w:afterAutospacing="0"/>
              <w:rPr>
                <w:sz w:val="22"/>
                <w:szCs w:val="22"/>
              </w:rPr>
            </w:pPr>
            <w:r w:rsidRPr="00994F2B">
              <w:rPr>
                <w:sz w:val="22"/>
                <w:szCs w:val="22"/>
              </w:rPr>
              <w:t>area (</w:t>
            </w:r>
            <w:proofErr w:type="spellStart"/>
            <w:r w:rsidRPr="00994F2B">
              <w:rPr>
                <w:sz w:val="22"/>
                <w:szCs w:val="22"/>
              </w:rPr>
              <w:t>mean</w:t>
            </w:r>
            <w:proofErr w:type="spellEnd"/>
            <w:r w:rsidRPr="00994F2B">
              <w:rPr>
                <w:sz w:val="22"/>
                <w:szCs w:val="22"/>
              </w:rPr>
              <w:t>):</w:t>
            </w:r>
          </w:p>
        </w:tc>
        <w:tc>
          <w:tcPr>
            <w:tcW w:w="0" w:type="auto"/>
            <w:vAlign w:val="center"/>
            <w:hideMark/>
          </w:tcPr>
          <w:p w14:paraId="218E3451" w14:textId="77777777" w:rsidR="007C5125" w:rsidRPr="00994F2B" w:rsidRDefault="007C5125">
            <w:pPr>
              <w:pStyle w:val="Normalwebb"/>
              <w:spacing w:before="0" w:beforeAutospacing="0" w:after="0" w:afterAutospacing="0"/>
              <w:rPr>
                <w:sz w:val="22"/>
                <w:szCs w:val="22"/>
              </w:rPr>
            </w:pPr>
            <w:r w:rsidRPr="00994F2B">
              <w:rPr>
                <w:sz w:val="22"/>
                <w:szCs w:val="22"/>
              </w:rPr>
              <w:t>143.5</w:t>
            </w:r>
          </w:p>
        </w:tc>
        <w:tc>
          <w:tcPr>
            <w:tcW w:w="0" w:type="auto"/>
            <w:vAlign w:val="center"/>
            <w:hideMark/>
          </w:tcPr>
          <w:p w14:paraId="6779C7DD" w14:textId="77777777" w:rsidR="007C5125" w:rsidRPr="00994F2B" w:rsidRDefault="007C5125">
            <w:pPr>
              <w:pStyle w:val="Normalwebb"/>
              <w:spacing w:before="0" w:beforeAutospacing="0" w:after="0" w:afterAutospacing="0"/>
              <w:rPr>
                <w:sz w:val="22"/>
                <w:szCs w:val="22"/>
              </w:rPr>
            </w:pPr>
            <w:r w:rsidRPr="00994F2B">
              <w:rPr>
                <w:sz w:val="22"/>
                <w:szCs w:val="22"/>
              </w:rPr>
              <w:t>2501.0</w:t>
            </w:r>
          </w:p>
        </w:tc>
      </w:tr>
      <w:tr w:rsidR="007C5125" w:rsidRPr="00994F2B" w14:paraId="2B6FB78C" w14:textId="77777777" w:rsidTr="007C5125">
        <w:tc>
          <w:tcPr>
            <w:tcW w:w="0" w:type="auto"/>
            <w:shd w:val="clear" w:color="auto" w:fill="F0F7FA"/>
            <w:vAlign w:val="center"/>
            <w:hideMark/>
          </w:tcPr>
          <w:p w14:paraId="6E536654" w14:textId="77777777" w:rsidR="007C5125" w:rsidRPr="00994F2B" w:rsidRDefault="007C5125">
            <w:pPr>
              <w:pStyle w:val="Normalweb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994F2B">
              <w:rPr>
                <w:sz w:val="22"/>
                <w:szCs w:val="22"/>
              </w:rPr>
              <w:t>smoothness</w:t>
            </w:r>
            <w:proofErr w:type="spellEnd"/>
            <w:r w:rsidRPr="00994F2B">
              <w:rPr>
                <w:sz w:val="22"/>
                <w:szCs w:val="22"/>
              </w:rPr>
              <w:t xml:space="preserve"> (</w:t>
            </w:r>
            <w:proofErr w:type="spellStart"/>
            <w:r w:rsidRPr="00994F2B">
              <w:rPr>
                <w:sz w:val="22"/>
                <w:szCs w:val="22"/>
              </w:rPr>
              <w:t>mean</w:t>
            </w:r>
            <w:proofErr w:type="spellEnd"/>
            <w:r w:rsidRPr="00994F2B">
              <w:rPr>
                <w:sz w:val="22"/>
                <w:szCs w:val="22"/>
              </w:rPr>
              <w:t>):</w:t>
            </w:r>
          </w:p>
        </w:tc>
        <w:tc>
          <w:tcPr>
            <w:tcW w:w="0" w:type="auto"/>
            <w:shd w:val="clear" w:color="auto" w:fill="F0F7FA"/>
            <w:vAlign w:val="center"/>
            <w:hideMark/>
          </w:tcPr>
          <w:p w14:paraId="10898D32" w14:textId="77777777" w:rsidR="007C5125" w:rsidRPr="00994F2B" w:rsidRDefault="007C5125">
            <w:pPr>
              <w:pStyle w:val="Normalwebb"/>
              <w:spacing w:before="0" w:beforeAutospacing="0" w:after="0" w:afterAutospacing="0"/>
              <w:rPr>
                <w:sz w:val="22"/>
                <w:szCs w:val="22"/>
              </w:rPr>
            </w:pPr>
            <w:proofErr w:type="gramStart"/>
            <w:r w:rsidRPr="00994F2B">
              <w:rPr>
                <w:sz w:val="22"/>
                <w:szCs w:val="22"/>
              </w:rPr>
              <w:t>0.053</w:t>
            </w:r>
            <w:proofErr w:type="gramEnd"/>
          </w:p>
        </w:tc>
        <w:tc>
          <w:tcPr>
            <w:tcW w:w="0" w:type="auto"/>
            <w:shd w:val="clear" w:color="auto" w:fill="F0F7FA"/>
            <w:vAlign w:val="center"/>
            <w:hideMark/>
          </w:tcPr>
          <w:p w14:paraId="07FA6134" w14:textId="77777777" w:rsidR="007C5125" w:rsidRPr="00994F2B" w:rsidRDefault="007C5125">
            <w:pPr>
              <w:pStyle w:val="Normalwebb"/>
              <w:spacing w:before="0" w:beforeAutospacing="0" w:after="0" w:afterAutospacing="0"/>
              <w:rPr>
                <w:sz w:val="22"/>
                <w:szCs w:val="22"/>
              </w:rPr>
            </w:pPr>
            <w:proofErr w:type="gramStart"/>
            <w:r w:rsidRPr="00994F2B">
              <w:rPr>
                <w:sz w:val="22"/>
                <w:szCs w:val="22"/>
              </w:rPr>
              <w:t>0.163</w:t>
            </w:r>
            <w:proofErr w:type="gramEnd"/>
          </w:p>
        </w:tc>
      </w:tr>
      <w:tr w:rsidR="007C5125" w:rsidRPr="00994F2B" w14:paraId="23A9F05D" w14:textId="77777777" w:rsidTr="007C5125">
        <w:tc>
          <w:tcPr>
            <w:tcW w:w="0" w:type="auto"/>
            <w:vAlign w:val="center"/>
            <w:hideMark/>
          </w:tcPr>
          <w:p w14:paraId="77E13D6A" w14:textId="77777777" w:rsidR="007C5125" w:rsidRPr="00994F2B" w:rsidRDefault="007C5125">
            <w:pPr>
              <w:pStyle w:val="Normalweb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994F2B">
              <w:rPr>
                <w:sz w:val="22"/>
                <w:szCs w:val="22"/>
              </w:rPr>
              <w:t>compactness</w:t>
            </w:r>
            <w:proofErr w:type="spellEnd"/>
            <w:r w:rsidRPr="00994F2B">
              <w:rPr>
                <w:sz w:val="22"/>
                <w:szCs w:val="22"/>
              </w:rPr>
              <w:t xml:space="preserve"> (</w:t>
            </w:r>
            <w:proofErr w:type="spellStart"/>
            <w:r w:rsidRPr="00994F2B">
              <w:rPr>
                <w:sz w:val="22"/>
                <w:szCs w:val="22"/>
              </w:rPr>
              <w:t>mean</w:t>
            </w:r>
            <w:proofErr w:type="spellEnd"/>
            <w:r w:rsidRPr="00994F2B">
              <w:rPr>
                <w:sz w:val="22"/>
                <w:szCs w:val="22"/>
              </w:rPr>
              <w:t>):</w:t>
            </w:r>
          </w:p>
        </w:tc>
        <w:tc>
          <w:tcPr>
            <w:tcW w:w="0" w:type="auto"/>
            <w:vAlign w:val="center"/>
            <w:hideMark/>
          </w:tcPr>
          <w:p w14:paraId="16FDF742" w14:textId="77777777" w:rsidR="007C5125" w:rsidRPr="00994F2B" w:rsidRDefault="007C5125">
            <w:pPr>
              <w:pStyle w:val="Normalwebb"/>
              <w:spacing w:before="0" w:beforeAutospacing="0" w:after="0" w:afterAutospacing="0"/>
              <w:rPr>
                <w:sz w:val="22"/>
                <w:szCs w:val="22"/>
              </w:rPr>
            </w:pPr>
            <w:proofErr w:type="gramStart"/>
            <w:r w:rsidRPr="00994F2B">
              <w:rPr>
                <w:sz w:val="22"/>
                <w:szCs w:val="22"/>
              </w:rPr>
              <w:t>0.019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28035A3F" w14:textId="77777777" w:rsidR="007C5125" w:rsidRPr="00994F2B" w:rsidRDefault="007C5125">
            <w:pPr>
              <w:pStyle w:val="Normalwebb"/>
              <w:spacing w:before="0" w:beforeAutospacing="0" w:after="0" w:afterAutospacing="0"/>
              <w:rPr>
                <w:sz w:val="22"/>
                <w:szCs w:val="22"/>
              </w:rPr>
            </w:pPr>
            <w:proofErr w:type="gramStart"/>
            <w:r w:rsidRPr="00994F2B">
              <w:rPr>
                <w:sz w:val="22"/>
                <w:szCs w:val="22"/>
              </w:rPr>
              <w:t>0.345</w:t>
            </w:r>
            <w:proofErr w:type="gramEnd"/>
          </w:p>
        </w:tc>
      </w:tr>
      <w:tr w:rsidR="007C5125" w:rsidRPr="00994F2B" w14:paraId="415FA8BE" w14:textId="77777777" w:rsidTr="007C5125">
        <w:tc>
          <w:tcPr>
            <w:tcW w:w="0" w:type="auto"/>
            <w:shd w:val="clear" w:color="auto" w:fill="F0F7FA"/>
            <w:vAlign w:val="center"/>
            <w:hideMark/>
          </w:tcPr>
          <w:p w14:paraId="4976F295" w14:textId="77777777" w:rsidR="007C5125" w:rsidRPr="00994F2B" w:rsidRDefault="007C5125">
            <w:pPr>
              <w:pStyle w:val="Normalweb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994F2B">
              <w:rPr>
                <w:sz w:val="22"/>
                <w:szCs w:val="22"/>
              </w:rPr>
              <w:t>concavity</w:t>
            </w:r>
            <w:proofErr w:type="spellEnd"/>
            <w:r w:rsidRPr="00994F2B">
              <w:rPr>
                <w:sz w:val="22"/>
                <w:szCs w:val="22"/>
              </w:rPr>
              <w:t xml:space="preserve"> (</w:t>
            </w:r>
            <w:proofErr w:type="spellStart"/>
            <w:r w:rsidRPr="00994F2B">
              <w:rPr>
                <w:sz w:val="22"/>
                <w:szCs w:val="22"/>
              </w:rPr>
              <w:t>mean</w:t>
            </w:r>
            <w:proofErr w:type="spellEnd"/>
            <w:r w:rsidRPr="00994F2B">
              <w:rPr>
                <w:sz w:val="22"/>
                <w:szCs w:val="22"/>
              </w:rPr>
              <w:t>):</w:t>
            </w:r>
          </w:p>
        </w:tc>
        <w:tc>
          <w:tcPr>
            <w:tcW w:w="0" w:type="auto"/>
            <w:shd w:val="clear" w:color="auto" w:fill="F0F7FA"/>
            <w:vAlign w:val="center"/>
            <w:hideMark/>
          </w:tcPr>
          <w:p w14:paraId="73450CF3" w14:textId="77777777" w:rsidR="007C5125" w:rsidRPr="00994F2B" w:rsidRDefault="007C5125">
            <w:pPr>
              <w:pStyle w:val="Normalwebb"/>
              <w:spacing w:before="0" w:beforeAutospacing="0" w:after="0" w:afterAutospacing="0"/>
              <w:rPr>
                <w:sz w:val="22"/>
                <w:szCs w:val="22"/>
              </w:rPr>
            </w:pPr>
            <w:r w:rsidRPr="00994F2B">
              <w:rPr>
                <w:sz w:val="22"/>
                <w:szCs w:val="22"/>
              </w:rPr>
              <w:t>0.0</w:t>
            </w:r>
          </w:p>
        </w:tc>
        <w:tc>
          <w:tcPr>
            <w:tcW w:w="0" w:type="auto"/>
            <w:shd w:val="clear" w:color="auto" w:fill="F0F7FA"/>
            <w:vAlign w:val="center"/>
            <w:hideMark/>
          </w:tcPr>
          <w:p w14:paraId="3B0EC9C7" w14:textId="77777777" w:rsidR="007C5125" w:rsidRPr="00994F2B" w:rsidRDefault="007C5125">
            <w:pPr>
              <w:pStyle w:val="Normalwebb"/>
              <w:spacing w:before="0" w:beforeAutospacing="0" w:after="0" w:afterAutospacing="0"/>
              <w:rPr>
                <w:sz w:val="22"/>
                <w:szCs w:val="22"/>
              </w:rPr>
            </w:pPr>
            <w:proofErr w:type="gramStart"/>
            <w:r w:rsidRPr="00994F2B">
              <w:rPr>
                <w:sz w:val="22"/>
                <w:szCs w:val="22"/>
              </w:rPr>
              <w:t>0.427</w:t>
            </w:r>
            <w:proofErr w:type="gramEnd"/>
          </w:p>
        </w:tc>
      </w:tr>
      <w:tr w:rsidR="007C5125" w:rsidRPr="00994F2B" w14:paraId="7E9A6020" w14:textId="77777777" w:rsidTr="007C5125">
        <w:tc>
          <w:tcPr>
            <w:tcW w:w="0" w:type="auto"/>
            <w:vAlign w:val="center"/>
            <w:hideMark/>
          </w:tcPr>
          <w:p w14:paraId="0DD94583" w14:textId="77777777" w:rsidR="007C5125" w:rsidRPr="00994F2B" w:rsidRDefault="007C5125">
            <w:pPr>
              <w:pStyle w:val="Normalweb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994F2B">
              <w:rPr>
                <w:sz w:val="22"/>
                <w:szCs w:val="22"/>
              </w:rPr>
              <w:t>concave</w:t>
            </w:r>
            <w:proofErr w:type="spellEnd"/>
            <w:r w:rsidRPr="00994F2B">
              <w:rPr>
                <w:sz w:val="22"/>
                <w:szCs w:val="22"/>
              </w:rPr>
              <w:t xml:space="preserve"> </w:t>
            </w:r>
            <w:proofErr w:type="spellStart"/>
            <w:r w:rsidRPr="00994F2B">
              <w:rPr>
                <w:sz w:val="22"/>
                <w:szCs w:val="22"/>
              </w:rPr>
              <w:t>points</w:t>
            </w:r>
            <w:proofErr w:type="spellEnd"/>
            <w:r w:rsidRPr="00994F2B">
              <w:rPr>
                <w:sz w:val="22"/>
                <w:szCs w:val="22"/>
              </w:rPr>
              <w:t xml:space="preserve"> (</w:t>
            </w:r>
            <w:proofErr w:type="spellStart"/>
            <w:r w:rsidRPr="00994F2B">
              <w:rPr>
                <w:sz w:val="22"/>
                <w:szCs w:val="22"/>
              </w:rPr>
              <w:t>mean</w:t>
            </w:r>
            <w:proofErr w:type="spellEnd"/>
            <w:r w:rsidRPr="00994F2B">
              <w:rPr>
                <w:sz w:val="22"/>
                <w:szCs w:val="22"/>
              </w:rPr>
              <w:t>):</w:t>
            </w:r>
          </w:p>
        </w:tc>
        <w:tc>
          <w:tcPr>
            <w:tcW w:w="0" w:type="auto"/>
            <w:vAlign w:val="center"/>
            <w:hideMark/>
          </w:tcPr>
          <w:p w14:paraId="634C66D0" w14:textId="77777777" w:rsidR="007C5125" w:rsidRPr="00994F2B" w:rsidRDefault="007C5125">
            <w:pPr>
              <w:pStyle w:val="Normalwebb"/>
              <w:spacing w:before="0" w:beforeAutospacing="0" w:after="0" w:afterAutospacing="0"/>
              <w:rPr>
                <w:sz w:val="22"/>
                <w:szCs w:val="22"/>
              </w:rPr>
            </w:pPr>
            <w:r w:rsidRPr="00994F2B">
              <w:rPr>
                <w:sz w:val="22"/>
                <w:szCs w:val="22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14:paraId="05112A8F" w14:textId="77777777" w:rsidR="007C5125" w:rsidRPr="00994F2B" w:rsidRDefault="007C5125">
            <w:pPr>
              <w:pStyle w:val="Normalwebb"/>
              <w:spacing w:before="0" w:beforeAutospacing="0" w:after="0" w:afterAutospacing="0"/>
              <w:rPr>
                <w:sz w:val="22"/>
                <w:szCs w:val="22"/>
              </w:rPr>
            </w:pPr>
            <w:proofErr w:type="gramStart"/>
            <w:r w:rsidRPr="00994F2B">
              <w:rPr>
                <w:sz w:val="22"/>
                <w:szCs w:val="22"/>
              </w:rPr>
              <w:t>0.201</w:t>
            </w:r>
            <w:proofErr w:type="gramEnd"/>
          </w:p>
        </w:tc>
      </w:tr>
      <w:tr w:rsidR="007C5125" w:rsidRPr="00994F2B" w14:paraId="2F68253C" w14:textId="77777777" w:rsidTr="007C5125">
        <w:tc>
          <w:tcPr>
            <w:tcW w:w="0" w:type="auto"/>
            <w:shd w:val="clear" w:color="auto" w:fill="F0F7FA"/>
            <w:vAlign w:val="center"/>
            <w:hideMark/>
          </w:tcPr>
          <w:p w14:paraId="0366A3F7" w14:textId="77777777" w:rsidR="007C5125" w:rsidRPr="00994F2B" w:rsidRDefault="007C5125">
            <w:pPr>
              <w:pStyle w:val="Normalweb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994F2B">
              <w:rPr>
                <w:sz w:val="22"/>
                <w:szCs w:val="22"/>
              </w:rPr>
              <w:t>symmetry</w:t>
            </w:r>
            <w:proofErr w:type="spellEnd"/>
            <w:r w:rsidRPr="00994F2B">
              <w:rPr>
                <w:sz w:val="22"/>
                <w:szCs w:val="22"/>
              </w:rPr>
              <w:t xml:space="preserve"> (</w:t>
            </w:r>
            <w:proofErr w:type="spellStart"/>
            <w:r w:rsidRPr="00994F2B">
              <w:rPr>
                <w:sz w:val="22"/>
                <w:szCs w:val="22"/>
              </w:rPr>
              <w:t>mean</w:t>
            </w:r>
            <w:proofErr w:type="spellEnd"/>
            <w:r w:rsidRPr="00994F2B">
              <w:rPr>
                <w:sz w:val="22"/>
                <w:szCs w:val="22"/>
              </w:rPr>
              <w:t>):</w:t>
            </w:r>
          </w:p>
        </w:tc>
        <w:tc>
          <w:tcPr>
            <w:tcW w:w="0" w:type="auto"/>
            <w:shd w:val="clear" w:color="auto" w:fill="F0F7FA"/>
            <w:vAlign w:val="center"/>
            <w:hideMark/>
          </w:tcPr>
          <w:p w14:paraId="13ACE36B" w14:textId="77777777" w:rsidR="007C5125" w:rsidRPr="00994F2B" w:rsidRDefault="007C5125">
            <w:pPr>
              <w:pStyle w:val="Normalwebb"/>
              <w:spacing w:before="0" w:beforeAutospacing="0" w:after="0" w:afterAutospacing="0"/>
              <w:rPr>
                <w:sz w:val="22"/>
                <w:szCs w:val="22"/>
              </w:rPr>
            </w:pPr>
            <w:proofErr w:type="gramStart"/>
            <w:r w:rsidRPr="00994F2B">
              <w:rPr>
                <w:sz w:val="22"/>
                <w:szCs w:val="22"/>
              </w:rPr>
              <w:t>0.106</w:t>
            </w:r>
            <w:proofErr w:type="gramEnd"/>
          </w:p>
        </w:tc>
        <w:tc>
          <w:tcPr>
            <w:tcW w:w="0" w:type="auto"/>
            <w:shd w:val="clear" w:color="auto" w:fill="F0F7FA"/>
            <w:vAlign w:val="center"/>
            <w:hideMark/>
          </w:tcPr>
          <w:p w14:paraId="6A9D4B8C" w14:textId="77777777" w:rsidR="007C5125" w:rsidRPr="00994F2B" w:rsidRDefault="007C5125">
            <w:pPr>
              <w:pStyle w:val="Normalwebb"/>
              <w:spacing w:before="0" w:beforeAutospacing="0" w:after="0" w:afterAutospacing="0"/>
              <w:rPr>
                <w:sz w:val="22"/>
                <w:szCs w:val="22"/>
              </w:rPr>
            </w:pPr>
            <w:proofErr w:type="gramStart"/>
            <w:r w:rsidRPr="00994F2B">
              <w:rPr>
                <w:sz w:val="22"/>
                <w:szCs w:val="22"/>
              </w:rPr>
              <w:t>0.304</w:t>
            </w:r>
            <w:proofErr w:type="gramEnd"/>
          </w:p>
        </w:tc>
      </w:tr>
      <w:tr w:rsidR="007C5125" w:rsidRPr="00994F2B" w14:paraId="5B1E452E" w14:textId="77777777" w:rsidTr="007C5125">
        <w:tc>
          <w:tcPr>
            <w:tcW w:w="0" w:type="auto"/>
            <w:vAlign w:val="center"/>
            <w:hideMark/>
          </w:tcPr>
          <w:p w14:paraId="49692D70" w14:textId="77777777" w:rsidR="007C5125" w:rsidRPr="00994F2B" w:rsidRDefault="007C5125">
            <w:pPr>
              <w:pStyle w:val="Normalweb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994F2B">
              <w:rPr>
                <w:sz w:val="22"/>
                <w:szCs w:val="22"/>
              </w:rPr>
              <w:t>fractal</w:t>
            </w:r>
            <w:proofErr w:type="spellEnd"/>
            <w:r w:rsidRPr="00994F2B">
              <w:rPr>
                <w:sz w:val="22"/>
                <w:szCs w:val="22"/>
              </w:rPr>
              <w:t xml:space="preserve"> dimension (</w:t>
            </w:r>
            <w:proofErr w:type="spellStart"/>
            <w:r w:rsidRPr="00994F2B">
              <w:rPr>
                <w:sz w:val="22"/>
                <w:szCs w:val="22"/>
              </w:rPr>
              <w:t>mean</w:t>
            </w:r>
            <w:proofErr w:type="spellEnd"/>
            <w:r w:rsidRPr="00994F2B">
              <w:rPr>
                <w:sz w:val="22"/>
                <w:szCs w:val="22"/>
              </w:rPr>
              <w:t>):</w:t>
            </w:r>
          </w:p>
        </w:tc>
        <w:tc>
          <w:tcPr>
            <w:tcW w:w="0" w:type="auto"/>
            <w:vAlign w:val="center"/>
            <w:hideMark/>
          </w:tcPr>
          <w:p w14:paraId="6300F5D5" w14:textId="77777777" w:rsidR="007C5125" w:rsidRPr="00994F2B" w:rsidRDefault="007C5125">
            <w:pPr>
              <w:pStyle w:val="Normalwebb"/>
              <w:spacing w:before="0" w:beforeAutospacing="0" w:after="0" w:afterAutospacing="0"/>
              <w:rPr>
                <w:sz w:val="22"/>
                <w:szCs w:val="22"/>
              </w:rPr>
            </w:pPr>
            <w:r w:rsidRPr="00994F2B">
              <w:rPr>
                <w:sz w:val="22"/>
                <w:szCs w:val="22"/>
              </w:rPr>
              <w:t>0.05</w:t>
            </w:r>
          </w:p>
        </w:tc>
        <w:tc>
          <w:tcPr>
            <w:tcW w:w="0" w:type="auto"/>
            <w:vAlign w:val="center"/>
            <w:hideMark/>
          </w:tcPr>
          <w:p w14:paraId="36E3C58B" w14:textId="77777777" w:rsidR="007C5125" w:rsidRPr="00994F2B" w:rsidRDefault="007C5125">
            <w:pPr>
              <w:pStyle w:val="Normalwebb"/>
              <w:spacing w:before="0" w:beforeAutospacing="0" w:after="0" w:afterAutospacing="0"/>
              <w:rPr>
                <w:sz w:val="22"/>
                <w:szCs w:val="22"/>
              </w:rPr>
            </w:pPr>
            <w:proofErr w:type="gramStart"/>
            <w:r w:rsidRPr="00994F2B">
              <w:rPr>
                <w:sz w:val="22"/>
                <w:szCs w:val="22"/>
              </w:rPr>
              <w:t>0.097</w:t>
            </w:r>
            <w:proofErr w:type="gramEnd"/>
          </w:p>
        </w:tc>
      </w:tr>
      <w:tr w:rsidR="007C5125" w:rsidRPr="00994F2B" w14:paraId="5A433CB0" w14:textId="77777777" w:rsidTr="007C5125">
        <w:tc>
          <w:tcPr>
            <w:tcW w:w="0" w:type="auto"/>
            <w:shd w:val="clear" w:color="auto" w:fill="F0F7FA"/>
            <w:vAlign w:val="center"/>
            <w:hideMark/>
          </w:tcPr>
          <w:p w14:paraId="3350CDD4" w14:textId="77777777" w:rsidR="007C5125" w:rsidRPr="00994F2B" w:rsidRDefault="007C5125">
            <w:pPr>
              <w:pStyle w:val="Normalweb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994F2B">
              <w:rPr>
                <w:sz w:val="22"/>
                <w:szCs w:val="22"/>
              </w:rPr>
              <w:t>radius</w:t>
            </w:r>
            <w:proofErr w:type="spellEnd"/>
            <w:r w:rsidRPr="00994F2B">
              <w:rPr>
                <w:sz w:val="22"/>
                <w:szCs w:val="22"/>
              </w:rPr>
              <w:t xml:space="preserve"> (standard </w:t>
            </w:r>
            <w:proofErr w:type="spellStart"/>
            <w:r w:rsidRPr="00994F2B">
              <w:rPr>
                <w:sz w:val="22"/>
                <w:szCs w:val="22"/>
              </w:rPr>
              <w:t>error</w:t>
            </w:r>
            <w:proofErr w:type="spellEnd"/>
            <w:r w:rsidRPr="00994F2B">
              <w:rPr>
                <w:sz w:val="22"/>
                <w:szCs w:val="22"/>
              </w:rPr>
              <w:t>):</w:t>
            </w:r>
          </w:p>
        </w:tc>
        <w:tc>
          <w:tcPr>
            <w:tcW w:w="0" w:type="auto"/>
            <w:shd w:val="clear" w:color="auto" w:fill="F0F7FA"/>
            <w:vAlign w:val="center"/>
            <w:hideMark/>
          </w:tcPr>
          <w:p w14:paraId="3DF508DF" w14:textId="77777777" w:rsidR="007C5125" w:rsidRPr="00994F2B" w:rsidRDefault="007C5125">
            <w:pPr>
              <w:pStyle w:val="Normalwebb"/>
              <w:spacing w:before="0" w:beforeAutospacing="0" w:after="0" w:afterAutospacing="0"/>
              <w:rPr>
                <w:sz w:val="22"/>
                <w:szCs w:val="22"/>
              </w:rPr>
            </w:pPr>
            <w:proofErr w:type="gramStart"/>
            <w:r w:rsidRPr="00994F2B">
              <w:rPr>
                <w:sz w:val="22"/>
                <w:szCs w:val="22"/>
              </w:rPr>
              <w:t>0.112</w:t>
            </w:r>
            <w:proofErr w:type="gramEnd"/>
          </w:p>
        </w:tc>
        <w:tc>
          <w:tcPr>
            <w:tcW w:w="0" w:type="auto"/>
            <w:shd w:val="clear" w:color="auto" w:fill="F0F7FA"/>
            <w:vAlign w:val="center"/>
            <w:hideMark/>
          </w:tcPr>
          <w:p w14:paraId="7C621818" w14:textId="77777777" w:rsidR="007C5125" w:rsidRPr="00994F2B" w:rsidRDefault="007C5125">
            <w:pPr>
              <w:pStyle w:val="Normalwebb"/>
              <w:spacing w:before="0" w:beforeAutospacing="0" w:after="0" w:afterAutospacing="0"/>
              <w:rPr>
                <w:sz w:val="22"/>
                <w:szCs w:val="22"/>
              </w:rPr>
            </w:pPr>
            <w:proofErr w:type="gramStart"/>
            <w:r w:rsidRPr="00994F2B">
              <w:rPr>
                <w:sz w:val="22"/>
                <w:szCs w:val="22"/>
              </w:rPr>
              <w:t>2.873</w:t>
            </w:r>
            <w:proofErr w:type="gramEnd"/>
          </w:p>
        </w:tc>
      </w:tr>
      <w:tr w:rsidR="007C5125" w:rsidRPr="00994F2B" w14:paraId="20017DF2" w14:textId="77777777" w:rsidTr="007C5125">
        <w:tc>
          <w:tcPr>
            <w:tcW w:w="0" w:type="auto"/>
            <w:vAlign w:val="center"/>
            <w:hideMark/>
          </w:tcPr>
          <w:p w14:paraId="607C2266" w14:textId="77777777" w:rsidR="007C5125" w:rsidRPr="00994F2B" w:rsidRDefault="007C5125">
            <w:pPr>
              <w:pStyle w:val="Normalweb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994F2B">
              <w:rPr>
                <w:sz w:val="22"/>
                <w:szCs w:val="22"/>
              </w:rPr>
              <w:t>texture</w:t>
            </w:r>
            <w:proofErr w:type="spellEnd"/>
            <w:r w:rsidRPr="00994F2B">
              <w:rPr>
                <w:sz w:val="22"/>
                <w:szCs w:val="22"/>
              </w:rPr>
              <w:t xml:space="preserve"> (standard </w:t>
            </w:r>
            <w:proofErr w:type="spellStart"/>
            <w:r w:rsidRPr="00994F2B">
              <w:rPr>
                <w:sz w:val="22"/>
                <w:szCs w:val="22"/>
              </w:rPr>
              <w:t>error</w:t>
            </w:r>
            <w:proofErr w:type="spellEnd"/>
            <w:r w:rsidRPr="00994F2B">
              <w:rPr>
                <w:sz w:val="22"/>
                <w:szCs w:val="22"/>
              </w:rPr>
              <w:t>):</w:t>
            </w:r>
          </w:p>
        </w:tc>
        <w:tc>
          <w:tcPr>
            <w:tcW w:w="0" w:type="auto"/>
            <w:vAlign w:val="center"/>
            <w:hideMark/>
          </w:tcPr>
          <w:p w14:paraId="15408391" w14:textId="77777777" w:rsidR="007C5125" w:rsidRPr="00994F2B" w:rsidRDefault="007C5125">
            <w:pPr>
              <w:pStyle w:val="Normalwebb"/>
              <w:spacing w:before="0" w:beforeAutospacing="0" w:after="0" w:afterAutospacing="0"/>
              <w:rPr>
                <w:sz w:val="22"/>
                <w:szCs w:val="22"/>
              </w:rPr>
            </w:pPr>
            <w:r w:rsidRPr="00994F2B">
              <w:rPr>
                <w:sz w:val="22"/>
                <w:szCs w:val="22"/>
              </w:rPr>
              <w:t>0.36</w:t>
            </w:r>
          </w:p>
        </w:tc>
        <w:tc>
          <w:tcPr>
            <w:tcW w:w="0" w:type="auto"/>
            <w:vAlign w:val="center"/>
            <w:hideMark/>
          </w:tcPr>
          <w:p w14:paraId="6704035A" w14:textId="77777777" w:rsidR="007C5125" w:rsidRPr="00994F2B" w:rsidRDefault="007C5125">
            <w:pPr>
              <w:pStyle w:val="Normalwebb"/>
              <w:spacing w:before="0" w:beforeAutospacing="0" w:after="0" w:afterAutospacing="0"/>
              <w:rPr>
                <w:sz w:val="22"/>
                <w:szCs w:val="22"/>
              </w:rPr>
            </w:pPr>
            <w:proofErr w:type="gramStart"/>
            <w:r w:rsidRPr="00994F2B">
              <w:rPr>
                <w:sz w:val="22"/>
                <w:szCs w:val="22"/>
              </w:rPr>
              <w:t>4.885</w:t>
            </w:r>
            <w:proofErr w:type="gramEnd"/>
          </w:p>
        </w:tc>
      </w:tr>
      <w:tr w:rsidR="007C5125" w:rsidRPr="00994F2B" w14:paraId="4DC9185B" w14:textId="77777777" w:rsidTr="007C5125">
        <w:tc>
          <w:tcPr>
            <w:tcW w:w="0" w:type="auto"/>
            <w:shd w:val="clear" w:color="auto" w:fill="F0F7FA"/>
            <w:vAlign w:val="center"/>
            <w:hideMark/>
          </w:tcPr>
          <w:p w14:paraId="7449761E" w14:textId="77777777" w:rsidR="007C5125" w:rsidRPr="00994F2B" w:rsidRDefault="007C5125">
            <w:pPr>
              <w:pStyle w:val="Normalwebb"/>
              <w:spacing w:before="0" w:beforeAutospacing="0" w:after="0" w:afterAutospacing="0"/>
              <w:rPr>
                <w:sz w:val="22"/>
                <w:szCs w:val="22"/>
              </w:rPr>
            </w:pPr>
            <w:r w:rsidRPr="00994F2B">
              <w:rPr>
                <w:sz w:val="22"/>
                <w:szCs w:val="22"/>
              </w:rPr>
              <w:t xml:space="preserve">perimeter (standard </w:t>
            </w:r>
            <w:proofErr w:type="spellStart"/>
            <w:r w:rsidRPr="00994F2B">
              <w:rPr>
                <w:sz w:val="22"/>
                <w:szCs w:val="22"/>
              </w:rPr>
              <w:t>error</w:t>
            </w:r>
            <w:proofErr w:type="spellEnd"/>
            <w:r w:rsidRPr="00994F2B">
              <w:rPr>
                <w:sz w:val="22"/>
                <w:szCs w:val="22"/>
              </w:rPr>
              <w:t>):</w:t>
            </w:r>
          </w:p>
        </w:tc>
        <w:tc>
          <w:tcPr>
            <w:tcW w:w="0" w:type="auto"/>
            <w:shd w:val="clear" w:color="auto" w:fill="F0F7FA"/>
            <w:vAlign w:val="center"/>
            <w:hideMark/>
          </w:tcPr>
          <w:p w14:paraId="4145487F" w14:textId="77777777" w:rsidR="007C5125" w:rsidRPr="00994F2B" w:rsidRDefault="007C5125">
            <w:pPr>
              <w:pStyle w:val="Normalwebb"/>
              <w:spacing w:before="0" w:beforeAutospacing="0" w:after="0" w:afterAutospacing="0"/>
              <w:rPr>
                <w:sz w:val="22"/>
                <w:szCs w:val="22"/>
              </w:rPr>
            </w:pPr>
            <w:proofErr w:type="gramStart"/>
            <w:r w:rsidRPr="00994F2B">
              <w:rPr>
                <w:sz w:val="22"/>
                <w:szCs w:val="22"/>
              </w:rPr>
              <w:t>0.757</w:t>
            </w:r>
            <w:proofErr w:type="gramEnd"/>
          </w:p>
        </w:tc>
        <w:tc>
          <w:tcPr>
            <w:tcW w:w="0" w:type="auto"/>
            <w:shd w:val="clear" w:color="auto" w:fill="F0F7FA"/>
            <w:vAlign w:val="center"/>
            <w:hideMark/>
          </w:tcPr>
          <w:p w14:paraId="19FB03AF" w14:textId="77777777" w:rsidR="007C5125" w:rsidRPr="00994F2B" w:rsidRDefault="007C5125">
            <w:pPr>
              <w:pStyle w:val="Normalwebb"/>
              <w:spacing w:before="0" w:beforeAutospacing="0" w:after="0" w:afterAutospacing="0"/>
              <w:rPr>
                <w:sz w:val="22"/>
                <w:szCs w:val="22"/>
              </w:rPr>
            </w:pPr>
            <w:r w:rsidRPr="00994F2B">
              <w:rPr>
                <w:sz w:val="22"/>
                <w:szCs w:val="22"/>
              </w:rPr>
              <w:t>21.98</w:t>
            </w:r>
          </w:p>
        </w:tc>
      </w:tr>
      <w:tr w:rsidR="007C5125" w:rsidRPr="00994F2B" w14:paraId="4675D54F" w14:textId="77777777" w:rsidTr="007C5125">
        <w:tc>
          <w:tcPr>
            <w:tcW w:w="0" w:type="auto"/>
            <w:vAlign w:val="center"/>
            <w:hideMark/>
          </w:tcPr>
          <w:p w14:paraId="36B83559" w14:textId="77777777" w:rsidR="007C5125" w:rsidRPr="00994F2B" w:rsidRDefault="007C5125">
            <w:pPr>
              <w:pStyle w:val="Normalwebb"/>
              <w:spacing w:before="0" w:beforeAutospacing="0" w:after="0" w:afterAutospacing="0"/>
              <w:rPr>
                <w:sz w:val="22"/>
                <w:szCs w:val="22"/>
              </w:rPr>
            </w:pPr>
            <w:r w:rsidRPr="00994F2B">
              <w:rPr>
                <w:sz w:val="22"/>
                <w:szCs w:val="22"/>
              </w:rPr>
              <w:t xml:space="preserve">area (standard </w:t>
            </w:r>
            <w:proofErr w:type="spellStart"/>
            <w:r w:rsidRPr="00994F2B">
              <w:rPr>
                <w:sz w:val="22"/>
                <w:szCs w:val="22"/>
              </w:rPr>
              <w:t>error</w:t>
            </w:r>
            <w:proofErr w:type="spellEnd"/>
            <w:r w:rsidRPr="00994F2B">
              <w:rPr>
                <w:sz w:val="22"/>
                <w:szCs w:val="22"/>
              </w:rPr>
              <w:t>):</w:t>
            </w:r>
          </w:p>
        </w:tc>
        <w:tc>
          <w:tcPr>
            <w:tcW w:w="0" w:type="auto"/>
            <w:vAlign w:val="center"/>
            <w:hideMark/>
          </w:tcPr>
          <w:p w14:paraId="53E36C73" w14:textId="77777777" w:rsidR="007C5125" w:rsidRPr="00994F2B" w:rsidRDefault="007C5125">
            <w:pPr>
              <w:pStyle w:val="Normalwebb"/>
              <w:spacing w:before="0" w:beforeAutospacing="0" w:after="0" w:afterAutospacing="0"/>
              <w:rPr>
                <w:sz w:val="22"/>
                <w:szCs w:val="22"/>
              </w:rPr>
            </w:pPr>
            <w:proofErr w:type="gramStart"/>
            <w:r w:rsidRPr="00994F2B">
              <w:rPr>
                <w:sz w:val="22"/>
                <w:szCs w:val="22"/>
              </w:rPr>
              <w:t>6.802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56C45ECD" w14:textId="77777777" w:rsidR="007C5125" w:rsidRPr="00994F2B" w:rsidRDefault="007C5125">
            <w:pPr>
              <w:pStyle w:val="Normalwebb"/>
              <w:spacing w:before="0" w:beforeAutospacing="0" w:after="0" w:afterAutospacing="0"/>
              <w:rPr>
                <w:sz w:val="22"/>
                <w:szCs w:val="22"/>
              </w:rPr>
            </w:pPr>
            <w:r w:rsidRPr="00994F2B">
              <w:rPr>
                <w:sz w:val="22"/>
                <w:szCs w:val="22"/>
              </w:rPr>
              <w:t>542.2</w:t>
            </w:r>
          </w:p>
        </w:tc>
      </w:tr>
      <w:tr w:rsidR="007C5125" w:rsidRPr="00994F2B" w14:paraId="3ABD8BD0" w14:textId="77777777" w:rsidTr="007C5125">
        <w:tc>
          <w:tcPr>
            <w:tcW w:w="0" w:type="auto"/>
            <w:shd w:val="clear" w:color="auto" w:fill="F0F7FA"/>
            <w:vAlign w:val="center"/>
            <w:hideMark/>
          </w:tcPr>
          <w:p w14:paraId="318514B0" w14:textId="77777777" w:rsidR="007C5125" w:rsidRPr="00994F2B" w:rsidRDefault="007C5125">
            <w:pPr>
              <w:pStyle w:val="Normalweb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994F2B">
              <w:rPr>
                <w:sz w:val="22"/>
                <w:szCs w:val="22"/>
              </w:rPr>
              <w:t>smoothness</w:t>
            </w:r>
            <w:proofErr w:type="spellEnd"/>
            <w:r w:rsidRPr="00994F2B">
              <w:rPr>
                <w:sz w:val="22"/>
                <w:szCs w:val="22"/>
              </w:rPr>
              <w:t xml:space="preserve"> (standard </w:t>
            </w:r>
            <w:proofErr w:type="spellStart"/>
            <w:r w:rsidRPr="00994F2B">
              <w:rPr>
                <w:sz w:val="22"/>
                <w:szCs w:val="22"/>
              </w:rPr>
              <w:t>error</w:t>
            </w:r>
            <w:proofErr w:type="spellEnd"/>
            <w:r w:rsidRPr="00994F2B">
              <w:rPr>
                <w:sz w:val="22"/>
                <w:szCs w:val="22"/>
              </w:rPr>
              <w:t>):</w:t>
            </w:r>
          </w:p>
        </w:tc>
        <w:tc>
          <w:tcPr>
            <w:tcW w:w="0" w:type="auto"/>
            <w:shd w:val="clear" w:color="auto" w:fill="F0F7FA"/>
            <w:vAlign w:val="center"/>
            <w:hideMark/>
          </w:tcPr>
          <w:p w14:paraId="5977675F" w14:textId="77777777" w:rsidR="007C5125" w:rsidRPr="00994F2B" w:rsidRDefault="007C5125">
            <w:pPr>
              <w:pStyle w:val="Normalwebb"/>
              <w:spacing w:before="0" w:beforeAutospacing="0" w:after="0" w:afterAutospacing="0"/>
              <w:rPr>
                <w:sz w:val="22"/>
                <w:szCs w:val="22"/>
              </w:rPr>
            </w:pPr>
            <w:proofErr w:type="gramStart"/>
            <w:r w:rsidRPr="00994F2B">
              <w:rPr>
                <w:sz w:val="22"/>
                <w:szCs w:val="22"/>
              </w:rPr>
              <w:t>0.002</w:t>
            </w:r>
            <w:proofErr w:type="gramEnd"/>
          </w:p>
        </w:tc>
        <w:tc>
          <w:tcPr>
            <w:tcW w:w="0" w:type="auto"/>
            <w:shd w:val="clear" w:color="auto" w:fill="F0F7FA"/>
            <w:vAlign w:val="center"/>
            <w:hideMark/>
          </w:tcPr>
          <w:p w14:paraId="54C593A2" w14:textId="77777777" w:rsidR="007C5125" w:rsidRPr="00994F2B" w:rsidRDefault="007C5125">
            <w:pPr>
              <w:pStyle w:val="Normalwebb"/>
              <w:spacing w:before="0" w:beforeAutospacing="0" w:after="0" w:afterAutospacing="0"/>
              <w:rPr>
                <w:sz w:val="22"/>
                <w:szCs w:val="22"/>
              </w:rPr>
            </w:pPr>
            <w:proofErr w:type="gramStart"/>
            <w:r w:rsidRPr="00994F2B">
              <w:rPr>
                <w:sz w:val="22"/>
                <w:szCs w:val="22"/>
              </w:rPr>
              <w:t>0.031</w:t>
            </w:r>
            <w:proofErr w:type="gramEnd"/>
          </w:p>
        </w:tc>
      </w:tr>
      <w:tr w:rsidR="007C5125" w:rsidRPr="00994F2B" w14:paraId="29D69280" w14:textId="77777777" w:rsidTr="007C5125">
        <w:tc>
          <w:tcPr>
            <w:tcW w:w="0" w:type="auto"/>
            <w:vAlign w:val="center"/>
            <w:hideMark/>
          </w:tcPr>
          <w:p w14:paraId="14A97BDD" w14:textId="77777777" w:rsidR="007C5125" w:rsidRPr="00994F2B" w:rsidRDefault="007C5125">
            <w:pPr>
              <w:pStyle w:val="Normalweb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994F2B">
              <w:rPr>
                <w:sz w:val="22"/>
                <w:szCs w:val="22"/>
              </w:rPr>
              <w:t>compactness</w:t>
            </w:r>
            <w:proofErr w:type="spellEnd"/>
            <w:r w:rsidRPr="00994F2B">
              <w:rPr>
                <w:sz w:val="22"/>
                <w:szCs w:val="22"/>
              </w:rPr>
              <w:t xml:space="preserve"> (standard </w:t>
            </w:r>
            <w:proofErr w:type="spellStart"/>
            <w:r w:rsidRPr="00994F2B">
              <w:rPr>
                <w:sz w:val="22"/>
                <w:szCs w:val="22"/>
              </w:rPr>
              <w:t>error</w:t>
            </w:r>
            <w:proofErr w:type="spellEnd"/>
            <w:r w:rsidRPr="00994F2B">
              <w:rPr>
                <w:sz w:val="22"/>
                <w:szCs w:val="22"/>
              </w:rPr>
              <w:t>):</w:t>
            </w:r>
          </w:p>
        </w:tc>
        <w:tc>
          <w:tcPr>
            <w:tcW w:w="0" w:type="auto"/>
            <w:vAlign w:val="center"/>
            <w:hideMark/>
          </w:tcPr>
          <w:p w14:paraId="450183D5" w14:textId="77777777" w:rsidR="007C5125" w:rsidRPr="00994F2B" w:rsidRDefault="007C5125">
            <w:pPr>
              <w:pStyle w:val="Normalwebb"/>
              <w:spacing w:before="0" w:beforeAutospacing="0" w:after="0" w:afterAutospacing="0"/>
              <w:rPr>
                <w:sz w:val="22"/>
                <w:szCs w:val="22"/>
              </w:rPr>
            </w:pPr>
            <w:proofErr w:type="gramStart"/>
            <w:r w:rsidRPr="00994F2B">
              <w:rPr>
                <w:sz w:val="22"/>
                <w:szCs w:val="22"/>
              </w:rPr>
              <w:t>0.002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662B6535" w14:textId="77777777" w:rsidR="007C5125" w:rsidRPr="00994F2B" w:rsidRDefault="007C5125">
            <w:pPr>
              <w:pStyle w:val="Normalwebb"/>
              <w:spacing w:before="0" w:beforeAutospacing="0" w:after="0" w:afterAutospacing="0"/>
              <w:rPr>
                <w:sz w:val="22"/>
                <w:szCs w:val="22"/>
              </w:rPr>
            </w:pPr>
            <w:proofErr w:type="gramStart"/>
            <w:r w:rsidRPr="00994F2B">
              <w:rPr>
                <w:sz w:val="22"/>
                <w:szCs w:val="22"/>
              </w:rPr>
              <w:t>0.135</w:t>
            </w:r>
            <w:proofErr w:type="gramEnd"/>
          </w:p>
        </w:tc>
      </w:tr>
      <w:tr w:rsidR="007C5125" w:rsidRPr="00994F2B" w14:paraId="2138D1A0" w14:textId="77777777" w:rsidTr="007C5125">
        <w:tc>
          <w:tcPr>
            <w:tcW w:w="0" w:type="auto"/>
            <w:shd w:val="clear" w:color="auto" w:fill="F0F7FA"/>
            <w:vAlign w:val="center"/>
            <w:hideMark/>
          </w:tcPr>
          <w:p w14:paraId="27BEEFB9" w14:textId="77777777" w:rsidR="007C5125" w:rsidRPr="00994F2B" w:rsidRDefault="007C5125">
            <w:pPr>
              <w:pStyle w:val="Normalweb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994F2B">
              <w:rPr>
                <w:sz w:val="22"/>
                <w:szCs w:val="22"/>
              </w:rPr>
              <w:t>concavity</w:t>
            </w:r>
            <w:proofErr w:type="spellEnd"/>
            <w:r w:rsidRPr="00994F2B">
              <w:rPr>
                <w:sz w:val="22"/>
                <w:szCs w:val="22"/>
              </w:rPr>
              <w:t xml:space="preserve"> (standard </w:t>
            </w:r>
            <w:proofErr w:type="spellStart"/>
            <w:r w:rsidRPr="00994F2B">
              <w:rPr>
                <w:sz w:val="22"/>
                <w:szCs w:val="22"/>
              </w:rPr>
              <w:t>error</w:t>
            </w:r>
            <w:proofErr w:type="spellEnd"/>
            <w:r w:rsidRPr="00994F2B">
              <w:rPr>
                <w:sz w:val="22"/>
                <w:szCs w:val="22"/>
              </w:rPr>
              <w:t>):</w:t>
            </w:r>
          </w:p>
        </w:tc>
        <w:tc>
          <w:tcPr>
            <w:tcW w:w="0" w:type="auto"/>
            <w:shd w:val="clear" w:color="auto" w:fill="F0F7FA"/>
            <w:vAlign w:val="center"/>
            <w:hideMark/>
          </w:tcPr>
          <w:p w14:paraId="62FF6106" w14:textId="77777777" w:rsidR="007C5125" w:rsidRPr="00994F2B" w:rsidRDefault="007C5125">
            <w:pPr>
              <w:pStyle w:val="Normalwebb"/>
              <w:spacing w:before="0" w:beforeAutospacing="0" w:after="0" w:afterAutospacing="0"/>
              <w:rPr>
                <w:sz w:val="22"/>
                <w:szCs w:val="22"/>
              </w:rPr>
            </w:pPr>
            <w:r w:rsidRPr="00994F2B">
              <w:rPr>
                <w:sz w:val="22"/>
                <w:szCs w:val="22"/>
              </w:rPr>
              <w:t>0.0</w:t>
            </w:r>
          </w:p>
        </w:tc>
        <w:tc>
          <w:tcPr>
            <w:tcW w:w="0" w:type="auto"/>
            <w:shd w:val="clear" w:color="auto" w:fill="F0F7FA"/>
            <w:vAlign w:val="center"/>
            <w:hideMark/>
          </w:tcPr>
          <w:p w14:paraId="7A3A14B1" w14:textId="77777777" w:rsidR="007C5125" w:rsidRPr="00994F2B" w:rsidRDefault="007C5125">
            <w:pPr>
              <w:pStyle w:val="Normalwebb"/>
              <w:spacing w:before="0" w:beforeAutospacing="0" w:after="0" w:afterAutospacing="0"/>
              <w:rPr>
                <w:sz w:val="22"/>
                <w:szCs w:val="22"/>
              </w:rPr>
            </w:pPr>
            <w:proofErr w:type="gramStart"/>
            <w:r w:rsidRPr="00994F2B">
              <w:rPr>
                <w:sz w:val="22"/>
                <w:szCs w:val="22"/>
              </w:rPr>
              <w:t>0.396</w:t>
            </w:r>
            <w:proofErr w:type="gramEnd"/>
          </w:p>
        </w:tc>
      </w:tr>
      <w:tr w:rsidR="007C5125" w:rsidRPr="00994F2B" w14:paraId="3E14157A" w14:textId="77777777" w:rsidTr="007C5125">
        <w:tc>
          <w:tcPr>
            <w:tcW w:w="0" w:type="auto"/>
            <w:vAlign w:val="center"/>
            <w:hideMark/>
          </w:tcPr>
          <w:p w14:paraId="1BCE9C67" w14:textId="77777777" w:rsidR="007C5125" w:rsidRPr="00994F2B" w:rsidRDefault="007C5125">
            <w:pPr>
              <w:pStyle w:val="Normalweb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994F2B">
              <w:rPr>
                <w:sz w:val="22"/>
                <w:szCs w:val="22"/>
              </w:rPr>
              <w:t>concave</w:t>
            </w:r>
            <w:proofErr w:type="spellEnd"/>
            <w:r w:rsidRPr="00994F2B">
              <w:rPr>
                <w:sz w:val="22"/>
                <w:szCs w:val="22"/>
              </w:rPr>
              <w:t xml:space="preserve"> </w:t>
            </w:r>
            <w:proofErr w:type="spellStart"/>
            <w:r w:rsidRPr="00994F2B">
              <w:rPr>
                <w:sz w:val="22"/>
                <w:szCs w:val="22"/>
              </w:rPr>
              <w:t>points</w:t>
            </w:r>
            <w:proofErr w:type="spellEnd"/>
            <w:r w:rsidRPr="00994F2B">
              <w:rPr>
                <w:sz w:val="22"/>
                <w:szCs w:val="22"/>
              </w:rPr>
              <w:t xml:space="preserve"> (standard </w:t>
            </w:r>
            <w:proofErr w:type="spellStart"/>
            <w:r w:rsidRPr="00994F2B">
              <w:rPr>
                <w:sz w:val="22"/>
                <w:szCs w:val="22"/>
              </w:rPr>
              <w:t>error</w:t>
            </w:r>
            <w:proofErr w:type="spellEnd"/>
            <w:r w:rsidRPr="00994F2B">
              <w:rPr>
                <w:sz w:val="22"/>
                <w:szCs w:val="22"/>
              </w:rPr>
              <w:t>):</w:t>
            </w:r>
          </w:p>
        </w:tc>
        <w:tc>
          <w:tcPr>
            <w:tcW w:w="0" w:type="auto"/>
            <w:vAlign w:val="center"/>
            <w:hideMark/>
          </w:tcPr>
          <w:p w14:paraId="6052D483" w14:textId="77777777" w:rsidR="007C5125" w:rsidRPr="00994F2B" w:rsidRDefault="007C5125">
            <w:pPr>
              <w:pStyle w:val="Normalwebb"/>
              <w:spacing w:before="0" w:beforeAutospacing="0" w:after="0" w:afterAutospacing="0"/>
              <w:rPr>
                <w:sz w:val="22"/>
                <w:szCs w:val="22"/>
              </w:rPr>
            </w:pPr>
            <w:r w:rsidRPr="00994F2B">
              <w:rPr>
                <w:sz w:val="22"/>
                <w:szCs w:val="22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14:paraId="64AF8F29" w14:textId="77777777" w:rsidR="007C5125" w:rsidRPr="00994F2B" w:rsidRDefault="007C5125">
            <w:pPr>
              <w:pStyle w:val="Normalwebb"/>
              <w:spacing w:before="0" w:beforeAutospacing="0" w:after="0" w:afterAutospacing="0"/>
              <w:rPr>
                <w:sz w:val="22"/>
                <w:szCs w:val="22"/>
              </w:rPr>
            </w:pPr>
            <w:proofErr w:type="gramStart"/>
            <w:r w:rsidRPr="00994F2B">
              <w:rPr>
                <w:sz w:val="22"/>
                <w:szCs w:val="22"/>
              </w:rPr>
              <w:t>0.053</w:t>
            </w:r>
            <w:proofErr w:type="gramEnd"/>
          </w:p>
        </w:tc>
      </w:tr>
      <w:tr w:rsidR="007C5125" w:rsidRPr="00994F2B" w14:paraId="64109831" w14:textId="77777777" w:rsidTr="007C5125">
        <w:tc>
          <w:tcPr>
            <w:tcW w:w="0" w:type="auto"/>
            <w:shd w:val="clear" w:color="auto" w:fill="F0F7FA"/>
            <w:vAlign w:val="center"/>
            <w:hideMark/>
          </w:tcPr>
          <w:p w14:paraId="2388AD48" w14:textId="77777777" w:rsidR="007C5125" w:rsidRPr="00994F2B" w:rsidRDefault="007C5125">
            <w:pPr>
              <w:pStyle w:val="Normalweb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994F2B">
              <w:rPr>
                <w:sz w:val="22"/>
                <w:szCs w:val="22"/>
              </w:rPr>
              <w:t>symmetry</w:t>
            </w:r>
            <w:proofErr w:type="spellEnd"/>
            <w:r w:rsidRPr="00994F2B">
              <w:rPr>
                <w:sz w:val="22"/>
                <w:szCs w:val="22"/>
              </w:rPr>
              <w:t xml:space="preserve"> (standard </w:t>
            </w:r>
            <w:proofErr w:type="spellStart"/>
            <w:r w:rsidRPr="00994F2B">
              <w:rPr>
                <w:sz w:val="22"/>
                <w:szCs w:val="22"/>
              </w:rPr>
              <w:t>error</w:t>
            </w:r>
            <w:proofErr w:type="spellEnd"/>
            <w:r w:rsidRPr="00994F2B">
              <w:rPr>
                <w:sz w:val="22"/>
                <w:szCs w:val="22"/>
              </w:rPr>
              <w:t>):</w:t>
            </w:r>
          </w:p>
        </w:tc>
        <w:tc>
          <w:tcPr>
            <w:tcW w:w="0" w:type="auto"/>
            <w:shd w:val="clear" w:color="auto" w:fill="F0F7FA"/>
            <w:vAlign w:val="center"/>
            <w:hideMark/>
          </w:tcPr>
          <w:p w14:paraId="4D6C7354" w14:textId="77777777" w:rsidR="007C5125" w:rsidRPr="00994F2B" w:rsidRDefault="007C5125">
            <w:pPr>
              <w:pStyle w:val="Normalwebb"/>
              <w:spacing w:before="0" w:beforeAutospacing="0" w:after="0" w:afterAutospacing="0"/>
              <w:rPr>
                <w:sz w:val="22"/>
                <w:szCs w:val="22"/>
              </w:rPr>
            </w:pPr>
            <w:proofErr w:type="gramStart"/>
            <w:r w:rsidRPr="00994F2B">
              <w:rPr>
                <w:sz w:val="22"/>
                <w:szCs w:val="22"/>
              </w:rPr>
              <w:t>0.008</w:t>
            </w:r>
            <w:proofErr w:type="gramEnd"/>
          </w:p>
        </w:tc>
        <w:tc>
          <w:tcPr>
            <w:tcW w:w="0" w:type="auto"/>
            <w:shd w:val="clear" w:color="auto" w:fill="F0F7FA"/>
            <w:vAlign w:val="center"/>
            <w:hideMark/>
          </w:tcPr>
          <w:p w14:paraId="549144FE" w14:textId="77777777" w:rsidR="007C5125" w:rsidRPr="00994F2B" w:rsidRDefault="007C5125">
            <w:pPr>
              <w:pStyle w:val="Normalwebb"/>
              <w:spacing w:before="0" w:beforeAutospacing="0" w:after="0" w:afterAutospacing="0"/>
              <w:rPr>
                <w:sz w:val="22"/>
                <w:szCs w:val="22"/>
              </w:rPr>
            </w:pPr>
            <w:proofErr w:type="gramStart"/>
            <w:r w:rsidRPr="00994F2B">
              <w:rPr>
                <w:sz w:val="22"/>
                <w:szCs w:val="22"/>
              </w:rPr>
              <w:t>0.079</w:t>
            </w:r>
            <w:proofErr w:type="gramEnd"/>
          </w:p>
        </w:tc>
      </w:tr>
      <w:tr w:rsidR="007C5125" w:rsidRPr="00994F2B" w14:paraId="000658F8" w14:textId="77777777" w:rsidTr="007C5125">
        <w:tc>
          <w:tcPr>
            <w:tcW w:w="0" w:type="auto"/>
            <w:vAlign w:val="center"/>
            <w:hideMark/>
          </w:tcPr>
          <w:p w14:paraId="6BAB7A6C" w14:textId="77777777" w:rsidR="007C5125" w:rsidRPr="00994F2B" w:rsidRDefault="007C5125">
            <w:pPr>
              <w:pStyle w:val="Normalweb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994F2B">
              <w:rPr>
                <w:sz w:val="22"/>
                <w:szCs w:val="22"/>
              </w:rPr>
              <w:t>fractal</w:t>
            </w:r>
            <w:proofErr w:type="spellEnd"/>
            <w:r w:rsidRPr="00994F2B">
              <w:rPr>
                <w:sz w:val="22"/>
                <w:szCs w:val="22"/>
              </w:rPr>
              <w:t xml:space="preserve"> dimension (standard </w:t>
            </w:r>
            <w:proofErr w:type="spellStart"/>
            <w:r w:rsidRPr="00994F2B">
              <w:rPr>
                <w:sz w:val="22"/>
                <w:szCs w:val="22"/>
              </w:rPr>
              <w:t>error</w:t>
            </w:r>
            <w:proofErr w:type="spellEnd"/>
            <w:r w:rsidRPr="00994F2B">
              <w:rPr>
                <w:sz w:val="22"/>
                <w:szCs w:val="22"/>
              </w:rPr>
              <w:t>):</w:t>
            </w:r>
          </w:p>
        </w:tc>
        <w:tc>
          <w:tcPr>
            <w:tcW w:w="0" w:type="auto"/>
            <w:vAlign w:val="center"/>
            <w:hideMark/>
          </w:tcPr>
          <w:p w14:paraId="2C846D48" w14:textId="77777777" w:rsidR="007C5125" w:rsidRPr="00994F2B" w:rsidRDefault="007C5125">
            <w:pPr>
              <w:pStyle w:val="Normalwebb"/>
              <w:spacing w:before="0" w:beforeAutospacing="0" w:after="0" w:afterAutospacing="0"/>
              <w:rPr>
                <w:sz w:val="22"/>
                <w:szCs w:val="22"/>
              </w:rPr>
            </w:pPr>
            <w:proofErr w:type="gramStart"/>
            <w:r w:rsidRPr="00994F2B">
              <w:rPr>
                <w:sz w:val="22"/>
                <w:szCs w:val="22"/>
              </w:rPr>
              <w:t>0.001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6F613A4C" w14:textId="77777777" w:rsidR="007C5125" w:rsidRPr="00994F2B" w:rsidRDefault="007C5125">
            <w:pPr>
              <w:pStyle w:val="Normalwebb"/>
              <w:spacing w:before="0" w:beforeAutospacing="0" w:after="0" w:afterAutospacing="0"/>
              <w:rPr>
                <w:sz w:val="22"/>
                <w:szCs w:val="22"/>
              </w:rPr>
            </w:pPr>
            <w:r w:rsidRPr="00994F2B">
              <w:rPr>
                <w:sz w:val="22"/>
                <w:szCs w:val="22"/>
              </w:rPr>
              <w:t>0.03</w:t>
            </w:r>
          </w:p>
        </w:tc>
      </w:tr>
      <w:tr w:rsidR="007C5125" w:rsidRPr="00994F2B" w14:paraId="71C1C943" w14:textId="77777777" w:rsidTr="007C5125">
        <w:tc>
          <w:tcPr>
            <w:tcW w:w="0" w:type="auto"/>
            <w:shd w:val="clear" w:color="auto" w:fill="F0F7FA"/>
            <w:vAlign w:val="center"/>
            <w:hideMark/>
          </w:tcPr>
          <w:p w14:paraId="0E8FD02E" w14:textId="77777777" w:rsidR="007C5125" w:rsidRPr="00994F2B" w:rsidRDefault="007C5125">
            <w:pPr>
              <w:pStyle w:val="Normalweb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994F2B">
              <w:rPr>
                <w:sz w:val="22"/>
                <w:szCs w:val="22"/>
              </w:rPr>
              <w:t>radius</w:t>
            </w:r>
            <w:proofErr w:type="spellEnd"/>
            <w:r w:rsidRPr="00994F2B">
              <w:rPr>
                <w:sz w:val="22"/>
                <w:szCs w:val="22"/>
              </w:rPr>
              <w:t xml:space="preserve"> (</w:t>
            </w:r>
            <w:proofErr w:type="spellStart"/>
            <w:r w:rsidRPr="00994F2B">
              <w:rPr>
                <w:sz w:val="22"/>
                <w:szCs w:val="22"/>
              </w:rPr>
              <w:t>worst</w:t>
            </w:r>
            <w:proofErr w:type="spellEnd"/>
            <w:r w:rsidRPr="00994F2B">
              <w:rPr>
                <w:sz w:val="22"/>
                <w:szCs w:val="22"/>
              </w:rPr>
              <w:t>):</w:t>
            </w:r>
          </w:p>
        </w:tc>
        <w:tc>
          <w:tcPr>
            <w:tcW w:w="0" w:type="auto"/>
            <w:shd w:val="clear" w:color="auto" w:fill="F0F7FA"/>
            <w:vAlign w:val="center"/>
            <w:hideMark/>
          </w:tcPr>
          <w:p w14:paraId="3E321D06" w14:textId="77777777" w:rsidR="007C5125" w:rsidRPr="00994F2B" w:rsidRDefault="007C5125">
            <w:pPr>
              <w:pStyle w:val="Normalwebb"/>
              <w:spacing w:before="0" w:beforeAutospacing="0" w:after="0" w:afterAutospacing="0"/>
              <w:rPr>
                <w:sz w:val="22"/>
                <w:szCs w:val="22"/>
              </w:rPr>
            </w:pPr>
            <w:r w:rsidRPr="00994F2B">
              <w:rPr>
                <w:sz w:val="22"/>
                <w:szCs w:val="22"/>
              </w:rPr>
              <w:t>7.93</w:t>
            </w:r>
          </w:p>
        </w:tc>
        <w:tc>
          <w:tcPr>
            <w:tcW w:w="0" w:type="auto"/>
            <w:shd w:val="clear" w:color="auto" w:fill="F0F7FA"/>
            <w:vAlign w:val="center"/>
            <w:hideMark/>
          </w:tcPr>
          <w:p w14:paraId="23904C09" w14:textId="77777777" w:rsidR="007C5125" w:rsidRPr="00994F2B" w:rsidRDefault="007C5125">
            <w:pPr>
              <w:pStyle w:val="Normalwebb"/>
              <w:spacing w:before="0" w:beforeAutospacing="0" w:after="0" w:afterAutospacing="0"/>
              <w:rPr>
                <w:sz w:val="22"/>
                <w:szCs w:val="22"/>
              </w:rPr>
            </w:pPr>
            <w:r w:rsidRPr="00994F2B">
              <w:rPr>
                <w:sz w:val="22"/>
                <w:szCs w:val="22"/>
              </w:rPr>
              <w:t>36.04</w:t>
            </w:r>
          </w:p>
        </w:tc>
      </w:tr>
      <w:tr w:rsidR="007C5125" w:rsidRPr="00994F2B" w14:paraId="066109C8" w14:textId="77777777" w:rsidTr="007C5125">
        <w:tc>
          <w:tcPr>
            <w:tcW w:w="0" w:type="auto"/>
            <w:vAlign w:val="center"/>
            <w:hideMark/>
          </w:tcPr>
          <w:p w14:paraId="325300EF" w14:textId="77777777" w:rsidR="007C5125" w:rsidRPr="00994F2B" w:rsidRDefault="007C5125">
            <w:pPr>
              <w:pStyle w:val="Normalweb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994F2B">
              <w:rPr>
                <w:sz w:val="22"/>
                <w:szCs w:val="22"/>
              </w:rPr>
              <w:t>texture</w:t>
            </w:r>
            <w:proofErr w:type="spellEnd"/>
            <w:r w:rsidRPr="00994F2B">
              <w:rPr>
                <w:sz w:val="22"/>
                <w:szCs w:val="22"/>
              </w:rPr>
              <w:t xml:space="preserve"> (</w:t>
            </w:r>
            <w:proofErr w:type="spellStart"/>
            <w:r w:rsidRPr="00994F2B">
              <w:rPr>
                <w:sz w:val="22"/>
                <w:szCs w:val="22"/>
              </w:rPr>
              <w:t>worst</w:t>
            </w:r>
            <w:proofErr w:type="spellEnd"/>
            <w:r w:rsidRPr="00994F2B">
              <w:rPr>
                <w:sz w:val="22"/>
                <w:szCs w:val="22"/>
              </w:rPr>
              <w:t>):</w:t>
            </w:r>
          </w:p>
        </w:tc>
        <w:tc>
          <w:tcPr>
            <w:tcW w:w="0" w:type="auto"/>
            <w:vAlign w:val="center"/>
            <w:hideMark/>
          </w:tcPr>
          <w:p w14:paraId="35579263" w14:textId="77777777" w:rsidR="007C5125" w:rsidRPr="00994F2B" w:rsidRDefault="007C5125">
            <w:pPr>
              <w:pStyle w:val="Normalwebb"/>
              <w:spacing w:before="0" w:beforeAutospacing="0" w:after="0" w:afterAutospacing="0"/>
              <w:rPr>
                <w:sz w:val="22"/>
                <w:szCs w:val="22"/>
              </w:rPr>
            </w:pPr>
            <w:r w:rsidRPr="00994F2B">
              <w:rPr>
                <w:sz w:val="22"/>
                <w:szCs w:val="22"/>
              </w:rPr>
              <w:t>12.02</w:t>
            </w:r>
          </w:p>
        </w:tc>
        <w:tc>
          <w:tcPr>
            <w:tcW w:w="0" w:type="auto"/>
            <w:vAlign w:val="center"/>
            <w:hideMark/>
          </w:tcPr>
          <w:p w14:paraId="7B97B754" w14:textId="77777777" w:rsidR="007C5125" w:rsidRPr="00994F2B" w:rsidRDefault="007C5125">
            <w:pPr>
              <w:pStyle w:val="Normalwebb"/>
              <w:spacing w:before="0" w:beforeAutospacing="0" w:after="0" w:afterAutospacing="0"/>
              <w:rPr>
                <w:sz w:val="22"/>
                <w:szCs w:val="22"/>
              </w:rPr>
            </w:pPr>
            <w:r w:rsidRPr="00994F2B">
              <w:rPr>
                <w:sz w:val="22"/>
                <w:szCs w:val="22"/>
              </w:rPr>
              <w:t>49.54</w:t>
            </w:r>
          </w:p>
        </w:tc>
      </w:tr>
      <w:tr w:rsidR="007C5125" w:rsidRPr="00994F2B" w14:paraId="7B67F101" w14:textId="77777777" w:rsidTr="007C5125">
        <w:tc>
          <w:tcPr>
            <w:tcW w:w="0" w:type="auto"/>
            <w:shd w:val="clear" w:color="auto" w:fill="F0F7FA"/>
            <w:vAlign w:val="center"/>
            <w:hideMark/>
          </w:tcPr>
          <w:p w14:paraId="53C0DF4C" w14:textId="77777777" w:rsidR="007C5125" w:rsidRPr="00994F2B" w:rsidRDefault="007C5125">
            <w:pPr>
              <w:pStyle w:val="Normalwebb"/>
              <w:spacing w:before="0" w:beforeAutospacing="0" w:after="0" w:afterAutospacing="0"/>
              <w:rPr>
                <w:sz w:val="22"/>
                <w:szCs w:val="22"/>
              </w:rPr>
            </w:pPr>
            <w:r w:rsidRPr="00994F2B">
              <w:rPr>
                <w:sz w:val="22"/>
                <w:szCs w:val="22"/>
              </w:rPr>
              <w:t>perimeter (</w:t>
            </w:r>
            <w:proofErr w:type="spellStart"/>
            <w:r w:rsidRPr="00994F2B">
              <w:rPr>
                <w:sz w:val="22"/>
                <w:szCs w:val="22"/>
              </w:rPr>
              <w:t>worst</w:t>
            </w:r>
            <w:proofErr w:type="spellEnd"/>
            <w:r w:rsidRPr="00994F2B">
              <w:rPr>
                <w:sz w:val="22"/>
                <w:szCs w:val="22"/>
              </w:rPr>
              <w:t>):</w:t>
            </w:r>
          </w:p>
        </w:tc>
        <w:tc>
          <w:tcPr>
            <w:tcW w:w="0" w:type="auto"/>
            <w:shd w:val="clear" w:color="auto" w:fill="F0F7FA"/>
            <w:vAlign w:val="center"/>
            <w:hideMark/>
          </w:tcPr>
          <w:p w14:paraId="294355CE" w14:textId="77777777" w:rsidR="007C5125" w:rsidRPr="00994F2B" w:rsidRDefault="007C5125">
            <w:pPr>
              <w:pStyle w:val="Normalwebb"/>
              <w:spacing w:before="0" w:beforeAutospacing="0" w:after="0" w:afterAutospacing="0"/>
              <w:rPr>
                <w:sz w:val="22"/>
                <w:szCs w:val="22"/>
              </w:rPr>
            </w:pPr>
            <w:r w:rsidRPr="00994F2B">
              <w:rPr>
                <w:sz w:val="22"/>
                <w:szCs w:val="22"/>
              </w:rPr>
              <w:t>50.41</w:t>
            </w:r>
          </w:p>
        </w:tc>
        <w:tc>
          <w:tcPr>
            <w:tcW w:w="0" w:type="auto"/>
            <w:shd w:val="clear" w:color="auto" w:fill="F0F7FA"/>
            <w:vAlign w:val="center"/>
            <w:hideMark/>
          </w:tcPr>
          <w:p w14:paraId="173F8898" w14:textId="77777777" w:rsidR="007C5125" w:rsidRPr="00994F2B" w:rsidRDefault="007C5125">
            <w:pPr>
              <w:pStyle w:val="Normalwebb"/>
              <w:spacing w:before="0" w:beforeAutospacing="0" w:after="0" w:afterAutospacing="0"/>
              <w:rPr>
                <w:sz w:val="22"/>
                <w:szCs w:val="22"/>
              </w:rPr>
            </w:pPr>
            <w:r w:rsidRPr="00994F2B">
              <w:rPr>
                <w:sz w:val="22"/>
                <w:szCs w:val="22"/>
              </w:rPr>
              <w:t>251.2</w:t>
            </w:r>
          </w:p>
        </w:tc>
      </w:tr>
      <w:tr w:rsidR="007C5125" w:rsidRPr="00994F2B" w14:paraId="6BE11962" w14:textId="77777777" w:rsidTr="007C5125">
        <w:tc>
          <w:tcPr>
            <w:tcW w:w="0" w:type="auto"/>
            <w:vAlign w:val="center"/>
            <w:hideMark/>
          </w:tcPr>
          <w:p w14:paraId="5D959FA2" w14:textId="77777777" w:rsidR="007C5125" w:rsidRPr="00994F2B" w:rsidRDefault="007C5125">
            <w:pPr>
              <w:pStyle w:val="Normalwebb"/>
              <w:spacing w:before="0" w:beforeAutospacing="0" w:after="0" w:afterAutospacing="0"/>
              <w:rPr>
                <w:sz w:val="22"/>
                <w:szCs w:val="22"/>
              </w:rPr>
            </w:pPr>
            <w:r w:rsidRPr="00994F2B">
              <w:rPr>
                <w:sz w:val="22"/>
                <w:szCs w:val="22"/>
              </w:rPr>
              <w:t>area (</w:t>
            </w:r>
            <w:proofErr w:type="spellStart"/>
            <w:r w:rsidRPr="00994F2B">
              <w:rPr>
                <w:sz w:val="22"/>
                <w:szCs w:val="22"/>
              </w:rPr>
              <w:t>worst</w:t>
            </w:r>
            <w:proofErr w:type="spellEnd"/>
            <w:r w:rsidRPr="00994F2B">
              <w:rPr>
                <w:sz w:val="22"/>
                <w:szCs w:val="22"/>
              </w:rPr>
              <w:t>):</w:t>
            </w:r>
          </w:p>
        </w:tc>
        <w:tc>
          <w:tcPr>
            <w:tcW w:w="0" w:type="auto"/>
            <w:vAlign w:val="center"/>
            <w:hideMark/>
          </w:tcPr>
          <w:p w14:paraId="5019F5D3" w14:textId="77777777" w:rsidR="007C5125" w:rsidRPr="00994F2B" w:rsidRDefault="007C5125">
            <w:pPr>
              <w:pStyle w:val="Normalwebb"/>
              <w:spacing w:before="0" w:beforeAutospacing="0" w:after="0" w:afterAutospacing="0"/>
              <w:rPr>
                <w:sz w:val="22"/>
                <w:szCs w:val="22"/>
              </w:rPr>
            </w:pPr>
            <w:r w:rsidRPr="00994F2B">
              <w:rPr>
                <w:sz w:val="22"/>
                <w:szCs w:val="22"/>
              </w:rPr>
              <w:t>185.2</w:t>
            </w:r>
          </w:p>
        </w:tc>
        <w:tc>
          <w:tcPr>
            <w:tcW w:w="0" w:type="auto"/>
            <w:vAlign w:val="center"/>
            <w:hideMark/>
          </w:tcPr>
          <w:p w14:paraId="0EF86FAE" w14:textId="77777777" w:rsidR="007C5125" w:rsidRPr="00994F2B" w:rsidRDefault="007C5125">
            <w:pPr>
              <w:pStyle w:val="Normalwebb"/>
              <w:spacing w:before="0" w:beforeAutospacing="0" w:after="0" w:afterAutospacing="0"/>
              <w:rPr>
                <w:sz w:val="22"/>
                <w:szCs w:val="22"/>
              </w:rPr>
            </w:pPr>
            <w:r w:rsidRPr="00994F2B">
              <w:rPr>
                <w:sz w:val="22"/>
                <w:szCs w:val="22"/>
              </w:rPr>
              <w:t>4254.0</w:t>
            </w:r>
          </w:p>
        </w:tc>
      </w:tr>
      <w:tr w:rsidR="007C5125" w:rsidRPr="00994F2B" w14:paraId="14798DB2" w14:textId="77777777" w:rsidTr="007C5125">
        <w:tc>
          <w:tcPr>
            <w:tcW w:w="0" w:type="auto"/>
            <w:shd w:val="clear" w:color="auto" w:fill="F0F7FA"/>
            <w:vAlign w:val="center"/>
            <w:hideMark/>
          </w:tcPr>
          <w:p w14:paraId="3597C721" w14:textId="77777777" w:rsidR="007C5125" w:rsidRPr="00994F2B" w:rsidRDefault="007C5125">
            <w:pPr>
              <w:pStyle w:val="Normalweb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994F2B">
              <w:rPr>
                <w:sz w:val="22"/>
                <w:szCs w:val="22"/>
              </w:rPr>
              <w:t>smoothness</w:t>
            </w:r>
            <w:proofErr w:type="spellEnd"/>
            <w:r w:rsidRPr="00994F2B">
              <w:rPr>
                <w:sz w:val="22"/>
                <w:szCs w:val="22"/>
              </w:rPr>
              <w:t xml:space="preserve"> (</w:t>
            </w:r>
            <w:proofErr w:type="spellStart"/>
            <w:r w:rsidRPr="00994F2B">
              <w:rPr>
                <w:sz w:val="22"/>
                <w:szCs w:val="22"/>
              </w:rPr>
              <w:t>worst</w:t>
            </w:r>
            <w:proofErr w:type="spellEnd"/>
            <w:r w:rsidRPr="00994F2B">
              <w:rPr>
                <w:sz w:val="22"/>
                <w:szCs w:val="22"/>
              </w:rPr>
              <w:t>):</w:t>
            </w:r>
          </w:p>
        </w:tc>
        <w:tc>
          <w:tcPr>
            <w:tcW w:w="0" w:type="auto"/>
            <w:shd w:val="clear" w:color="auto" w:fill="F0F7FA"/>
            <w:vAlign w:val="center"/>
            <w:hideMark/>
          </w:tcPr>
          <w:p w14:paraId="1ABF00A7" w14:textId="77777777" w:rsidR="007C5125" w:rsidRPr="00994F2B" w:rsidRDefault="007C5125">
            <w:pPr>
              <w:pStyle w:val="Normalwebb"/>
              <w:spacing w:before="0" w:beforeAutospacing="0" w:after="0" w:afterAutospacing="0"/>
              <w:rPr>
                <w:sz w:val="22"/>
                <w:szCs w:val="22"/>
              </w:rPr>
            </w:pPr>
            <w:proofErr w:type="gramStart"/>
            <w:r w:rsidRPr="00994F2B">
              <w:rPr>
                <w:sz w:val="22"/>
                <w:szCs w:val="22"/>
              </w:rPr>
              <w:t>0.071</w:t>
            </w:r>
            <w:proofErr w:type="gramEnd"/>
          </w:p>
        </w:tc>
        <w:tc>
          <w:tcPr>
            <w:tcW w:w="0" w:type="auto"/>
            <w:shd w:val="clear" w:color="auto" w:fill="F0F7FA"/>
            <w:vAlign w:val="center"/>
            <w:hideMark/>
          </w:tcPr>
          <w:p w14:paraId="2C88BAF8" w14:textId="77777777" w:rsidR="007C5125" w:rsidRPr="00994F2B" w:rsidRDefault="007C5125">
            <w:pPr>
              <w:pStyle w:val="Normalwebb"/>
              <w:spacing w:before="0" w:beforeAutospacing="0" w:after="0" w:afterAutospacing="0"/>
              <w:rPr>
                <w:sz w:val="22"/>
                <w:szCs w:val="22"/>
              </w:rPr>
            </w:pPr>
            <w:proofErr w:type="gramStart"/>
            <w:r w:rsidRPr="00994F2B">
              <w:rPr>
                <w:sz w:val="22"/>
                <w:szCs w:val="22"/>
              </w:rPr>
              <w:t>0.223</w:t>
            </w:r>
            <w:proofErr w:type="gramEnd"/>
          </w:p>
        </w:tc>
      </w:tr>
      <w:tr w:rsidR="007C5125" w:rsidRPr="00994F2B" w14:paraId="072E553C" w14:textId="77777777" w:rsidTr="007C5125">
        <w:tc>
          <w:tcPr>
            <w:tcW w:w="0" w:type="auto"/>
            <w:vAlign w:val="center"/>
            <w:hideMark/>
          </w:tcPr>
          <w:p w14:paraId="163D91BA" w14:textId="77777777" w:rsidR="007C5125" w:rsidRPr="00994F2B" w:rsidRDefault="007C5125">
            <w:pPr>
              <w:pStyle w:val="Normalweb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994F2B">
              <w:rPr>
                <w:sz w:val="22"/>
                <w:szCs w:val="22"/>
              </w:rPr>
              <w:t>compactness</w:t>
            </w:r>
            <w:proofErr w:type="spellEnd"/>
            <w:r w:rsidRPr="00994F2B">
              <w:rPr>
                <w:sz w:val="22"/>
                <w:szCs w:val="22"/>
              </w:rPr>
              <w:t xml:space="preserve"> (</w:t>
            </w:r>
            <w:proofErr w:type="spellStart"/>
            <w:r w:rsidRPr="00994F2B">
              <w:rPr>
                <w:sz w:val="22"/>
                <w:szCs w:val="22"/>
              </w:rPr>
              <w:t>worst</w:t>
            </w:r>
            <w:proofErr w:type="spellEnd"/>
            <w:r w:rsidRPr="00994F2B">
              <w:rPr>
                <w:sz w:val="22"/>
                <w:szCs w:val="22"/>
              </w:rPr>
              <w:t>):</w:t>
            </w:r>
          </w:p>
        </w:tc>
        <w:tc>
          <w:tcPr>
            <w:tcW w:w="0" w:type="auto"/>
            <w:vAlign w:val="center"/>
            <w:hideMark/>
          </w:tcPr>
          <w:p w14:paraId="530C388D" w14:textId="77777777" w:rsidR="007C5125" w:rsidRPr="00994F2B" w:rsidRDefault="007C5125">
            <w:pPr>
              <w:pStyle w:val="Normalwebb"/>
              <w:spacing w:before="0" w:beforeAutospacing="0" w:after="0" w:afterAutospacing="0"/>
              <w:rPr>
                <w:sz w:val="22"/>
                <w:szCs w:val="22"/>
              </w:rPr>
            </w:pPr>
            <w:proofErr w:type="gramStart"/>
            <w:r w:rsidRPr="00994F2B">
              <w:rPr>
                <w:sz w:val="22"/>
                <w:szCs w:val="22"/>
              </w:rPr>
              <w:t>0.027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6E26AF7" w14:textId="77777777" w:rsidR="007C5125" w:rsidRPr="00994F2B" w:rsidRDefault="007C5125">
            <w:pPr>
              <w:pStyle w:val="Normalwebb"/>
              <w:spacing w:before="0" w:beforeAutospacing="0" w:after="0" w:afterAutospacing="0"/>
              <w:rPr>
                <w:sz w:val="22"/>
                <w:szCs w:val="22"/>
              </w:rPr>
            </w:pPr>
            <w:proofErr w:type="gramStart"/>
            <w:r w:rsidRPr="00994F2B">
              <w:rPr>
                <w:sz w:val="22"/>
                <w:szCs w:val="22"/>
              </w:rPr>
              <w:t>1.058</w:t>
            </w:r>
            <w:proofErr w:type="gramEnd"/>
          </w:p>
        </w:tc>
      </w:tr>
      <w:tr w:rsidR="007C5125" w:rsidRPr="00994F2B" w14:paraId="7E2FFA1E" w14:textId="77777777" w:rsidTr="007C5125">
        <w:tc>
          <w:tcPr>
            <w:tcW w:w="0" w:type="auto"/>
            <w:shd w:val="clear" w:color="auto" w:fill="F0F7FA"/>
            <w:vAlign w:val="center"/>
            <w:hideMark/>
          </w:tcPr>
          <w:p w14:paraId="17888790" w14:textId="77777777" w:rsidR="007C5125" w:rsidRPr="00994F2B" w:rsidRDefault="007C5125">
            <w:pPr>
              <w:pStyle w:val="Normalweb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994F2B">
              <w:rPr>
                <w:sz w:val="22"/>
                <w:szCs w:val="22"/>
              </w:rPr>
              <w:t>concavity</w:t>
            </w:r>
            <w:proofErr w:type="spellEnd"/>
            <w:r w:rsidRPr="00994F2B">
              <w:rPr>
                <w:sz w:val="22"/>
                <w:szCs w:val="22"/>
              </w:rPr>
              <w:t xml:space="preserve"> (</w:t>
            </w:r>
            <w:proofErr w:type="spellStart"/>
            <w:r w:rsidRPr="00994F2B">
              <w:rPr>
                <w:sz w:val="22"/>
                <w:szCs w:val="22"/>
              </w:rPr>
              <w:t>worst</w:t>
            </w:r>
            <w:proofErr w:type="spellEnd"/>
            <w:r w:rsidRPr="00994F2B">
              <w:rPr>
                <w:sz w:val="22"/>
                <w:szCs w:val="22"/>
              </w:rPr>
              <w:t>):</w:t>
            </w:r>
          </w:p>
        </w:tc>
        <w:tc>
          <w:tcPr>
            <w:tcW w:w="0" w:type="auto"/>
            <w:shd w:val="clear" w:color="auto" w:fill="F0F7FA"/>
            <w:vAlign w:val="center"/>
            <w:hideMark/>
          </w:tcPr>
          <w:p w14:paraId="6BC54B98" w14:textId="77777777" w:rsidR="007C5125" w:rsidRPr="00994F2B" w:rsidRDefault="007C5125">
            <w:pPr>
              <w:pStyle w:val="Normalwebb"/>
              <w:spacing w:before="0" w:beforeAutospacing="0" w:after="0" w:afterAutospacing="0"/>
              <w:rPr>
                <w:sz w:val="22"/>
                <w:szCs w:val="22"/>
              </w:rPr>
            </w:pPr>
            <w:r w:rsidRPr="00994F2B">
              <w:rPr>
                <w:sz w:val="22"/>
                <w:szCs w:val="22"/>
              </w:rPr>
              <w:t>0.0</w:t>
            </w:r>
          </w:p>
        </w:tc>
        <w:tc>
          <w:tcPr>
            <w:tcW w:w="0" w:type="auto"/>
            <w:shd w:val="clear" w:color="auto" w:fill="F0F7FA"/>
            <w:vAlign w:val="center"/>
            <w:hideMark/>
          </w:tcPr>
          <w:p w14:paraId="0AF1ED79" w14:textId="77777777" w:rsidR="007C5125" w:rsidRPr="00994F2B" w:rsidRDefault="007C5125">
            <w:pPr>
              <w:pStyle w:val="Normalwebb"/>
              <w:spacing w:before="0" w:beforeAutospacing="0" w:after="0" w:afterAutospacing="0"/>
              <w:rPr>
                <w:sz w:val="22"/>
                <w:szCs w:val="22"/>
              </w:rPr>
            </w:pPr>
            <w:proofErr w:type="gramStart"/>
            <w:r w:rsidRPr="00994F2B">
              <w:rPr>
                <w:sz w:val="22"/>
                <w:szCs w:val="22"/>
              </w:rPr>
              <w:t>1.252</w:t>
            </w:r>
            <w:proofErr w:type="gramEnd"/>
          </w:p>
        </w:tc>
      </w:tr>
      <w:tr w:rsidR="007C5125" w:rsidRPr="00994F2B" w14:paraId="4254B1AA" w14:textId="77777777" w:rsidTr="007C5125">
        <w:tc>
          <w:tcPr>
            <w:tcW w:w="0" w:type="auto"/>
            <w:vAlign w:val="center"/>
            <w:hideMark/>
          </w:tcPr>
          <w:p w14:paraId="119B55D3" w14:textId="77777777" w:rsidR="007C5125" w:rsidRPr="00994F2B" w:rsidRDefault="007C5125">
            <w:pPr>
              <w:pStyle w:val="Normalweb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994F2B">
              <w:rPr>
                <w:sz w:val="22"/>
                <w:szCs w:val="22"/>
              </w:rPr>
              <w:lastRenderedPageBreak/>
              <w:t>concave</w:t>
            </w:r>
            <w:proofErr w:type="spellEnd"/>
            <w:r w:rsidRPr="00994F2B">
              <w:rPr>
                <w:sz w:val="22"/>
                <w:szCs w:val="22"/>
              </w:rPr>
              <w:t xml:space="preserve"> </w:t>
            </w:r>
            <w:proofErr w:type="spellStart"/>
            <w:r w:rsidRPr="00994F2B">
              <w:rPr>
                <w:sz w:val="22"/>
                <w:szCs w:val="22"/>
              </w:rPr>
              <w:t>points</w:t>
            </w:r>
            <w:proofErr w:type="spellEnd"/>
            <w:r w:rsidRPr="00994F2B">
              <w:rPr>
                <w:sz w:val="22"/>
                <w:szCs w:val="22"/>
              </w:rPr>
              <w:t xml:space="preserve"> (</w:t>
            </w:r>
            <w:proofErr w:type="spellStart"/>
            <w:r w:rsidRPr="00994F2B">
              <w:rPr>
                <w:sz w:val="22"/>
                <w:szCs w:val="22"/>
              </w:rPr>
              <w:t>worst</w:t>
            </w:r>
            <w:proofErr w:type="spellEnd"/>
            <w:r w:rsidRPr="00994F2B">
              <w:rPr>
                <w:sz w:val="22"/>
                <w:szCs w:val="22"/>
              </w:rPr>
              <w:t>):</w:t>
            </w:r>
          </w:p>
        </w:tc>
        <w:tc>
          <w:tcPr>
            <w:tcW w:w="0" w:type="auto"/>
            <w:vAlign w:val="center"/>
            <w:hideMark/>
          </w:tcPr>
          <w:p w14:paraId="0F383C1F" w14:textId="77777777" w:rsidR="007C5125" w:rsidRPr="00994F2B" w:rsidRDefault="007C5125">
            <w:pPr>
              <w:pStyle w:val="Normalwebb"/>
              <w:spacing w:before="0" w:beforeAutospacing="0" w:after="0" w:afterAutospacing="0"/>
              <w:rPr>
                <w:sz w:val="22"/>
                <w:szCs w:val="22"/>
              </w:rPr>
            </w:pPr>
            <w:r w:rsidRPr="00994F2B">
              <w:rPr>
                <w:sz w:val="22"/>
                <w:szCs w:val="22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14:paraId="7B673B23" w14:textId="77777777" w:rsidR="007C5125" w:rsidRPr="00994F2B" w:rsidRDefault="007C5125">
            <w:pPr>
              <w:pStyle w:val="Normalwebb"/>
              <w:spacing w:before="0" w:beforeAutospacing="0" w:after="0" w:afterAutospacing="0"/>
              <w:rPr>
                <w:sz w:val="22"/>
                <w:szCs w:val="22"/>
              </w:rPr>
            </w:pPr>
            <w:proofErr w:type="gramStart"/>
            <w:r w:rsidRPr="00994F2B">
              <w:rPr>
                <w:sz w:val="22"/>
                <w:szCs w:val="22"/>
              </w:rPr>
              <w:t>0.291</w:t>
            </w:r>
            <w:proofErr w:type="gramEnd"/>
          </w:p>
        </w:tc>
      </w:tr>
      <w:tr w:rsidR="007C5125" w:rsidRPr="00994F2B" w14:paraId="63063934" w14:textId="77777777" w:rsidTr="007C5125">
        <w:tc>
          <w:tcPr>
            <w:tcW w:w="0" w:type="auto"/>
            <w:shd w:val="clear" w:color="auto" w:fill="F0F7FA"/>
            <w:vAlign w:val="center"/>
            <w:hideMark/>
          </w:tcPr>
          <w:p w14:paraId="46309BA7" w14:textId="77777777" w:rsidR="007C5125" w:rsidRPr="00994F2B" w:rsidRDefault="007C5125">
            <w:pPr>
              <w:pStyle w:val="Normalweb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994F2B">
              <w:rPr>
                <w:sz w:val="22"/>
                <w:szCs w:val="22"/>
              </w:rPr>
              <w:t>symmetry</w:t>
            </w:r>
            <w:proofErr w:type="spellEnd"/>
            <w:r w:rsidRPr="00994F2B">
              <w:rPr>
                <w:sz w:val="22"/>
                <w:szCs w:val="22"/>
              </w:rPr>
              <w:t xml:space="preserve"> (</w:t>
            </w:r>
            <w:proofErr w:type="spellStart"/>
            <w:r w:rsidRPr="00994F2B">
              <w:rPr>
                <w:sz w:val="22"/>
                <w:szCs w:val="22"/>
              </w:rPr>
              <w:t>worst</w:t>
            </w:r>
            <w:proofErr w:type="spellEnd"/>
            <w:r w:rsidRPr="00994F2B">
              <w:rPr>
                <w:sz w:val="22"/>
                <w:szCs w:val="22"/>
              </w:rPr>
              <w:t>):</w:t>
            </w:r>
          </w:p>
        </w:tc>
        <w:tc>
          <w:tcPr>
            <w:tcW w:w="0" w:type="auto"/>
            <w:shd w:val="clear" w:color="auto" w:fill="F0F7FA"/>
            <w:vAlign w:val="center"/>
            <w:hideMark/>
          </w:tcPr>
          <w:p w14:paraId="51D027CA" w14:textId="77777777" w:rsidR="007C5125" w:rsidRPr="00994F2B" w:rsidRDefault="007C5125">
            <w:pPr>
              <w:pStyle w:val="Normalwebb"/>
              <w:spacing w:before="0" w:beforeAutospacing="0" w:after="0" w:afterAutospacing="0"/>
              <w:rPr>
                <w:sz w:val="22"/>
                <w:szCs w:val="22"/>
              </w:rPr>
            </w:pPr>
            <w:proofErr w:type="gramStart"/>
            <w:r w:rsidRPr="00994F2B">
              <w:rPr>
                <w:sz w:val="22"/>
                <w:szCs w:val="22"/>
              </w:rPr>
              <w:t>0.156</w:t>
            </w:r>
            <w:proofErr w:type="gramEnd"/>
          </w:p>
        </w:tc>
        <w:tc>
          <w:tcPr>
            <w:tcW w:w="0" w:type="auto"/>
            <w:shd w:val="clear" w:color="auto" w:fill="F0F7FA"/>
            <w:vAlign w:val="center"/>
            <w:hideMark/>
          </w:tcPr>
          <w:p w14:paraId="39934D38" w14:textId="77777777" w:rsidR="007C5125" w:rsidRPr="00994F2B" w:rsidRDefault="007C5125">
            <w:pPr>
              <w:pStyle w:val="Normalwebb"/>
              <w:spacing w:before="0" w:beforeAutospacing="0" w:after="0" w:afterAutospacing="0"/>
              <w:rPr>
                <w:sz w:val="22"/>
                <w:szCs w:val="22"/>
              </w:rPr>
            </w:pPr>
            <w:proofErr w:type="gramStart"/>
            <w:r w:rsidRPr="00994F2B">
              <w:rPr>
                <w:sz w:val="22"/>
                <w:szCs w:val="22"/>
              </w:rPr>
              <w:t>0.664</w:t>
            </w:r>
            <w:proofErr w:type="gramEnd"/>
          </w:p>
        </w:tc>
      </w:tr>
      <w:tr w:rsidR="007C5125" w:rsidRPr="00994F2B" w14:paraId="10F20780" w14:textId="77777777" w:rsidTr="007C5125">
        <w:tc>
          <w:tcPr>
            <w:tcW w:w="0" w:type="auto"/>
            <w:vAlign w:val="center"/>
            <w:hideMark/>
          </w:tcPr>
          <w:p w14:paraId="00CD7442" w14:textId="77777777" w:rsidR="007C5125" w:rsidRPr="00994F2B" w:rsidRDefault="007C5125">
            <w:pPr>
              <w:pStyle w:val="Normalweb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994F2B">
              <w:rPr>
                <w:sz w:val="22"/>
                <w:szCs w:val="22"/>
              </w:rPr>
              <w:t>fractal</w:t>
            </w:r>
            <w:proofErr w:type="spellEnd"/>
            <w:r w:rsidRPr="00994F2B">
              <w:rPr>
                <w:sz w:val="22"/>
                <w:szCs w:val="22"/>
              </w:rPr>
              <w:t xml:space="preserve"> dimension (</w:t>
            </w:r>
            <w:proofErr w:type="spellStart"/>
            <w:r w:rsidRPr="00994F2B">
              <w:rPr>
                <w:sz w:val="22"/>
                <w:szCs w:val="22"/>
              </w:rPr>
              <w:t>worst</w:t>
            </w:r>
            <w:proofErr w:type="spellEnd"/>
            <w:r w:rsidRPr="00994F2B">
              <w:rPr>
                <w:sz w:val="22"/>
                <w:szCs w:val="22"/>
              </w:rPr>
              <w:t>):</w:t>
            </w:r>
          </w:p>
        </w:tc>
        <w:tc>
          <w:tcPr>
            <w:tcW w:w="0" w:type="auto"/>
            <w:vAlign w:val="center"/>
            <w:hideMark/>
          </w:tcPr>
          <w:p w14:paraId="64F1BED2" w14:textId="77777777" w:rsidR="007C5125" w:rsidRPr="00994F2B" w:rsidRDefault="007C5125">
            <w:pPr>
              <w:pStyle w:val="Normalwebb"/>
              <w:spacing w:before="0" w:beforeAutospacing="0" w:after="0" w:afterAutospacing="0"/>
              <w:rPr>
                <w:sz w:val="22"/>
                <w:szCs w:val="22"/>
              </w:rPr>
            </w:pPr>
            <w:proofErr w:type="gramStart"/>
            <w:r w:rsidRPr="00994F2B">
              <w:rPr>
                <w:sz w:val="22"/>
                <w:szCs w:val="22"/>
              </w:rPr>
              <w:t>0.055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29327CFF" w14:textId="77777777" w:rsidR="007C5125" w:rsidRPr="00994F2B" w:rsidRDefault="007C5125">
            <w:pPr>
              <w:pStyle w:val="Normalwebb"/>
              <w:spacing w:before="0" w:beforeAutospacing="0" w:after="0" w:afterAutospacing="0"/>
              <w:rPr>
                <w:sz w:val="22"/>
                <w:szCs w:val="22"/>
              </w:rPr>
            </w:pPr>
            <w:proofErr w:type="gramStart"/>
            <w:r w:rsidRPr="00994F2B">
              <w:rPr>
                <w:sz w:val="22"/>
                <w:szCs w:val="22"/>
              </w:rPr>
              <w:t>0.208</w:t>
            </w:r>
            <w:proofErr w:type="gramEnd"/>
          </w:p>
        </w:tc>
      </w:tr>
    </w:tbl>
    <w:p w14:paraId="30166A34" w14:textId="77777777" w:rsidR="007C5125" w:rsidRPr="00994F2B" w:rsidRDefault="007C5125" w:rsidP="007C5125">
      <w:pPr>
        <w:pBdr>
          <w:top w:val="single" w:sz="6" w:space="0" w:color="DDDDDD"/>
          <w:bottom w:val="single" w:sz="6" w:space="0" w:color="DDDDDD"/>
        </w:pBdr>
        <w:shd w:val="clear" w:color="auto" w:fill="F0F7FA"/>
        <w:rPr>
          <w:rFonts w:ascii="Segoe UI" w:hAnsi="Segoe UI" w:cs="Segoe UI"/>
          <w:b/>
          <w:bCs/>
          <w:color w:val="212529"/>
        </w:rPr>
      </w:pPr>
      <w:proofErr w:type="spellStart"/>
      <w:r w:rsidRPr="00994F2B">
        <w:rPr>
          <w:rFonts w:ascii="Segoe UI" w:hAnsi="Segoe UI" w:cs="Segoe UI"/>
          <w:b/>
          <w:bCs/>
          <w:color w:val="212529"/>
        </w:rPr>
        <w:t>Missing</w:t>
      </w:r>
      <w:proofErr w:type="spellEnd"/>
      <w:r w:rsidRPr="00994F2B">
        <w:rPr>
          <w:rFonts w:ascii="Segoe UI" w:hAnsi="Segoe UI" w:cs="Segoe UI"/>
          <w:b/>
          <w:bCs/>
          <w:color w:val="212529"/>
        </w:rPr>
        <w:t xml:space="preserve"> </w:t>
      </w:r>
      <w:proofErr w:type="spellStart"/>
      <w:r w:rsidRPr="00994F2B">
        <w:rPr>
          <w:rFonts w:ascii="Segoe UI" w:hAnsi="Segoe UI" w:cs="Segoe UI"/>
          <w:b/>
          <w:bCs/>
          <w:color w:val="212529"/>
        </w:rPr>
        <w:t>Attribute</w:t>
      </w:r>
      <w:proofErr w:type="spellEnd"/>
      <w:r w:rsidRPr="00994F2B">
        <w:rPr>
          <w:rFonts w:ascii="Segoe UI" w:hAnsi="Segoe UI" w:cs="Segoe UI"/>
          <w:b/>
          <w:bCs/>
          <w:color w:val="212529"/>
        </w:rPr>
        <w:t xml:space="preserve"> </w:t>
      </w:r>
      <w:proofErr w:type="spellStart"/>
      <w:r w:rsidRPr="00994F2B">
        <w:rPr>
          <w:rFonts w:ascii="Segoe UI" w:hAnsi="Segoe UI" w:cs="Segoe UI"/>
          <w:b/>
          <w:bCs/>
          <w:color w:val="212529"/>
        </w:rPr>
        <w:t>Values</w:t>
      </w:r>
      <w:proofErr w:type="spellEnd"/>
    </w:p>
    <w:p w14:paraId="66F52946" w14:textId="77777777" w:rsidR="007C5125" w:rsidRPr="00994F2B" w:rsidRDefault="007C5125" w:rsidP="007C5125">
      <w:pPr>
        <w:pStyle w:val="Normalwebb"/>
        <w:pBdr>
          <w:top w:val="single" w:sz="6" w:space="0" w:color="DDDDDD"/>
          <w:bottom w:val="single" w:sz="6" w:space="0" w:color="DDDDDD"/>
        </w:pBdr>
        <w:shd w:val="clear" w:color="auto" w:fill="FFFFFF"/>
        <w:spacing w:before="0" w:beforeAutospacing="0"/>
        <w:ind w:left="720"/>
        <w:rPr>
          <w:rFonts w:ascii="Segoe UI" w:hAnsi="Segoe UI" w:cs="Segoe UI"/>
          <w:color w:val="212529"/>
          <w:sz w:val="22"/>
          <w:szCs w:val="22"/>
        </w:rPr>
      </w:pPr>
      <w:proofErr w:type="spellStart"/>
      <w:r w:rsidRPr="00994F2B">
        <w:rPr>
          <w:rFonts w:ascii="Segoe UI" w:hAnsi="Segoe UI" w:cs="Segoe UI"/>
          <w:color w:val="212529"/>
          <w:sz w:val="22"/>
          <w:szCs w:val="22"/>
        </w:rPr>
        <w:t>None</w:t>
      </w:r>
      <w:proofErr w:type="spellEnd"/>
    </w:p>
    <w:p w14:paraId="663D6135" w14:textId="77777777" w:rsidR="007C5125" w:rsidRPr="00994F2B" w:rsidRDefault="007C5125" w:rsidP="007C5125">
      <w:pPr>
        <w:pBdr>
          <w:top w:val="single" w:sz="6" w:space="0" w:color="DDDDDD"/>
          <w:bottom w:val="single" w:sz="6" w:space="0" w:color="DDDDDD"/>
        </w:pBdr>
        <w:shd w:val="clear" w:color="auto" w:fill="F0F7FA"/>
        <w:rPr>
          <w:rFonts w:ascii="Segoe UI" w:hAnsi="Segoe UI" w:cs="Segoe UI"/>
          <w:b/>
          <w:bCs/>
          <w:color w:val="212529"/>
        </w:rPr>
      </w:pPr>
      <w:r w:rsidRPr="00994F2B">
        <w:rPr>
          <w:rFonts w:ascii="Segoe UI" w:hAnsi="Segoe UI" w:cs="Segoe UI"/>
          <w:b/>
          <w:bCs/>
          <w:color w:val="212529"/>
        </w:rPr>
        <w:t>Class Distribution</w:t>
      </w:r>
    </w:p>
    <w:p w14:paraId="5BC714FB" w14:textId="77777777" w:rsidR="007C5125" w:rsidRPr="00994F2B" w:rsidRDefault="007C5125" w:rsidP="007C5125">
      <w:pPr>
        <w:pStyle w:val="Normalwebb"/>
        <w:pBdr>
          <w:top w:val="single" w:sz="6" w:space="0" w:color="DDDDDD"/>
          <w:bottom w:val="single" w:sz="6" w:space="0" w:color="DDDDDD"/>
        </w:pBdr>
        <w:shd w:val="clear" w:color="auto" w:fill="FFFFFF"/>
        <w:spacing w:before="0" w:beforeAutospacing="0"/>
        <w:ind w:left="720"/>
        <w:rPr>
          <w:rFonts w:ascii="Segoe UI" w:hAnsi="Segoe UI" w:cs="Segoe UI"/>
          <w:color w:val="212529"/>
          <w:sz w:val="22"/>
          <w:szCs w:val="22"/>
        </w:rPr>
      </w:pPr>
      <w:r w:rsidRPr="00994F2B">
        <w:rPr>
          <w:rFonts w:ascii="Segoe UI" w:hAnsi="Segoe UI" w:cs="Segoe UI"/>
          <w:color w:val="212529"/>
          <w:sz w:val="22"/>
          <w:szCs w:val="22"/>
        </w:rPr>
        <w:t xml:space="preserve">212 - </w:t>
      </w:r>
      <w:proofErr w:type="spellStart"/>
      <w:r w:rsidRPr="00994F2B">
        <w:rPr>
          <w:rFonts w:ascii="Segoe UI" w:hAnsi="Segoe UI" w:cs="Segoe UI"/>
          <w:color w:val="212529"/>
          <w:sz w:val="22"/>
          <w:szCs w:val="22"/>
        </w:rPr>
        <w:t>Malignant</w:t>
      </w:r>
      <w:proofErr w:type="spellEnd"/>
      <w:r w:rsidRPr="00994F2B">
        <w:rPr>
          <w:rFonts w:ascii="Segoe UI" w:hAnsi="Segoe UI" w:cs="Segoe UI"/>
          <w:color w:val="212529"/>
          <w:sz w:val="22"/>
          <w:szCs w:val="22"/>
        </w:rPr>
        <w:t>, 357 - Benign</w:t>
      </w:r>
    </w:p>
    <w:p w14:paraId="7F7CBC25" w14:textId="77777777" w:rsidR="007C5125" w:rsidRPr="00994F2B" w:rsidRDefault="007C5125" w:rsidP="007C5125">
      <w:pPr>
        <w:pBdr>
          <w:top w:val="single" w:sz="6" w:space="0" w:color="DDDDDD"/>
          <w:bottom w:val="single" w:sz="6" w:space="0" w:color="DDDDDD"/>
        </w:pBdr>
        <w:shd w:val="clear" w:color="auto" w:fill="F0F7FA"/>
        <w:rPr>
          <w:rFonts w:ascii="Segoe UI" w:hAnsi="Segoe UI" w:cs="Segoe UI"/>
          <w:b/>
          <w:bCs/>
          <w:color w:val="212529"/>
        </w:rPr>
      </w:pPr>
      <w:proofErr w:type="spellStart"/>
      <w:r w:rsidRPr="00994F2B">
        <w:rPr>
          <w:rFonts w:ascii="Segoe UI" w:hAnsi="Segoe UI" w:cs="Segoe UI"/>
          <w:b/>
          <w:bCs/>
          <w:color w:val="212529"/>
        </w:rPr>
        <w:t>Creator</w:t>
      </w:r>
      <w:proofErr w:type="spellEnd"/>
    </w:p>
    <w:p w14:paraId="6F4AC4E9" w14:textId="77777777" w:rsidR="007C5125" w:rsidRPr="00994F2B" w:rsidRDefault="007C5125" w:rsidP="007C5125">
      <w:pPr>
        <w:pStyle w:val="Normalwebb"/>
        <w:pBdr>
          <w:top w:val="single" w:sz="6" w:space="0" w:color="DDDDDD"/>
          <w:bottom w:val="single" w:sz="6" w:space="0" w:color="DDDDDD"/>
        </w:pBdr>
        <w:shd w:val="clear" w:color="auto" w:fill="FFFFFF"/>
        <w:spacing w:before="0" w:beforeAutospacing="0"/>
        <w:ind w:left="720"/>
        <w:rPr>
          <w:rFonts w:ascii="Segoe UI" w:hAnsi="Segoe UI" w:cs="Segoe UI"/>
          <w:color w:val="212529"/>
          <w:sz w:val="22"/>
          <w:szCs w:val="22"/>
        </w:rPr>
      </w:pPr>
      <w:r w:rsidRPr="00994F2B">
        <w:rPr>
          <w:rFonts w:ascii="Segoe UI" w:hAnsi="Segoe UI" w:cs="Segoe UI"/>
          <w:color w:val="212529"/>
          <w:sz w:val="22"/>
          <w:szCs w:val="22"/>
        </w:rPr>
        <w:t xml:space="preserve">Dr. William H. </w:t>
      </w:r>
      <w:proofErr w:type="spellStart"/>
      <w:r w:rsidRPr="00994F2B">
        <w:rPr>
          <w:rFonts w:ascii="Segoe UI" w:hAnsi="Segoe UI" w:cs="Segoe UI"/>
          <w:color w:val="212529"/>
          <w:sz w:val="22"/>
          <w:szCs w:val="22"/>
        </w:rPr>
        <w:t>Wolberg</w:t>
      </w:r>
      <w:proofErr w:type="spellEnd"/>
      <w:r w:rsidRPr="00994F2B">
        <w:rPr>
          <w:rFonts w:ascii="Segoe UI" w:hAnsi="Segoe UI" w:cs="Segoe UI"/>
          <w:color w:val="212529"/>
          <w:sz w:val="22"/>
          <w:szCs w:val="22"/>
        </w:rPr>
        <w:t xml:space="preserve">, W. Nick </w:t>
      </w:r>
      <w:proofErr w:type="spellStart"/>
      <w:r w:rsidRPr="00994F2B">
        <w:rPr>
          <w:rFonts w:ascii="Segoe UI" w:hAnsi="Segoe UI" w:cs="Segoe UI"/>
          <w:color w:val="212529"/>
          <w:sz w:val="22"/>
          <w:szCs w:val="22"/>
        </w:rPr>
        <w:t>Street</w:t>
      </w:r>
      <w:proofErr w:type="spellEnd"/>
      <w:r w:rsidRPr="00994F2B">
        <w:rPr>
          <w:rFonts w:ascii="Segoe UI" w:hAnsi="Segoe UI" w:cs="Segoe UI"/>
          <w:color w:val="212529"/>
          <w:sz w:val="22"/>
          <w:szCs w:val="22"/>
        </w:rPr>
        <w:t>, Olvi L. Mangasarian</w:t>
      </w:r>
    </w:p>
    <w:p w14:paraId="22710706" w14:textId="77777777" w:rsidR="007C5125" w:rsidRPr="00994F2B" w:rsidRDefault="007C5125" w:rsidP="007C5125">
      <w:pPr>
        <w:pBdr>
          <w:top w:val="single" w:sz="6" w:space="0" w:color="DDDDDD"/>
          <w:bottom w:val="single" w:sz="6" w:space="0" w:color="DDDDDD"/>
        </w:pBdr>
        <w:shd w:val="clear" w:color="auto" w:fill="F0F7FA"/>
        <w:rPr>
          <w:rFonts w:ascii="Segoe UI" w:hAnsi="Segoe UI" w:cs="Segoe UI"/>
          <w:b/>
          <w:bCs/>
          <w:color w:val="212529"/>
        </w:rPr>
      </w:pPr>
      <w:r w:rsidRPr="00994F2B">
        <w:rPr>
          <w:rFonts w:ascii="Segoe UI" w:hAnsi="Segoe UI" w:cs="Segoe UI"/>
          <w:b/>
          <w:bCs/>
          <w:color w:val="212529"/>
        </w:rPr>
        <w:t>Donor</w:t>
      </w:r>
    </w:p>
    <w:p w14:paraId="652725B4" w14:textId="77777777" w:rsidR="007C5125" w:rsidRPr="00994F2B" w:rsidRDefault="007C5125" w:rsidP="007C5125">
      <w:pPr>
        <w:pStyle w:val="Normalwebb"/>
        <w:pBdr>
          <w:top w:val="single" w:sz="6" w:space="0" w:color="DDDDDD"/>
          <w:bottom w:val="single" w:sz="6" w:space="0" w:color="DDDDDD"/>
        </w:pBdr>
        <w:shd w:val="clear" w:color="auto" w:fill="FFFFFF"/>
        <w:spacing w:before="0" w:beforeAutospacing="0"/>
        <w:ind w:left="720"/>
        <w:rPr>
          <w:rFonts w:ascii="Segoe UI" w:hAnsi="Segoe UI" w:cs="Segoe UI"/>
          <w:color w:val="212529"/>
          <w:sz w:val="22"/>
          <w:szCs w:val="22"/>
        </w:rPr>
      </w:pPr>
      <w:r w:rsidRPr="00994F2B">
        <w:rPr>
          <w:rFonts w:ascii="Segoe UI" w:hAnsi="Segoe UI" w:cs="Segoe UI"/>
          <w:color w:val="212529"/>
          <w:sz w:val="22"/>
          <w:szCs w:val="22"/>
        </w:rPr>
        <w:t xml:space="preserve">Nick </w:t>
      </w:r>
      <w:proofErr w:type="spellStart"/>
      <w:r w:rsidRPr="00994F2B">
        <w:rPr>
          <w:rFonts w:ascii="Segoe UI" w:hAnsi="Segoe UI" w:cs="Segoe UI"/>
          <w:color w:val="212529"/>
          <w:sz w:val="22"/>
          <w:szCs w:val="22"/>
        </w:rPr>
        <w:t>Street</w:t>
      </w:r>
      <w:proofErr w:type="spellEnd"/>
    </w:p>
    <w:p w14:paraId="29DE50E5" w14:textId="77777777" w:rsidR="007C5125" w:rsidRPr="00994F2B" w:rsidRDefault="007C5125" w:rsidP="007C5125">
      <w:pPr>
        <w:pBdr>
          <w:top w:val="single" w:sz="6" w:space="0" w:color="DDDDDD"/>
          <w:bottom w:val="single" w:sz="6" w:space="0" w:color="DDDDDD"/>
        </w:pBdr>
        <w:shd w:val="clear" w:color="auto" w:fill="F0F7FA"/>
        <w:rPr>
          <w:rFonts w:ascii="Segoe UI" w:hAnsi="Segoe UI" w:cs="Segoe UI"/>
          <w:b/>
          <w:bCs/>
          <w:color w:val="212529"/>
        </w:rPr>
      </w:pPr>
      <w:r w:rsidRPr="00994F2B">
        <w:rPr>
          <w:rFonts w:ascii="Segoe UI" w:hAnsi="Segoe UI" w:cs="Segoe UI"/>
          <w:b/>
          <w:bCs/>
          <w:color w:val="212529"/>
        </w:rPr>
        <w:t>Date</w:t>
      </w:r>
    </w:p>
    <w:p w14:paraId="50D22740" w14:textId="77777777" w:rsidR="007C5125" w:rsidRDefault="007C5125" w:rsidP="007C5125">
      <w:pPr>
        <w:pStyle w:val="Normalwebb"/>
        <w:pBdr>
          <w:top w:val="single" w:sz="6" w:space="0" w:color="DDDDDD"/>
          <w:bottom w:val="single" w:sz="6" w:space="0" w:color="DDDDDD"/>
        </w:pBdr>
        <w:shd w:val="clear" w:color="auto" w:fill="FFFFFF"/>
        <w:spacing w:before="0" w:beforeAutospacing="0"/>
        <w:ind w:left="720"/>
        <w:rPr>
          <w:rFonts w:ascii="Segoe UI" w:hAnsi="Segoe UI" w:cs="Segoe UI"/>
          <w:color w:val="212529"/>
        </w:rPr>
      </w:pPr>
      <w:r w:rsidRPr="00994F2B">
        <w:rPr>
          <w:rFonts w:ascii="Segoe UI" w:hAnsi="Segoe UI" w:cs="Segoe UI"/>
          <w:color w:val="212529"/>
          <w:sz w:val="22"/>
          <w:szCs w:val="22"/>
        </w:rPr>
        <w:t>November, 1995</w:t>
      </w:r>
    </w:p>
    <w:p w14:paraId="783C53B5" w14:textId="77777777" w:rsidR="007F3276" w:rsidRDefault="007F3276"/>
    <w:p w14:paraId="4BDEDCD2" w14:textId="561278F7" w:rsidR="007F3276" w:rsidRDefault="007F3276" w:rsidP="007F3276">
      <w:pPr>
        <w:pStyle w:val="Rubrik1"/>
      </w:pPr>
      <w:r>
        <w:t>Genomförande</w:t>
      </w:r>
    </w:p>
    <w:p w14:paraId="5F589E4E" w14:textId="05D5FFD0" w:rsidR="00A96558" w:rsidRDefault="007F3276">
      <w:r w:rsidRPr="00D9472A">
        <w:t>För att visualisera 30 variabler i</w:t>
      </w:r>
      <w:r>
        <w:t xml:space="preserve"> en två dimensionell </w:t>
      </w:r>
      <w:proofErr w:type="spellStart"/>
      <w:r>
        <w:t>plot</w:t>
      </w:r>
      <w:proofErr w:type="spellEnd"/>
      <w:r>
        <w:t xml:space="preserve"> skapade jag ett </w:t>
      </w:r>
      <w:proofErr w:type="spellStart"/>
      <w:r>
        <w:t>python</w:t>
      </w:r>
      <w:proofErr w:type="spellEnd"/>
      <w:r>
        <w:t xml:space="preserve"> projekt och plottad</w:t>
      </w:r>
      <w:r>
        <w:t>e</w:t>
      </w:r>
      <w:r>
        <w:t xml:space="preserve"> data med hjälp av </w:t>
      </w:r>
      <w:proofErr w:type="spellStart"/>
      <w:r>
        <w:t>pyplot</w:t>
      </w:r>
      <w:proofErr w:type="spellEnd"/>
      <w:r>
        <w:t>.</w:t>
      </w:r>
      <w:r>
        <w:t xml:space="preserve"> Men </w:t>
      </w:r>
      <w:r w:rsidR="00433700">
        <w:t>t</w:t>
      </w:r>
      <w:r w:rsidR="00E70B65">
        <w:t xml:space="preserve">anken </w:t>
      </w:r>
      <w:r w:rsidR="00433700">
        <w:t>blev</w:t>
      </w:r>
      <w:r w:rsidR="00E70B65">
        <w:t xml:space="preserve"> </w:t>
      </w:r>
      <w:r w:rsidR="000049B8">
        <w:t xml:space="preserve">att istället exponera PCA data via API och använda det i en </w:t>
      </w:r>
      <w:proofErr w:type="spellStart"/>
      <w:r w:rsidR="000049B8">
        <w:t>React</w:t>
      </w:r>
      <w:proofErr w:type="spellEnd"/>
      <w:r w:rsidR="000049B8">
        <w:t xml:space="preserve"> applikation</w:t>
      </w:r>
      <w:r w:rsidR="00C72764">
        <w:t xml:space="preserve"> likt kodexempel</w:t>
      </w:r>
      <w:r w:rsidR="00EC79E0">
        <w:t xml:space="preserve"> </w:t>
      </w:r>
      <w:proofErr w:type="spellStart"/>
      <w:r w:rsidR="00C72764">
        <w:t>S</w:t>
      </w:r>
      <w:r w:rsidR="003972C2">
        <w:t>anic</w:t>
      </w:r>
      <w:proofErr w:type="spellEnd"/>
      <w:r w:rsidR="003972C2">
        <w:t xml:space="preserve"> </w:t>
      </w:r>
      <w:proofErr w:type="spellStart"/>
      <w:r w:rsidR="003972C2">
        <w:t>Spacy</w:t>
      </w:r>
      <w:proofErr w:type="spellEnd"/>
      <w:r w:rsidR="003972C2">
        <w:t xml:space="preserve"> </w:t>
      </w:r>
      <w:proofErr w:type="spellStart"/>
      <w:r w:rsidR="003972C2">
        <w:t>Client</w:t>
      </w:r>
      <w:proofErr w:type="spellEnd"/>
      <w:r w:rsidR="003972C2">
        <w:t>.</w:t>
      </w:r>
    </w:p>
    <w:p w14:paraId="7DC38FAC" w14:textId="77777777" w:rsidR="00EC79E0" w:rsidRDefault="00EC79E0"/>
    <w:p w14:paraId="10C216FB" w14:textId="3C0FFC23" w:rsidR="00EA38AF" w:rsidRPr="000906E6" w:rsidRDefault="00EA38AF" w:rsidP="00433700">
      <w:pPr>
        <w:pStyle w:val="Rubrik1"/>
      </w:pPr>
      <w:r w:rsidRPr="000906E6">
        <w:t>Förbättringar</w:t>
      </w:r>
    </w:p>
    <w:p w14:paraId="3317883E" w14:textId="0BDD4142" w:rsidR="00EA38AF" w:rsidRDefault="000906E6" w:rsidP="00C30924">
      <w:pPr>
        <w:pStyle w:val="Liststycke"/>
        <w:numPr>
          <w:ilvl w:val="1"/>
          <w:numId w:val="1"/>
        </w:numPr>
      </w:pPr>
      <w:r w:rsidRPr="000906E6">
        <w:t>När det gäller servers</w:t>
      </w:r>
      <w:r>
        <w:t>idan så är inlä</w:t>
      </w:r>
      <w:r w:rsidR="00C30924">
        <w:t>s</w:t>
      </w:r>
      <w:r>
        <w:t xml:space="preserve">ning av data till </w:t>
      </w:r>
      <w:proofErr w:type="spellStart"/>
      <w:r>
        <w:t>sqlite</w:t>
      </w:r>
      <w:proofErr w:type="spellEnd"/>
      <w:r>
        <w:t xml:space="preserve"> mest till för att prova på den tekniken. Så där finns det mer </w:t>
      </w:r>
      <w:r w:rsidR="00243936">
        <w:t>göra för en bättre tabellstruktur</w:t>
      </w:r>
      <w:r w:rsidR="00064F8D">
        <w:t>.</w:t>
      </w:r>
    </w:p>
    <w:p w14:paraId="2ABE3484" w14:textId="3922CA6E" w:rsidR="00C30924" w:rsidRDefault="00C30924" w:rsidP="00E07673">
      <w:pPr>
        <w:pStyle w:val="Liststycke"/>
        <w:numPr>
          <w:ilvl w:val="1"/>
          <w:numId w:val="1"/>
        </w:numPr>
      </w:pPr>
      <w:r>
        <w:t>En bit in i min implem</w:t>
      </w:r>
      <w:r w:rsidR="00DF41F0">
        <w:t xml:space="preserve">entation hittade jag följande artikel som beskriver utnyttjade av tre komponents PCA för samma </w:t>
      </w:r>
      <w:proofErr w:type="spellStart"/>
      <w:r w:rsidR="00DF41F0">
        <w:t>dataset</w:t>
      </w:r>
      <w:proofErr w:type="spellEnd"/>
      <w:r w:rsidR="00DF41F0">
        <w:t>. Hade kunnat vara ett alternativ</w:t>
      </w:r>
      <w:r w:rsidR="00177595">
        <w:t>.</w:t>
      </w:r>
      <w:r w:rsidR="00DF41F0">
        <w:t xml:space="preserve"> </w:t>
      </w:r>
      <w:hyperlink r:id="rId9" w:history="1">
        <w:r w:rsidR="00DF41F0" w:rsidRPr="00D566A8">
          <w:rPr>
            <w:rStyle w:val="Hyperlnk"/>
          </w:rPr>
          <w:t>https://www.kaggle.com/jahirmorenoa/pca-to-the-breast-cancer-data-set</w:t>
        </w:r>
      </w:hyperlink>
    </w:p>
    <w:p w14:paraId="2101B759" w14:textId="5202766E" w:rsidR="00064F8D" w:rsidRDefault="00064F8D" w:rsidP="00064F8D">
      <w:pPr>
        <w:pStyle w:val="Liststycke"/>
        <w:numPr>
          <w:ilvl w:val="1"/>
          <w:numId w:val="1"/>
        </w:numPr>
      </w:pPr>
      <w:r>
        <w:t xml:space="preserve">En hel del strul med att få </w:t>
      </w:r>
      <w:proofErr w:type="spellStart"/>
      <w:r>
        <w:t>plotten</w:t>
      </w:r>
      <w:proofErr w:type="spellEnd"/>
      <w:r>
        <w:t xml:space="preserve"> att fungera. Hade den först i en separat </w:t>
      </w:r>
      <w:r w:rsidR="00CE2097">
        <w:t xml:space="preserve">fil/funktion och använde </w:t>
      </w:r>
      <w:proofErr w:type="spellStart"/>
      <w:r w:rsidR="00CE2097">
        <w:t>React</w:t>
      </w:r>
      <w:proofErr w:type="spellEnd"/>
      <w:r w:rsidR="00CE2097">
        <w:t xml:space="preserve"> hook. Men då krånglade klick</w:t>
      </w:r>
      <w:r w:rsidR="00177595">
        <w:t>-</w:t>
      </w:r>
      <w:r w:rsidR="00CE2097">
        <w:t>funktionen</w:t>
      </w:r>
      <w:r w:rsidR="00FC40B6">
        <w:t>.</w:t>
      </w:r>
    </w:p>
    <w:p w14:paraId="7E27E7F8" w14:textId="6810AF98" w:rsidR="00CE2097" w:rsidRDefault="00720B92" w:rsidP="00064F8D">
      <w:pPr>
        <w:pStyle w:val="Liststycke"/>
        <w:numPr>
          <w:ilvl w:val="1"/>
          <w:numId w:val="1"/>
        </w:numPr>
      </w:pPr>
      <w:r>
        <w:t>Överlag så h</w:t>
      </w:r>
      <w:r w:rsidR="00177595">
        <w:t>a</w:t>
      </w:r>
      <w:r>
        <w:t xml:space="preserve">mnade en hel del funktionalitet i </w:t>
      </w:r>
      <w:proofErr w:type="spellStart"/>
      <w:r>
        <w:t>App</w:t>
      </w:r>
      <w:proofErr w:type="spellEnd"/>
      <w:r>
        <w:t xml:space="preserve"> filen och det skulle </w:t>
      </w:r>
      <w:r w:rsidR="005C2AF8">
        <w:t>vara mer modulärt om det flyttades ut till separata funktioner.</w:t>
      </w:r>
    </w:p>
    <w:p w14:paraId="632D5061" w14:textId="0192828D" w:rsidR="00625A9C" w:rsidRDefault="00625A9C" w:rsidP="00064F8D">
      <w:pPr>
        <w:pStyle w:val="Liststycke"/>
        <w:numPr>
          <w:ilvl w:val="1"/>
          <w:numId w:val="1"/>
        </w:numPr>
      </w:pPr>
      <w:proofErr w:type="spellStart"/>
      <w:r>
        <w:t>React</w:t>
      </w:r>
      <w:proofErr w:type="spellEnd"/>
      <w:r>
        <w:t xml:space="preserve"> är helt nytt för mig </w:t>
      </w:r>
      <w:r w:rsidR="00D42A29">
        <w:t xml:space="preserve">så det blev tydligt att en del saker blev lite </w:t>
      </w:r>
      <w:r w:rsidR="00852A64">
        <w:t>omständligt</w:t>
      </w:r>
      <w:r w:rsidR="003C5BA9">
        <w:t>.</w:t>
      </w:r>
      <w:r>
        <w:t xml:space="preserve"> </w:t>
      </w:r>
      <w:proofErr w:type="gramStart"/>
      <w:r w:rsidR="00852A64">
        <w:t>T.ex.</w:t>
      </w:r>
      <w:proofErr w:type="gramEnd"/>
      <w:r w:rsidR="00852A64">
        <w:t xml:space="preserve"> så </w:t>
      </w:r>
      <w:r w:rsidR="005C3598">
        <w:t>var jag t</w:t>
      </w:r>
      <w:r w:rsidR="00945D83">
        <w:t>v</w:t>
      </w:r>
      <w:r w:rsidR="005C3598">
        <w:t xml:space="preserve">ungen att </w:t>
      </w:r>
      <w:r w:rsidR="00112239">
        <w:t xml:space="preserve">anropa funktionen med </w:t>
      </w:r>
      <w:r w:rsidR="005C3598">
        <w:t>patientmarkörer</w:t>
      </w:r>
      <w:r w:rsidR="00945D83">
        <w:t xml:space="preserve"> </w:t>
      </w:r>
      <w:r w:rsidR="00112239">
        <w:t xml:space="preserve">från funktionen som </w:t>
      </w:r>
      <w:r w:rsidR="009579DE">
        <w:t xml:space="preserve">skapar </w:t>
      </w:r>
      <w:proofErr w:type="spellStart"/>
      <w:r w:rsidR="009579DE">
        <w:t>plotten</w:t>
      </w:r>
      <w:proofErr w:type="spellEnd"/>
      <w:r w:rsidR="009579DE">
        <w:t xml:space="preserve"> då jag inte fick listan i </w:t>
      </w:r>
      <w:proofErr w:type="spellStart"/>
      <w:r w:rsidR="009579DE">
        <w:t>state</w:t>
      </w:r>
      <w:proofErr w:type="spellEnd"/>
      <w:r w:rsidR="009579DE">
        <w:t xml:space="preserve"> att fungera på något annat sätt</w:t>
      </w:r>
      <w:r w:rsidR="00F579ED">
        <w:t>.</w:t>
      </w:r>
    </w:p>
    <w:p w14:paraId="7EA56444" w14:textId="77777777" w:rsidR="00177595" w:rsidRPr="000906E6" w:rsidRDefault="00177595" w:rsidP="00712811">
      <w:pPr>
        <w:pStyle w:val="Liststycke"/>
        <w:ind w:left="1440"/>
      </w:pPr>
    </w:p>
    <w:sectPr w:rsidR="00177595" w:rsidRPr="000906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4431D9"/>
    <w:multiLevelType w:val="multilevel"/>
    <w:tmpl w:val="25F6A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8B3B5C"/>
    <w:multiLevelType w:val="multilevel"/>
    <w:tmpl w:val="B8BCB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C214F4"/>
    <w:multiLevelType w:val="multilevel"/>
    <w:tmpl w:val="EE70E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CAD"/>
    <w:rsid w:val="000049B8"/>
    <w:rsid w:val="00064F8D"/>
    <w:rsid w:val="000906E6"/>
    <w:rsid w:val="000A0E16"/>
    <w:rsid w:val="000A2973"/>
    <w:rsid w:val="00112239"/>
    <w:rsid w:val="0011559C"/>
    <w:rsid w:val="00163F90"/>
    <w:rsid w:val="00177595"/>
    <w:rsid w:val="001B2920"/>
    <w:rsid w:val="001D4481"/>
    <w:rsid w:val="00222EF4"/>
    <w:rsid w:val="00243936"/>
    <w:rsid w:val="00247AE2"/>
    <w:rsid w:val="00272E63"/>
    <w:rsid w:val="002E1622"/>
    <w:rsid w:val="00354421"/>
    <w:rsid w:val="003851F0"/>
    <w:rsid w:val="003972C2"/>
    <w:rsid w:val="003C5BA9"/>
    <w:rsid w:val="00424115"/>
    <w:rsid w:val="00433700"/>
    <w:rsid w:val="004C1C92"/>
    <w:rsid w:val="004D222B"/>
    <w:rsid w:val="00536DE0"/>
    <w:rsid w:val="005C2AF8"/>
    <w:rsid w:val="005C3598"/>
    <w:rsid w:val="00625A9C"/>
    <w:rsid w:val="00677D94"/>
    <w:rsid w:val="00712811"/>
    <w:rsid w:val="00720B92"/>
    <w:rsid w:val="00784CA1"/>
    <w:rsid w:val="007A5B24"/>
    <w:rsid w:val="007C5125"/>
    <w:rsid w:val="007D7CE5"/>
    <w:rsid w:val="007F3276"/>
    <w:rsid w:val="00827F8B"/>
    <w:rsid w:val="00836BA9"/>
    <w:rsid w:val="00852A64"/>
    <w:rsid w:val="008834FF"/>
    <w:rsid w:val="008A216E"/>
    <w:rsid w:val="009210B2"/>
    <w:rsid w:val="00945D83"/>
    <w:rsid w:val="009579DE"/>
    <w:rsid w:val="009752D2"/>
    <w:rsid w:val="00994F2B"/>
    <w:rsid w:val="00A902BC"/>
    <w:rsid w:val="00A96558"/>
    <w:rsid w:val="00AD40EB"/>
    <w:rsid w:val="00AE0418"/>
    <w:rsid w:val="00BA6FE2"/>
    <w:rsid w:val="00BB78FE"/>
    <w:rsid w:val="00BE4FC0"/>
    <w:rsid w:val="00C0177A"/>
    <w:rsid w:val="00C30924"/>
    <w:rsid w:val="00C454F4"/>
    <w:rsid w:val="00C64997"/>
    <w:rsid w:val="00C71D91"/>
    <w:rsid w:val="00C72764"/>
    <w:rsid w:val="00C84CAD"/>
    <w:rsid w:val="00CE2097"/>
    <w:rsid w:val="00D1280F"/>
    <w:rsid w:val="00D42A29"/>
    <w:rsid w:val="00D933EA"/>
    <w:rsid w:val="00D9472A"/>
    <w:rsid w:val="00DF41F0"/>
    <w:rsid w:val="00E00E2E"/>
    <w:rsid w:val="00E70B65"/>
    <w:rsid w:val="00E76E98"/>
    <w:rsid w:val="00EA38AF"/>
    <w:rsid w:val="00EC79E0"/>
    <w:rsid w:val="00EE27F1"/>
    <w:rsid w:val="00F579ED"/>
    <w:rsid w:val="00FC4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93E5E"/>
  <w15:chartTrackingRefBased/>
  <w15:docId w15:val="{D8F8F18C-1BD3-4AF9-B947-8CA34C912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EE27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Rubrik2">
    <w:name w:val="heading 2"/>
    <w:basedOn w:val="Normal"/>
    <w:link w:val="Rubrik2Char"/>
    <w:uiPriority w:val="9"/>
    <w:qFormat/>
    <w:rsid w:val="007C51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basedOn w:val="Standardstycketeckensnitt"/>
    <w:uiPriority w:val="99"/>
    <w:unhideWhenUsed/>
    <w:rsid w:val="00A96558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A96558"/>
    <w:rPr>
      <w:color w:val="605E5C"/>
      <w:shd w:val="clear" w:color="auto" w:fill="E1DFDD"/>
    </w:rPr>
  </w:style>
  <w:style w:type="character" w:customStyle="1" w:styleId="Rubrik2Char">
    <w:name w:val="Rubrik 2 Char"/>
    <w:basedOn w:val="Standardstycketeckensnitt"/>
    <w:link w:val="Rubrik2"/>
    <w:uiPriority w:val="9"/>
    <w:rsid w:val="007C5125"/>
    <w:rPr>
      <w:rFonts w:ascii="Times New Roman" w:eastAsia="Times New Roman" w:hAnsi="Times New Roman" w:cs="Times New Roman"/>
      <w:b/>
      <w:bCs/>
      <w:sz w:val="36"/>
      <w:szCs w:val="36"/>
      <w:lang w:eastAsia="sv-SE"/>
    </w:rPr>
  </w:style>
  <w:style w:type="character" w:customStyle="1" w:styleId="section-number">
    <w:name w:val="section-number"/>
    <w:basedOn w:val="Standardstycketeckensnitt"/>
    <w:rsid w:val="007C5125"/>
  </w:style>
  <w:style w:type="paragraph" w:styleId="Normalwebb">
    <w:name w:val="Normal (Web)"/>
    <w:basedOn w:val="Normal"/>
    <w:uiPriority w:val="99"/>
    <w:semiHidden/>
    <w:unhideWhenUsed/>
    <w:rsid w:val="007C51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styleId="Stark">
    <w:name w:val="Strong"/>
    <w:basedOn w:val="Standardstycketeckensnitt"/>
    <w:uiPriority w:val="22"/>
    <w:qFormat/>
    <w:rsid w:val="007C5125"/>
    <w:rPr>
      <w:b/>
      <w:bCs/>
    </w:rPr>
  </w:style>
  <w:style w:type="paragraph" w:customStyle="1" w:styleId="topic-title">
    <w:name w:val="topic-title"/>
    <w:basedOn w:val="Normal"/>
    <w:rsid w:val="007C51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Liststycke">
    <w:name w:val="List Paragraph"/>
    <w:basedOn w:val="Normal"/>
    <w:uiPriority w:val="34"/>
    <w:qFormat/>
    <w:rsid w:val="00064F8D"/>
    <w:pPr>
      <w:ind w:left="720"/>
      <w:contextualSpacing/>
    </w:pPr>
  </w:style>
  <w:style w:type="character" w:customStyle="1" w:styleId="Rubrik1Char">
    <w:name w:val="Rubrik 1 Char"/>
    <w:basedOn w:val="Standardstycketeckensnitt"/>
    <w:link w:val="Rubrik1"/>
    <w:uiPriority w:val="9"/>
    <w:rsid w:val="00EE27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-frformaterad">
    <w:name w:val="HTML Preformatted"/>
    <w:basedOn w:val="Normal"/>
    <w:link w:val="HTML-frformateradChar"/>
    <w:uiPriority w:val="99"/>
    <w:semiHidden/>
    <w:unhideWhenUsed/>
    <w:rsid w:val="000A0E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v-SE"/>
    </w:rPr>
  </w:style>
  <w:style w:type="character" w:customStyle="1" w:styleId="HTML-frformateradChar">
    <w:name w:val="HTML - förformaterad Char"/>
    <w:basedOn w:val="Standardstycketeckensnitt"/>
    <w:link w:val="HTML-frformaterad"/>
    <w:uiPriority w:val="99"/>
    <w:semiHidden/>
    <w:rsid w:val="000A0E16"/>
    <w:rPr>
      <w:rFonts w:ascii="Courier New" w:eastAsia="Times New Roman" w:hAnsi="Courier New" w:cs="Courier New"/>
      <w:sz w:val="20"/>
      <w:szCs w:val="20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78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16865">
          <w:marLeft w:val="0"/>
          <w:marRight w:val="0"/>
          <w:marTop w:val="7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6725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9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8884918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</w:divsChild>
        </w:div>
      </w:divsChild>
    </w:div>
    <w:div w:id="212225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/stable/datasets/toy_dataset.html#breast-cancer-datase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127.0.0.1:8000/res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jahirmorenoa/pca-to-the-breast-cancer-data-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804</Words>
  <Characters>4264</Characters>
  <Application>Microsoft Office Word</Application>
  <DocSecurity>0</DocSecurity>
  <Lines>35</Lines>
  <Paragraphs>10</Paragraphs>
  <ScaleCrop>false</ScaleCrop>
  <Company>Höganäs AB</Company>
  <LinksUpToDate>false</LinksUpToDate>
  <CharactersWithSpaces>5058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Alfvén Mikael</dc:creator>
  <cp:keywords/>
  <dc:description/>
  <cp:lastModifiedBy>Alfvén Mikael</cp:lastModifiedBy>
  <cp:revision>74</cp:revision>
  <dcterms:created xsi:type="dcterms:W3CDTF">2022-01-16T08:17:00Z</dcterms:created>
  <dcterms:modified xsi:type="dcterms:W3CDTF">2022-01-16T20:38:00Z</dcterms:modified>
</cp:coreProperties>
</file>