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AC8B" w14:textId="77777777" w:rsidR="006B5B99" w:rsidRPr="006B5B99" w:rsidRDefault="006B5B99" w:rsidP="006B5B99">
      <w:pPr>
        <w:shd w:val="clear" w:color="auto" w:fill="FFFFFF"/>
        <w:spacing w:line="240" w:lineRule="auto"/>
        <w:jc w:val="center"/>
        <w:textAlignment w:val="baseline"/>
        <w:outlineLvl w:val="1"/>
        <w:rPr>
          <w:rFonts w:ascii="Roboto" w:eastAsia="Times New Roman" w:hAnsi="Roboto" w:cs="Arial"/>
          <w:color w:val="2F3F50"/>
          <w:sz w:val="69"/>
          <w:szCs w:val="69"/>
          <w:lang w:eastAsia="fr-FR"/>
        </w:rPr>
      </w:pPr>
      <w:r w:rsidRPr="006B5B99">
        <w:rPr>
          <w:rFonts w:ascii="Roboto" w:eastAsia="Times New Roman" w:hAnsi="Roboto" w:cs="Arial"/>
          <w:color w:val="2F3F50"/>
          <w:sz w:val="69"/>
          <w:szCs w:val="69"/>
          <w:lang w:eastAsia="fr-FR"/>
        </w:rPr>
        <w:t>BI Elite YouTube Channel Analysis!</w:t>
      </w:r>
    </w:p>
    <w:p w14:paraId="431D25B1" w14:textId="77777777" w:rsidR="006B5B99" w:rsidRPr="006B5B99" w:rsidRDefault="006B5B99" w:rsidP="006B5B99">
      <w:pPr>
        <w:shd w:val="clear" w:color="auto" w:fill="FFFFFF"/>
        <w:spacing w:line="240" w:lineRule="auto"/>
        <w:jc w:val="center"/>
        <w:textAlignment w:val="baseline"/>
        <w:rPr>
          <w:rFonts w:ascii="Arial" w:eastAsia="Times New Roman" w:hAnsi="Arial" w:cs="Arial"/>
          <w:color w:val="3A3A3A"/>
          <w:sz w:val="33"/>
          <w:szCs w:val="33"/>
          <w:lang w:eastAsia="fr-FR"/>
        </w:rPr>
      </w:pPr>
      <w:r w:rsidRPr="006B5B99">
        <w:rPr>
          <w:rFonts w:ascii="Arial" w:eastAsia="Times New Roman" w:hAnsi="Arial" w:cs="Arial"/>
          <w:color w:val="3A3A3A"/>
          <w:sz w:val="33"/>
          <w:szCs w:val="33"/>
          <w:bdr w:val="none" w:sz="0" w:space="0" w:color="auto" w:frame="1"/>
          <w:lang w:eastAsia="fr-FR"/>
        </w:rPr>
        <w:t>Participants connected to a live, SQL database containing my own BI Elite YouTube data! They uncovered the channel’s growth over the past 3 years with access to metrics like views, subscribers, comments, revenue, and more!</w:t>
      </w:r>
    </w:p>
    <w:p w14:paraId="1536400D" w14:textId="77777777" w:rsidR="00F6203E" w:rsidRDefault="00F6203E"/>
    <w:sectPr w:rsidR="00F62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58"/>
    <w:rsid w:val="00431158"/>
    <w:rsid w:val="006B5B99"/>
    <w:rsid w:val="00F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4176"/>
  <w15:chartTrackingRefBased/>
  <w15:docId w15:val="{CAAAD9C4-697A-46D7-8BF3-B33E8C4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B5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5B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B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779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7538740CC2C40A20A2F278606DD15" ma:contentTypeVersion="14" ma:contentTypeDescription="Crée un document." ma:contentTypeScope="" ma:versionID="188c2dec5905155bc69ccd7490df421b">
  <xsd:schema xmlns:xsd="http://www.w3.org/2001/XMLSchema" xmlns:xs="http://www.w3.org/2001/XMLSchema" xmlns:p="http://schemas.microsoft.com/office/2006/metadata/properties" xmlns:ns2="99de71c6-8a24-494a-b195-3f1c135401ae" xmlns:ns3="7693dacf-0be8-4fe2-a993-e0c26c2e704a" targetNamespace="http://schemas.microsoft.com/office/2006/metadata/properties" ma:root="true" ma:fieldsID="c921bcb0214761330fe121aae75f3116" ns2:_="" ns3:_="">
    <xsd:import namespace="99de71c6-8a24-494a-b195-3f1c135401ae"/>
    <xsd:import namespace="7693dacf-0be8-4fe2-a993-e0c26c2e7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e71c6-8a24-494a-b195-3f1c1354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État de validation" ma:internalName="_x00c9_tat_x0020_de_x0020_validation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3dacf-0be8-4fe2-a993-e0c26c2e7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9de71c6-8a24-494a-b195-3f1c135401ae" xsi:nil="true"/>
  </documentManagement>
</p:properties>
</file>

<file path=customXml/itemProps1.xml><?xml version="1.0" encoding="utf-8"?>
<ds:datastoreItem xmlns:ds="http://schemas.openxmlformats.org/officeDocument/2006/customXml" ds:itemID="{F5B4CB0A-5881-420C-A55D-1A24BCAC5B8F}"/>
</file>

<file path=customXml/itemProps2.xml><?xml version="1.0" encoding="utf-8"?>
<ds:datastoreItem xmlns:ds="http://schemas.openxmlformats.org/officeDocument/2006/customXml" ds:itemID="{C209F48F-2C9F-4196-9CFE-45D85CDDEA80}"/>
</file>

<file path=customXml/itemProps3.xml><?xml version="1.0" encoding="utf-8"?>
<ds:datastoreItem xmlns:ds="http://schemas.openxmlformats.org/officeDocument/2006/customXml" ds:itemID="{E422F888-841E-407A-A53A-A6E8EC56E7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Tri (ENGIE SA)</dc:creator>
  <cp:keywords/>
  <dc:description/>
  <cp:lastModifiedBy>DO Cao Tri (ENGIE SA)</cp:lastModifiedBy>
  <cp:revision>2</cp:revision>
  <dcterms:created xsi:type="dcterms:W3CDTF">2021-06-10T12:52:00Z</dcterms:created>
  <dcterms:modified xsi:type="dcterms:W3CDTF">2021-06-10T12:52:00Z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c4ba-2280-41f8-be7d-6f21d368baa3_Enabled">
    <vt:lpwstr>true</vt:lpwstr>
  </property>
  <property fmtid="{D5CDD505-2E9C-101B-9397-08002B2CF9AE}" pid="3" name="MSIP_Label_c135c4ba-2280-41f8-be7d-6f21d368baa3_SetDate">
    <vt:lpwstr>2021-06-10T12:52:58Z</vt:lpwstr>
  </property>
  <property fmtid="{D5CDD505-2E9C-101B-9397-08002B2CF9AE}" pid="4" name="MSIP_Label_c135c4ba-2280-41f8-be7d-6f21d368baa3_Method">
    <vt:lpwstr>Standard</vt:lpwstr>
  </property>
  <property fmtid="{D5CDD505-2E9C-101B-9397-08002B2CF9AE}" pid="5" name="MSIP_Label_c135c4ba-2280-41f8-be7d-6f21d368baa3_Name">
    <vt:lpwstr>c135c4ba-2280-41f8-be7d-6f21d368baa3</vt:lpwstr>
  </property>
  <property fmtid="{D5CDD505-2E9C-101B-9397-08002B2CF9AE}" pid="6" name="MSIP_Label_c135c4ba-2280-41f8-be7d-6f21d368baa3_SiteId">
    <vt:lpwstr>24139d14-c62c-4c47-8bdd-ce71ea1d50cf</vt:lpwstr>
  </property>
  <property fmtid="{D5CDD505-2E9C-101B-9397-08002B2CF9AE}" pid="7" name="MSIP_Label_c135c4ba-2280-41f8-be7d-6f21d368baa3_ActionId">
    <vt:lpwstr>e711c0fb-f39c-4c17-9263-193d337634a1</vt:lpwstr>
  </property>
  <property fmtid="{D5CDD505-2E9C-101B-9397-08002B2CF9AE}" pid="8" name="MSIP_Label_c135c4ba-2280-41f8-be7d-6f21d368baa3_ContentBits">
    <vt:lpwstr>0</vt:lpwstr>
  </property>
  <property fmtid="{D5CDD505-2E9C-101B-9397-08002B2CF9AE}" pid="9" name="ContentTypeId">
    <vt:lpwstr>0x0101004B57538740CC2C40A20A2F278606DD15</vt:lpwstr>
  </property>
</Properties>
</file>