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Field Study - Stress-Related Disorders - FINAL - Japanese</w:t>
      </w:r>
    </w:p>
  </w:body>
  <w:body>
    <w:p>
      <w:pPr/>
    </w:p>
  </w:body>
  <w:body>
    <w:p>
      <w:pPr>
        <w:pStyle w:val="BlockSeparator"/>
      </w:pPr>
    </w:p>
  </w:body>
  <w:body>
    <w:p>
      <w:pPr>
        <w:pStyle w:val="BlockStartLabel"/>
      </w:pPr>
      <w:r>
        <w:t>Start of Block: Study Introduction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Q1.1 </w:t>
      </w:r>
      <w:r>
        <w:rPr/>
        <w:br/>
      </w:r>
      <w:r>
        <w:rPr/>
        <w:t xml:space="preserve">
	</w:t>
      </w:r>
      <w:r>
        <w:rPr>
          <w:b w:val="on"/>
        </w:rPr>
        <w:br/>
      </w:r>
      <w:r>
        <w:rPr>
          <w:b w:val="on"/>
        </w:rPr>
        <w:t xml:space="preserve">
	</w:t>
      </w:r>
      <w:r>
        <w:rPr>
          <w:b w:val="on"/>
        </w:rPr>
        <w:br/>
      </w:r>
      <w:r>
        <w:rPr>
          <w:b w:val="on"/>
        </w:rPr>
        <w:t xml:space="preserve">
	</w:t>
      </w:r>
      <w:r>
        <w:rPr>
          <w:b w:val="on"/>
        </w:rPr>
        <w:br/>
      </w:r>
      <w:r>
        <w:rPr>
          <w:b w:val="on"/>
        </w:rPr>
        <w:t xml:space="preserve">
	Global Clinical Practice Network </w:t>
      </w:r>
      <w:r>
        <w:rPr/>
        <w:br/>
      </w:r>
      <w:r>
        <w:rPr/>
        <w:t xml:space="preserve">
	</w:t>
      </w:r>
      <w:r>
        <w:rPr>
          <w:b w:val="on"/>
        </w:rPr>
        <w:t xml:space="preserve">ICD-10の精神および行動の障害の改訂</w:t>
      </w:r>
      <w:r>
        <w:rPr/>
        <w:t xml:space="preserve"/>
      </w:r>
      <w:r>
        <w:rPr/>
        <w:t xml:space="preserve">
</w:t>
      </w:r>
      <w:r>
        <w:rPr/>
        <w:br/>
      </w:r>
      <w:r>
        <w:rPr/>
        <w:t xml:space="preserve">
	 </w:t>
      </w:r>
      <w:r>
        <w:rPr/>
        <w:br/>
      </w:r>
      <w:r>
        <w:rPr/>
        <w:t xml:space="preserve">
	</w:t>
      </w:r>
      <w:r>
        <w:rPr/>
        <w:br/>
      </w:r>
      <w:r>
        <w:rPr/>
        <w:t xml:space="preserve">
	ICD-10の精神および行動の障害の改訂のためのWHOの臨床実践グローバルネットワーク　Global Clinical Practice Network (GCPN) に参加いただき、ありがとうございます。</w:t>
      </w:r>
      <w:r>
        <w:rPr/>
        <w:br/>
      </w:r>
      <w:r>
        <w:rPr/>
        <w:t xml:space="preserve">
	 </w:t>
      </w:r>
      <w:r>
        <w:rPr/>
        <w:br/>
      </w:r>
      <w:r>
        <w:rPr/>
        <w:t xml:space="preserve">
	調査案内が送られたe-mail アドレスを入力して、サインインしてください。</w:t>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Q120 本人確認のため、以下の情報を入力してください。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Q121 
	性別：</w:t>
      </w:r>
    </w:p>
  </w:body>
  <w:body>
    <w:p>
      <w:pPr>
        <w:keepNext/>
        <w:pStyle w:val="ListParagraph"/>
        <w:numPr>
          <w:ilvl w:val="0"/>
          <w:numId w:val="4"/>
        </w:numPr>
      </w:pPr>
      <w:r>
        <w:rPr/>
        <w:t xml:space="preserve">男  (1) </w:t>
      </w:r>
    </w:p>
  </w:body>
  <w:body>
    <w:p>
      <w:pPr>
        <w:keepNext/>
        <w:pStyle w:val="ListParagraph"/>
        <w:numPr>
          <w:ilvl w:val="0"/>
          <w:numId w:val="4"/>
        </w:numPr>
      </w:pPr>
      <w:r>
        <w:rPr/>
        <w:t xml:space="preserve">女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生まれた年：</w:t>
      </w:r>
    </w:p>
  </w:body>
  <w:body>
    <w:p>
      <w:pPr>
        <w:keepNext/>
        <w:pStyle w:val="Dropdown"/>
      </w:pPr>
      <w:r>
        <w:rPr/>
        <w:t xml:space="preserve">▼ 1924 (1) ... 1988 (66)</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Q123 
	精神科医、心理士、その他の精神保健従事者、またはプライマリケア医として、あなたの国で臨床を行う資格を持っていますか？
	 </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Q124 専門家としての日頃の活動の中で、患者さんをみていますか？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Q125 他のスタッフが提供する保健医療サービス（ケア）を直接指導していますか？（直接の指導とは、対面指導、ケースカンファレンス、カルテレビューなどを通して、提供されているサービス（支援）の内容をあなたが確認し、提供されている臨床サービス（支援）の質について責任を負うことを、意味します。）</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Q1.2 </w:t>
      </w:r>
      <w:r>
        <w:rPr/>
        <w:br/>
      </w:r>
      <w:r>
        <w:rPr/>
        <w:t xml:space="preserve">
	</w:t>
      </w:r>
      <w:r>
        <w:rPr/>
        <w:br/>
      </w:r>
      <w:r>
        <w:rPr/>
        <w:t xml:space="preserve">
	</w:t>
      </w:r>
      <w:r>
        <w:rPr/>
        <w:br/>
      </w:r>
      <w:r>
        <w:rPr/>
        <w:t xml:space="preserve">
	</w:t>
      </w:r>
      <w:r>
        <w:rPr/>
        <w:br/>
      </w:r>
      <w:r>
        <w:rPr/>
        <w:t xml:space="preserve">
	</w:t>
      </w:r>
      <w:r>
        <w:rPr>
          <w:b w:val="on"/>
        </w:rPr>
        <w:t xml:space="preserve">ICD-11精神および行動の障害のためのインターネットによる</w:t>
      </w:r>
      <w:r>
        <w:rPr>
          <w:b w:val="on"/>
        </w:rPr>
        <w:t xml:space="preserve">フィールドスタディ</w:t>
      </w:r>
      <w:r>
        <w:rPr/>
        <w:br/>
      </w:r>
      <w:r>
        <w:rPr/>
        <w:t xml:space="preserve">
	 </w:t>
      </w:r>
      <w:r>
        <w:rPr/>
        <w:br/>
      </w:r>
      <w:r>
        <w:rPr/>
        <w:t xml:space="preserve">
	</w:t>
      </w:r>
      <w:r>
        <w:rPr>
          <w:b w:val="on"/>
          <w:i w:val="on"/>
        </w:rPr>
        <w:t xml:space="preserve">ストレス関連障害群</w:t>
      </w:r>
      <w:r>
        <w:rPr/>
        <w:t xml:space="preserve"/>
      </w:r>
      <w:r>
        <w:rPr/>
        <w:t xml:space="preserve">
 </w:t>
      </w:r>
      <w:r>
        <w:rPr/>
        <w:br/>
      </w:r>
      <w:r>
        <w:rPr/>
        <w:t xml:space="preserve">
</w:t>
      </w:r>
      <w:r>
        <w:rPr/>
        <w:br/>
      </w:r>
      <w:r>
        <w:rPr/>
        <w:t xml:space="preserve">
ICD-10 の精神および行動の障害改訂のための臨床実践グローバルネットワーク　Global Clinical Practice Network (GCPN) に参加いただき、ありがとうございます。今回参加をお願いする調査はストレス関連障害群の診断に関するものです。</w:t>
      </w:r>
      <w:r>
        <w:rPr/>
        <w:br/>
      </w:r>
      <w:r>
        <w:rPr/>
        <w:t xml:space="preserve">
 </w:t>
      </w:r>
      <w:r>
        <w:rPr/>
        <w:br/>
      </w:r>
      <w:r>
        <w:rPr/>
        <w:t xml:space="preserve">
最初にストレス関連障害群の分類体系のための診断ガイドラインが堤示されます。ガイドラインの内容をよく確認、理解してください。</w:t>
      </w:r>
      <w:r>
        <w:rPr/>
        <w:br/>
      </w:r>
      <w:r>
        <w:rPr/>
        <w:t xml:space="preserve">
 </w:t>
      </w:r>
      <w:r>
        <w:rPr/>
        <w:br/>
      </w:r>
      <w:r>
        <w:rPr/>
        <w:t xml:space="preserve">
次に症例ビネットが提示されます。この調査で使用される症例は、いくつかの症状があり、評価のために受診しています。症例は実際に臨床の場を訪れた、実在する人に基づいています。日頃、あなたが臨床業務で出会う患者やクライエントのように、症例について検討してください。</w:t>
      </w:r>
      <w:r>
        <w:rPr/>
        <w:br/>
      </w:r>
      <w:r>
        <w:rPr/>
        <w:t xml:space="preserve">
 </w:t>
      </w:r>
      <w:r>
        <w:rPr/>
        <w:br/>
      </w:r>
      <w:r>
        <w:rPr/>
        <w:t xml:space="preserve">
次に、ビネットで示された症例に最も適切な診断を選択していただきます。提示されたストレスに関連した診断、分類体系の別のセクションからの診断（例：気分障害や不安障害）、または診断なし、の中から選択してください。</w:t>
      </w:r>
      <w:r>
        <w:rPr/>
        <w:br/>
      </w:r>
      <w:r>
        <w:rPr/>
        <w:t xml:space="preserve">
 </w:t>
      </w:r>
      <w:r>
        <w:rPr/>
        <w:br/>
      </w:r>
      <w:r>
        <w:rPr/>
        <w:t xml:space="preserve">
診断を選択した後で、あなたがつけた診断、あなたが使用した診断ガイドライン、ガイドラインがあなたの日頃の臨床業務とどう関連するか、その他の意見等について、一連の質問に答えてください。</w:t>
      </w:r>
      <w:r>
        <w:rPr/>
        <w:br/>
      </w:r>
      <w:r>
        <w:rPr/>
        <w:t xml:space="preserve">
 </w:t>
      </w:r>
      <w:r>
        <w:rPr/>
        <w:br/>
      </w:r>
      <w:r>
        <w:rPr/>
        <w:t xml:space="preserve">
 </w:t>
      </w:r>
      <w:r>
        <w:rPr/>
        <w:br/>
      </w:r>
      <w:r>
        <w:rPr/>
        <w:t xml:space="preserve">
その後、別の症例ビネットが提示され、先ほどと同じ課題が与えられます。この過程で、外部の診断マニュアルやその他の資料を参照せず、この調査で提示されている診断ガイドラインのみに基づいて、診断を行ってください。数カ所、自由回答の質問が示されます。これらの質問に対して、なるべく具体的に回答していただくことが、とても大切です。</w:t>
      </w:r>
      <w:r>
        <w:rPr/>
        <w:br/>
      </w:r>
      <w:r>
        <w:rPr/>
        <w:t xml:space="preserve">
 </w:t>
      </w:r>
      <w:r>
        <w:rPr/>
        <w:br/>
      </w:r>
      <w:r>
        <w:rPr/>
        <w:t xml:space="preserve">
この調査への参加は、完全に任意で、かつ守秘されます。調査を終えるには約20-30分を要します。この調査にはあなたの患者を特定するような質問は含まれていませんし、研究結果の中で、あなたの名前が特定されることも、まったくありません。しかし、インターネットを介する通信である以上、故意または事故によってあなたの回答を、意図された受取者以外の人が見る可能性がないとは言えません。ですから、ご自身の患者が特定されるような情報は記載しないでください。</w:t>
      </w:r>
      <w:r>
        <w:rPr/>
        <w:br/>
      </w:r>
      <w:r>
        <w:rPr/>
        <w:t xml:space="preserve">
 </w:t>
      </w:r>
      <w:r>
        <w:rPr/>
        <w:br/>
      </w:r>
      <w:r>
        <w:rPr/>
        <w:t xml:space="preserve">
この調査の内容が、普段の生活で体験するより強い不快感を起こすことはないと思います。調査に参加した方に直接の利益はありませんが、この調査で得られる情報によってICD-11の精神および行動の障害分類を、できるだけ臨床的に有用で、世界各地で適用可能なものにできると考えています。</w:t>
      </w:r>
      <w:r>
        <w:rPr/>
        <w:br/>
      </w:r>
      <w:r>
        <w:rPr/>
        <w:t xml:space="preserve">
 </w:t>
      </w:r>
      <w:r>
        <w:rPr/>
        <w:br/>
      </w:r>
      <w:r>
        <w:rPr/>
        <w:t xml:space="preserve">
この調査への関心、参加に感謝いたします。調査に参加していて、質問・意見・操作上の困難がありましたら、下記までご連絡ください。
</w:t>
      </w:r>
      <w:r>
        <w:rPr/>
        <w:br/>
      </w:r>
      <w:r>
        <w:rPr/>
        <w:t xml:space="preserve">
	東京医科大学　精神医学講座</w:t>
      </w:r>
      <w:r>
        <w:rPr/>
        <w:br/>
      </w:r>
      <w:r>
        <w:rPr/>
        <w:t xml:space="preserve">
	松本ちひろ</w:t>
      </w:r>
      <w:r>
        <w:rPr/>
        <w:br/>
      </w:r>
      <w:r>
        <w:rPr/>
        <w:t xml:space="preserve">
	Email: cmat@tokyo-med.ac.jp</w:t>
      </w:r>
      <w:r>
        <w:rPr/>
        <w:t xml:space="preserve"/>
      </w:r>
      <w:r>
        <w:rPr/>
        <w:t xml:space="preserve">
 </w:t>
      </w:r>
      <w:r>
        <w:rPr/>
        <w:br/>
      </w:r>
      <w:r>
        <w:rPr/>
        <w:t xml:space="preserve">
本研究に関して懸念または不満がある、もしくは参加者としての権利についてご質問がございましたら、下記までご連絡ください。
</w:t>
      </w:r>
      <w:r>
        <w:rPr/>
        <w:br/>
      </w:r>
      <w:r>
        <w:rPr/>
        <w:t xml:space="preserve">
	WHO</w:t>
      </w:r>
      <w:r>
        <w:rPr/>
        <w:br/>
      </w:r>
      <w:r>
        <w:rPr/>
        <w:t xml:space="preserve">
	研究倫理審査委員会 事務局</w:t>
      </w:r>
      <w:r>
        <w:rPr/>
        <w:t xml:space="preserve"/>
      </w:r>
      <w:r>
        <w:rPr/>
        <w:t xml:space="preserve">
</w:t>
      </w:r>
      <w:r>
        <w:rPr/>
        <w:br/>
      </w:r>
      <w:r>
        <w:rPr/>
        <w:t xml:space="preserve">
	Edith Ndam</w:t>
      </w:r>
      <w:r>
        <w:rPr/>
        <w:br/>
      </w:r>
      <w:r>
        <w:rPr/>
        <w:t xml:space="preserve">
	住所: 20, avenue Appia, CH-1211 Geneva, Switzerland</w:t>
      </w:r>
      <w:r>
        <w:rPr/>
        <w:br/>
      </w:r>
      <w:r>
        <w:rPr/>
        <w:t xml:space="preserve">
	E-mail: ercserc@who.int</w:t>
      </w:r>
      <w:r>
        <w:rPr/>
        <w:t xml:space="preserve"/>
      </w:r>
      <w:r>
        <w:rPr/>
        <w:t xml:space="preserve">
 </w:t>
      </w:r>
      <w:r>
        <w:rPr/>
        <w:br/>
      </w:r>
      <w:r>
        <w:rPr/>
        <w:t xml:space="preserve">
ご参加およびご支援に厚く御礼申し上げます。</w:t>
      </w:r>
      <w:r>
        <w:rPr/>
        <w:br/>
      </w:r>
      <w:r>
        <w:rPr/>
        <w:t xml:space="preserve">
 </w:t>
      </w:r>
      <w:r>
        <w:rPr/>
        <w:br/>
      </w:r>
      <w:r>
        <w:rPr/>
        <w:t xml:space="preserve">
2013年4月3日に世界保健機関研究倫理審査委員会による審査が免除されました。プロトコルID ROC569.</w:t>
      </w:r>
      <w:r>
        <w:rPr/>
        <w:br/>
      </w:r>
      <w:r>
        <w:rPr/>
        <w:t xml:space="preserve">
 </w:t>
      </w:r>
      <w:r>
        <w:rPr/>
        <w:br/>
      </w:r>
      <w:r>
        <w:rPr/>
        <w:t xml:space="preserve">
臨床実践グローバルネットワーク　Global Clinical Practice Network（GCPN）の登録参加者で、この調査に参加することに同意する場合は下記の「はい」ボタンをクリックしてください。</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この調査に参加することに同意しますか？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2</w:t>
      </w:r>
    </w:p>
  </w:body>
  <w:body>
    <w:tbl>
      <w:tblPr>
        <w:tblStyle w:val="QQuestionIconTable"/>
        <w:tblW w:w="0" w:type="auto"/>
        <w:tblLook w:firstRow="true" w:lastRow="true" w:firstCol="true" w:lastCol="true"/>
      </w:tblPr>
      <w:tblGrid/>
    </w:tbl>
    <w:p/>
  </w:body>
  <w:body>
    <w:p>
      <w:pPr>
        <w:keepNext/>
      </w:pPr>
      <w:r>
        <w:rPr/>
        <w:t xml:space="preserve">Q1.4 
	確かでしょうか？
</w:t>
      </w:r>
      <w:r>
        <w:rPr/>
        <w:br/>
      </w:r>
      <w:r>
        <w:rPr/>
        <w:t xml:space="preserve">
	 </w:t>
      </w:r>
      <w:r>
        <w:rPr/>
        <w:t xml:space="preserve"/>
      </w:r>
      <w:r>
        <w:rPr/>
        <w:t xml:space="preserve">
</w:t>
      </w:r>
      <w:r>
        <w:rPr/>
        <w:br/>
      </w:r>
      <w:r>
        <w:rPr/>
        <w:t xml:space="preserve">
	</w:t>
      </w:r>
      <w:r>
        <w:rPr/>
      </w:r>
      <w:hyperlink r:id="rId11">
        <w:r>
          <w:rPr>
            <w:rStyle w:val="Hyperlink"/>
            <w:u w:val="single"/>
            <w:color w:val="007AC0"/>
          </w:rPr>
          <w:t>この調査に</w:t>
        </w:r>
      </w:hyperlink>
      <w:r>
        <w:rPr>
          <w:u w:val="single"/>
        </w:rPr>
      </w:r>
      <w:hyperlink r:id="rId12">
        <w:r>
          <w:rPr>
            <w:rStyle w:val="Hyperlink"/>
            <w:u w:val="single"/>
            <w:color w:val="007AC0"/>
          </w:rPr>
          <w:t>参加したくない</w:t>
        </w:r>
      </w:hyperlink>
      <w:r>
        <w:rPr/>
      </w:r>
      <w:hyperlink r:id="rId13">
        <w:r>
          <w:rPr>
            <w:rStyle w:val="Hyperlink"/>
            <w:u w:val="single"/>
            <w:color w:val="007AC0"/>
          </w:rPr>
          <w:t>場合はここをクリックしてください。</w:t>
        </w:r>
      </w:hyperlink>
      <w:r>
        <w:rPr/>
        <w:t xml:space="preserve"/>
      </w:r>
      <w:r>
        <w:rPr/>
        <w:t xml:space="preserve">
</w:t>
      </w:r>
      <w:r>
        <w:rPr/>
        <w:br/>
      </w:r>
      <w:r>
        <w:rPr/>
        <w:t xml:space="preserve">
	</w:t>
      </w:r>
      <w:r>
        <w:rPr/>
        <w:br/>
      </w:r>
      <w:r>
        <w:rPr/>
        <w:t xml:space="preserve">
		または</w:t>
      </w:r>
      <w:r>
        <w:rPr/>
        <w:br/>
      </w:r>
      <w:r>
        <w:rPr/>
        <w:t xml:space="preserve">
</w:t>
      </w:r>
      <w:r>
        <w:rPr/>
        <w:t xml:space="preserve"/>
      </w:r>
      <w:r>
        <w:rPr/>
        <w:t xml:space="preserve">
</w:t>
      </w:r>
      <w:r>
        <w:rPr/>
        <w:br/>
      </w:r>
      <w:r>
        <w:rPr/>
        <w:t xml:space="preserve">
	「次へ」という矢印をクリックすると、調査へ参加できます。</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Q1.5 作業を開始する前に、調査を完了するために必要な時間（約20-30分）が確保できるか、確認してください。調査が完了されないと、提供されたデータが解析に利用できないことがあります。今、調査を開始するのが不都合な場合は、調査を閉じて、後で作業を再開してください。招待電子メールメッセージに記載されたリンクをクリックすれば、いつでもあなたが入力した調査ページに戻って、再開できます。
「次へ」ボタンをクリックすると、次のページへ進みます。新しいページに移動した後で、以前のページに戻ることはできません。ブラウザの「戻る」ボタンをクリックしないでください。調査から除外され、データが失われる可能性があります。</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Q1.6 次のページで、調査で使用されるいくつかのストレス関連障害群の分類およびその診断ガイドラインが示されます。アセスメントや鑑別診断に必要ですから、時間をかけて内容を把握してください。ただし、必要に応じて、この基準を調査の途中で再確認することもできます。</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r/>
      </w:r>
      <w:r>
        <w:rPr/>
        <w:t xml:space="preserve">
		</w:t>
      </w:r>
      <w:r>
        <w:rPr>
          <w:b w:val="on"/>
        </w:rPr>
        <w:t xml:space="preserve">ストレス関連障害群</w:t>
      </w:r>
      <w:r>
        <w:rPr/>
        <w:t xml:space="preserve">
		</w:t>
      </w:r>
      <w:r>
        <w:rPr>
          <w:b w:val="on"/>
        </w:rPr>
        <w:t xml:space="preserve">Disorders Specifically Associated with Stress (A)</w:t>
      </w:r>
      <w:r>
        <w:rPr/>
        <w:t xml:space="preserve">
		</w:t>
      </w:r>
      <w:r>
        <w:rPr>
          <w:b w:val="on"/>
        </w:rPr>
        <w:t xml:space="preserve">診断ガイドライン</w:t>
      </w:r>
      <w:r>
        <w:rPr/>
        <w:t xml:space="preserve">
</w:t>
      </w:r>
      <w:r>
        <w:rPr/>
        <w:t xml:space="preserve"/>
      </w:r>
      <w:r>
        <w:rPr/>
        <w:t xml:space="preserve">
</w:t>
      </w:r>
      <w:r>
        <w:rPr/>
        <w:br/>
      </w:r>
      <w:r>
        <w:rPr/>
        <w:t xml:space="preserve">
	</w:t>
      </w:r>
      <w:r>
        <w:rPr/>
        <w:br/>
      </w:r>
      <w:r>
        <w:rPr/>
        <w:t xml:space="preserve">
		 </w:t>
      </w:r>
      <w:r>
        <w:rPr/>
        <w:t xml:space="preserve"/>
      </w:r>
      <w:r>
        <w:rPr/>
        <w:t xml:space="preserve">
		</w:t>
      </w:r>
      <w:r>
        <w:rPr>
          <w:u w:val="single"/>
          <w:b w:val="on"/>
        </w:rPr>
        <w:t xml:space="preserve">はじめに</w:t>
      </w:r>
      <w:r>
        <w:rPr/>
        <w:t xml:space="preserve">
		</w:t>
      </w:r>
      <w:r>
        <w:rPr>
          <w:i w:val="on"/>
        </w:rPr>
        <w:t xml:space="preserve">ストレス関連障害群</w:t>
      </w:r>
      <w:r>
        <w:rPr/>
        <w:t xml:space="preserve">は、ストレスが高い出来事や心的外傷となる出来事、またはそのような一連の出来事または有害な体験への曝露に直接関連している。このグループの障害には、因果関係をもったストレス因子が確認される必要がある（ただし、これは十分条件ではない）。同じ程度のストレス因子にさらされたすべての人が障害を発症するわけではないが、このグループの障害は、ストレス因子を体験しなければ、発生しなかったはずである。このグループに含まれる障害には、通常の生活において体験されうるレベルのストレスの高い出来事（例：離婚、社会経済的問題、死別）によって引き起こされるものもある。一方、他の障害の発症には、非常に安全を脅やかす、恐ろしい性質の心的外傷となるストレスの体験（すなわち、心的外傷となりうる出来事）が、必須とされる。このグループの障害はすべて、ストレスが高い出来事に反応して起きる症状の性状、パターンおよび持続、そして関連する機能障害によって特徴づけられる。
	</w:t>
      </w:r>
      <w:r>
        <w:rPr/>
        <w:br/>
      </w:r>
      <w:r>
        <w:rPr/>
        <w:t xml:space="preserve">
		</w:t>
      </w:r>
      <w:r>
        <w:rPr>
          <w:i w:val="on"/>
        </w:rPr>
        <w:t xml:space="preserve">ストレス関連障害群</w:t>
      </w:r>
      <w:r>
        <w:rPr/>
        <w:t xml:space="preserve">には、以下が含まれる。
</w:t>
      </w:r>
      <w:r>
        <w:rPr/>
        <w:t xml:space="preserve"/>
      </w:r>
      <w:r>
        <w:rPr/>
        <w:t xml:space="preserve">
</w:t>
      </w:r>
      <w:r>
        <w:rPr/>
        <w:br/>
      </w:r>
      <w:r>
        <w:rPr/>
        <w:t xml:space="preserve">
	 </w:t>
      </w:r>
      <w:r>
        <w:rPr/>
        <w:br/>
      </w:r>
      <w:r>
        <w:rPr/>
        <w:t xml:space="preserve">
		A1　心的外傷後ストレス障害
		A2　複雑性心的外傷後ストレス障害
		A3　遷延性悲嘆障害
		A4　適応障害
		A5　他のストレス関連障害
</w:t>
      </w:r>
      <w:r>
        <w:rPr/>
        <w:t xml:space="preserve"/>
      </w:r>
      <w:r>
        <w:rPr/>
        <w:t xml:space="preserve">
</w:t>
      </w:r>
      <w:r>
        <w:rPr/>
        <w:br/>
      </w:r>
      <w:r>
        <w:rPr/>
        <w:t xml:space="preserve">
	 </w:t>
      </w:r>
      <w:r>
        <w:rPr/>
        <w:br/>
      </w:r>
      <w:r>
        <w:rPr/>
        <w:t xml:space="preserve">
		</w:t>
      </w:r>
      <w:r>
        <w:rPr>
          <w:i w:val="on"/>
        </w:rPr>
        <w:t xml:space="preserve">ストレス関連障害群</w:t>
      </w:r>
      <w:r>
        <w:rPr/>
        <w:t xml:space="preserve">のグループのカテゴリーは、最近起きたストレスの高い出来事や、心的外傷性のある出来事に対する正常の反応を分類するのに用いられるべきではない。最近の出来事に対する正常な反応は、障害とみなされない保健医療サービスの利用の理由を説明する章の "急性ストレス反応"　に分類されることがある。
		鑑別診断を助けるために、ここに以下を挙げている。
</w:t>
      </w:r>
      <w:r>
        <w:rPr/>
        <w:t xml:space="preserve"/>
      </w:r>
      <w:r>
        <w:rPr/>
        <w:t xml:space="preserve">
</w:t>
      </w:r>
      <w:r>
        <w:rPr/>
        <w:br/>
      </w:r>
      <w:r>
        <w:rPr/>
        <w:t xml:space="preserve">
		A6　急性ストレス反応
	急性ストレス反応は、精神障害とはみなされず、疾患や障害ではないが臨床の場を訪れる理由を挙げているセクションに属する。</w:t>
      </w:r>
      <w:r>
        <w:rPr/>
        <w:t xml:space="preserve"/>
      </w:r>
      <w:r>
        <w:rPr/>
        <w:t xml:space="preserve">
</w:t>
      </w:r>
      <w:r>
        <w:rPr/>
        <w:br/>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Q2.2 
	</w:t>
      </w:r>
      <w:r>
        <w:rPr>
          <w:u w:val="single"/>
          <w:b w:val="on"/>
        </w:rPr>
        <w:t xml:space="preserve">A1  心的外傷後ストレス障害</w:t>
      </w:r>
      <w:r>
        <w:rPr/>
        <w:t xml:space="preserve">
	</w:t>
      </w:r>
      <w:r>
        <w:rPr>
          <w:b w:val="on"/>
          <w:i w:val="on"/>
        </w:rPr>
        <w:t xml:space="preserve">必須要件：</w:t>
      </w:r>
      <w:r>
        <w:rPr/>
        <w:t xml:space="preserve">
		極度の脅威や恐怖を伴った（短期または長期の）出来事や状況への曝露。このような出来事には、自然災害、人為災害、戦闘、重大事故、拷問、性暴力、テロリズム、暴行、急性の生命を脅かす疾患（心臓発作など）、突然の、予期しない、または暴力による、他人の負傷や死亡、またはその脅威を目撃すること、愛する者の突然の、予期しない、または暴力による死の体験などが含まれるが、これらに限定されるわけではない。
		心的外傷となる出来事や状況に続いて、（一般的には1ヵ月以内、ほとんどの場合数ヵ月以内に）3つの中核要素からなる特徴的な症候群が出現する。
</w:t>
      </w:r>
      <w:r>
        <w:rPr/>
        <w:br/>
      </w:r>
      <w:r>
        <w:rPr/>
        <w:t xml:space="preserve">
	 </w:t>
      </w:r>
      <w:r>
        <w:rPr/>
        <w:t xml:space="preserve"/>
      </w:r>
      <w:r>
        <w:rPr/>
        <w:t xml:space="preserve">
		心的外傷となった体験の現在における再体験、それは、ただ 出来事として思い出すだけではなく、今ここで再び起こっているものとして体験される。典型的には、生々しい侵入的なイメージや記憶、フラッシュバック、軽度（出来事が現在また起きているという一時的な感覚）から、重度（現在の周囲の状況に関する完全な認識の喪失）まで多様であり、または心的外傷となった出来事に関連したテーマの反復性の夢や悪夢という形で起こる。再体験には、典型的には、恐怖や戦慄などの強烈で圧倒的な感情、身体的な感覚が伴う。
		心的外傷となった出来事の再体験を引き起こしそうなものの 入念な回避。関連する思考や記憶を内的に回避しようとしたり、出来事を思い出させる人々、会話、活動、状況を外的に回避することもある。 極端な場合は、思い出させるものを避けるために、環境を変えることもある（例：異なった都市への移動、転職）。
		現在でも大きな脅威が存在しているかのような持続的な知 覚。これは、過剰な警戒や、予期していない雑音などの出来事への驚愕反応の昂進などで示される。過剰な警戒をする人は、いつも危険に身構え、特定のもしくは一般的な状況において、自分または親しい人に危険がすぐに迫ってきているかのように感じる。これが起こるのは、特定の状況の場合も、より一般的な状況もある。安全を確保するために新しい行動をとることもある(例：列車の一定の場所だけに座る、繰り返し乗り物のバックミラーを見る)。
</w:t>
      </w:r>
      <w:r>
        <w:rPr/>
        <w:br/>
      </w:r>
      <w:r>
        <w:rPr/>
        <w:t xml:space="preserve">
	 </w:t>
      </w:r>
      <w:r>
        <w:rPr/>
        <w:t xml:space="preserve"/>
      </w:r>
      <w:r>
        <w:rPr/>
        <w:t xml:space="preserve">
	</w:t>
      </w:r>
      <w:r>
        <w:rPr>
          <w:b w:val="on"/>
          <w:i w:val="on"/>
        </w:rPr>
        <w:t xml:space="preserve">他の障害や正常性との境界：</w:t>
      </w:r>
      <w:r>
        <w:rPr/>
        <w:br/>
      </w:r>
      <w:r>
        <w:rPr/>
        <w:t xml:space="preserve">
		障害は、個人、家族、社会、教育、職業またはその他の重要な領域で著しい機能障害を引き起している。</w:t>
      </w:r>
      <w:r>
        <w:rPr>
          <w:i w:val="on"/>
        </w:rPr>
        <w:t xml:space="preserve"> (</w:t>
      </w:r>
      <w:r>
        <w:rPr>
          <w:i w:val="on"/>
        </w:rPr>
        <w:t xml:space="preserve">正常性との境界</w:t>
      </w:r>
      <w:r>
        <w:rPr>
          <w:i w:val="on"/>
        </w:rPr>
        <w:t xml:space="preserve">)</w:t>
      </w:r>
      <w:r>
        <w:rPr/>
        <w:t xml:space="preserve">
</w:t>
      </w:r>
      <w:r>
        <w:rPr>
          <w:i w:val="on"/>
        </w:rPr>
        <w:t xml:space="preserve">​</w:t>
      </w:r>
      <w:r>
        <w:rPr/>
        <w:br/>
      </w:r>
      <w:r>
        <w:rPr/>
        <w:t xml:space="preserve">
		障害は少なくとも数週間持続している。</w:t>
      </w:r>
      <w:r>
        <w:rPr>
          <w:i w:val="on"/>
        </w:rPr>
        <w:t xml:space="preserve"> (急性ストレス反応との境界)</w:t>
      </w:r>
      <w:r>
        <w:rPr/>
        <w:t xml:space="preserve">
</w:t>
      </w:r>
      <w:r>
        <w:rPr/>
        <w:br/>
      </w:r>
      <w:r>
        <w:rPr/>
        <w:t xml:space="preserve">
		障害は複雑性心的外傷後ストレス障害の定義要件を満たさない。 </w:t>
      </w:r>
      <w:r>
        <w:rPr>
          <w:i w:val="on"/>
        </w:rPr>
        <w:t xml:space="preserve">(</w:t>
      </w:r>
      <w:r>
        <w:rPr>
          <w:i w:val="on"/>
        </w:rPr>
        <w:t xml:space="preserve">複雑性心的外傷後ストレス障害との境界</w:t>
      </w:r>
      <w:r>
        <w:rPr>
          <w:i w:val="on"/>
        </w:rPr>
        <w:t xml:space="preserve">)</w:t>
      </w:r>
      <w:r>
        <w:rPr/>
        <w:t xml:space="preserve">
	</w:t>
      </w:r>
      <w:r>
        <w:rPr>
          <w:b w:val="on"/>
          <w:i w:val="on"/>
        </w:rPr>
        <w:t xml:space="preserve">付加的な特徴：</w:t>
      </w:r>
      <w:r>
        <w:rPr/>
        <w:t xml:space="preserve">
	</w:t>
      </w:r>
      <w:r>
        <w:rPr>
          <w:b w:val="on"/>
        </w:rPr>
        <w:t xml:space="preserve"> </w:t>
      </w:r>
      <w:r>
        <w:rPr/>
        <w:t xml:space="preserve">
		心的外傷後ストレス障害でよくあらわれる症状には、全般的な不快感、解離性症状、身体的愁訴、自殺念慮と企図、対人的閉じこもり、再体験の回避または感情反応のコントロールを目的とするアルコールや薬物の過度の使用、心的外傷の記憶や想起のきっかけに反応して起きる不安症状(パニックや強迫観念/強迫行為を含む)などが含まれる。
</w:t>
      </w:r>
      <w:r>
        <w:rPr/>
        <w:br/>
      </w:r>
      <w:r>
        <w:rPr/>
        <w:t xml:space="preserve">
		心的外傷後ストレス障害の人の感情体験には、一般的に、怒り、恥、悲しみ、屈辱感、生存者の罪悪感を含む罪悪感が含まれる。
</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A2 複雑性心的外傷後ストレス障害</w:t>
      </w:r>
      <w:r>
        <w:rPr/>
        <w:t xml:space="preserve">
		</w:t>
      </w:r>
      <w:r>
        <w:rPr>
          <w:b w:val="on"/>
          <w:i w:val="on"/>
        </w:rPr>
        <w:t xml:space="preserve"> </w:t>
      </w:r>
      <w:r>
        <w:rPr/>
        <w:t xml:space="preserve">
		</w:t>
      </w:r>
      <w:r>
        <w:rPr>
          <w:b w:val="on"/>
          <w:i w:val="on"/>
        </w:rPr>
        <w:t xml:space="preserve">必須要件：</w:t>
      </w:r>
      <w:r>
        <w:rPr/>
        <w:t xml:space="preserve">
	</w:t>
      </w:r>
      <w:r>
        <w:rPr/>
        <w:br/>
      </w:r>
      <w:r>
        <w:rPr/>
        <w:t xml:space="preserve">
		 </w:t>
      </w:r>
      <w:r>
        <w:rPr/>
        <w:t xml:space="preserve"/>
      </w:r>
      <w:r>
        <w:rPr/>
        <w:t xml:space="preserve">
			逃れることが難しいか不可能な、極度のストレス因子に、長期間または反復的にさらされた経験がある。このような出来事には、拷問、強制収容所、奴隷制、大虐殺、その他の組織的な暴力、長期間にわたる家庭内暴力、反復的な小児期の性的または身体的虐待が含まれるが、これらに限定されるわけではない。
</w:t>
      </w:r>
      <w:r>
        <w:rPr/>
        <w:t xml:space="preserve"/>
      </w:r>
      <w:r>
        <w:rPr/>
        <w:t xml:space="preserve">
		次の3つの心的外傷後ストレス障害の中核要素を経験している。これらは、心的外傷となった出来事の最中またはその後（通常1ヵ月以内、ほとんどの場合数ヵ月以内）に出現し、少なくとも数週間続く。
		心的外傷となった体験後の再体験、それは、ただ出来事として思い出すだけではなく、今ここで再び起こっているものとして体験される。典型的には、生々しい侵入的なイメージか記憶、フラッシュバック、軽度（出来事が現在また起きているという一時的な感覚）から、重度（現在の周囲の状況に関する完全な認識の喪失）まで多様であり、または出来事がテーマとなった反復性の夢や悪夢という形で起こる。再体験には、典型的には、恐怖や戦慄などの強く圧倒的な感情、身体的な感覚が伴う。
		心的外傷となった出来事の再体験を引き起こしそうなものの入念な回避。関連する思考や記憶を内的に回避しようとしたり、出来事を思い出させる人々、会話、活動、状況を外的に回避することもある。 極端な場合には、思い出させるものを避けるために、環境を変えることもある。(例：転居、転職)
		現在でも大きな脅威が存在しているかのような持続的な知 覚。これは、過剰な警戒や、予期していない雑音などの出来 への驚愕反応の昂進などで示される。過剰な警戒をする人は、いつも危険に身構え、特定のもしくは一般的な状況において、自分または親しい人に危険がすぐに迫ってきているかのように感じる。これが起こるのは、特定の状況の場合も、より一般的な状況もある。安全を確保するために新しい行動 をとることもある（例：列車の一定の場所だけに座る、繰り返し乗り物のバックミラーを見る）。
</w:t>
      </w:r>
      <w:r>
        <w:rPr/>
        <w:br/>
      </w:r>
      <w:r>
        <w:rPr/>
        <w:t xml:space="preserve">
			感情のコントロールに関する重度で広汎な問題。ささいなストレス因子への感情的反応性の昂進、暴力的な爆発、無謀なまたは自己破壊的な行動、ストレス下での解離性症状、感情麻痺、特に楽しみやポジティブな感情を体験できないこと。
		</w:t>
      </w:r>
      <w:r>
        <w:rPr>
          <w:b w:val="on"/>
        </w:rPr>
        <w:t xml:space="preserve"> </w:t>
      </w:r>
      <w:r>
        <w:rPr/>
        <w:t xml:space="preserve">
			自分をないがしろにし、打ち負かされ、価値がないという持続的な信念。これには、ストレス因子に関する、深く広汎な恥辱感、罪責感、または挫折感が伴う。たとえば、不利な状況から逃げられなかった、または屈してしまったこと、または他の人の苦しみを防げなかったことに関して、罪責感を感じることがある。
		</w:t>
      </w:r>
      <w:r>
        <w:rPr>
          <w:b w:val="on"/>
        </w:rPr>
        <w:t xml:space="preserve"> </w:t>
      </w:r>
      <w:r>
        <w:rPr/>
        <w:t xml:space="preserve">
			人間関係を維持し、他の人を親密に感じることへの持続的な困難。人との関わりや対人交流の場を常に避け、軽蔑し、ほとんど関心を示さない。あるいは、時として非常に親密な対人関係をもつこともあるが、それを維持するのは困難である。
</w:t>
      </w:r>
      <w:r>
        <w:rPr/>
        <w:t xml:space="preserve"/>
      </w:r>
      <w:r>
        <w:rPr/>
        <w:t xml:space="preserve">
	</w:t>
      </w:r>
      <w:r>
        <w:rPr>
          <w:b w:val="on"/>
          <w:i w:val="on"/>
        </w:rPr>
        <w:t xml:space="preserve">他の障害や正常性との境界：</w:t>
      </w:r>
      <w:r>
        <w:rPr/>
        <w:t xml:space="preserve">
		障害のために、個人、家族、社会、教育、職業またはその他の重要な機能領域で著しい機能低下がある。機能低下の具体例としては、雇用や財源を失うか影響がみられる、健康状態を顧みない、家族との生活が失われたり制限される、他の社会的サポートがほとんどまたはまったくない、居住が一定しない、などが考えられる。</w:t>
      </w:r>
      <w:r>
        <w:rPr>
          <w:i w:val="on"/>
        </w:rPr>
        <w:t xml:space="preserve">(</w:t>
      </w:r>
      <w:r>
        <w:rPr>
          <w:i w:val="on"/>
        </w:rPr>
        <w:t xml:space="preserve">正常性との境界</w:t>
      </w:r>
      <w:r>
        <w:rPr>
          <w:i w:val="on"/>
        </w:rPr>
        <w:t xml:space="preserve">)</w:t>
      </w:r>
      <w:r>
        <w:rPr/>
        <w:t xml:space="preserve">
	</w:t>
      </w:r>
      <w:r>
        <w:rPr>
          <w:b w:val="on"/>
          <w:i w:val="on"/>
        </w:rPr>
        <w:t xml:space="preserve">付加的な特徴:：</w:t>
      </w:r>
      <w:r>
        <w:rPr/>
        <w:t xml:space="preserve">
	</w:t>
      </w:r>
      <w:r>
        <w:rPr>
          <w:b w:val="on"/>
          <w:i w:val="on"/>
        </w:rPr>
        <w:t xml:space="preserve"> </w:t>
      </w:r>
      <w:r>
        <w:rPr/>
        <w:t xml:space="preserve">
		自殺念慮や企図、物質乱用、著しい抑うつ状態、精神病エピソード、および身体的愁訴が存在することがある。
</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A3 遷延性悲嘆障害</w:t>
      </w:r>
      <w:r>
        <w:rPr/>
        <w:t xml:space="preserve">
		</w:t>
      </w:r>
      <w:r>
        <w:rPr>
          <w:b w:val="on"/>
          <w:i w:val="on"/>
        </w:rPr>
        <w:t xml:space="preserve">必須要件：</w:t>
      </w:r>
      <w:r>
        <w:rPr/>
        <w:t xml:space="preserve">
			パートナー、親、子、または他の親しい人の死亡に続く死別の既往。
			持続的かつ重度の悲嘆反応（重度の分離の苦悩を含む）。これには、故人に対する思慕、悲しみまたは希求といった特徴があり、感情的な苦痛（例：罪責感、否認、非難、ポジティブな気分を体験できない、感情の麻痺）を伴う。
	</w:t>
      </w:r>
      <w:r>
        <w:rPr/>
        <w:br/>
      </w:r>
      <w:r>
        <w:rPr/>
        <w:t xml:space="preserve">
			悲嘆反応は、喪失の後、異常に長く持続しており、その人の宗教的・文化的背景における通常の悲嘆反応を明らかに超えている。
	</w:t>
      </w:r>
      <w:r>
        <w:rPr/>
        <w:br/>
      </w:r>
      <w:r>
        <w:rPr/>
        <w:t xml:space="preserve">
		</w:t>
      </w:r>
      <w:r>
        <w:rPr>
          <w:b w:val="on"/>
          <w:i w:val="on"/>
        </w:rPr>
        <w:t xml:space="preserve">他の障害や正常性との境界：　</w:t>
      </w:r>
      <w:r>
        <w:rPr/>
        <w:t xml:space="preserve">
			6ヵ月以内の悲嘆反応、もしくはそれ以上長い場合でもその人の文化的、宗教的背景における一般的な期間以内で持続する悲嘆反応は、通常の死別反応と認められ、一般的に、診断はくだされない。</w:t>
      </w:r>
      <w:r>
        <w:rPr>
          <w:i w:val="on"/>
        </w:rPr>
        <w:t xml:space="preserve">（通常の死別もしくは正常性との境界）</w:t>
      </w:r>
      <w:r>
        <w:rPr/>
        <w:t xml:space="preserve">
	</w:t>
      </w:r>
      <w:r>
        <w:rPr/>
        <w:br/>
      </w:r>
      <w:r>
        <w:rPr/>
        <w:t xml:space="preserve">
			障害のために、個人、家族、社会、教育、職業またはその他の重要な領域で著しい機能低下がある。</w:t>
      </w:r>
      <w:r>
        <w:rPr>
          <w:i w:val="on"/>
        </w:rPr>
        <w:t xml:space="preserve">（通常の死別もしくは正常性との境界）</w:t>
      </w:r>
      <w:r>
        <w:rPr/>
        <w:t xml:space="preserve">
</w:t>
      </w:r>
      <w:r>
        <w:rPr/>
        <w:t xml:space="preserve"/>
      </w:r>
      <w:r>
        <w:rPr/>
        <w:t xml:space="preserve">
</w:t>
      </w:r>
      <w:r>
        <w:rPr/>
        <w:br/>
      </w:r>
      <w:r>
        <w:rPr/>
        <w:t xml:space="preserve">
	 </w:t>
      </w:r>
      <w:r>
        <w:rPr/>
        <w:br/>
      </w:r>
      <w:r>
        <w:rPr/>
        <w:t xml:space="preserve">
		</w:t>
      </w:r>
      <w:r>
        <w:rPr>
          <w:b w:val="on"/>
          <w:i w:val="on"/>
        </w:rPr>
        <w:t xml:space="preserve">付加的な特徴：</w:t>
      </w:r>
      <w:r>
        <w:rPr/>
        <w:t xml:space="preserve">
			故人へのとらわれ（例：遺品の保持）や死亡状況へのとらわれが持続することがある。または、そのようなとらわれと、故人を想起させるものへの回避との間を揺れ動くことがある。
	</w:t>
      </w:r>
      <w:r>
        <w:rPr/>
        <w:br/>
      </w:r>
      <w:r>
        <w:rPr/>
        <w:t xml:space="preserve">
			その他の感情的反応として、喪失の受容における困難、愛する人なしで対応することへの問題、故人とのポジティブな思い出を想起することの困難、対人交流もしくは他の活動に関わることの困難、対人的閉じこもり、人生が無意味であるような感覚などがみられることがある。
	</w:t>
      </w:r>
      <w:r>
        <w:rPr/>
        <w:br/>
      </w:r>
      <w:r>
        <w:rPr/>
        <w:t xml:space="preserve">
			タバコ、アルコール、他の物質の使用の増加や、希死念慮や自殺企図の増加がみられることもある。
</w:t>
      </w:r>
      <w:r>
        <w:rPr/>
        <w:t xml:space="preserve"/>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A4 適応障害</w:t>
      </w:r>
      <w:r>
        <w:rPr/>
        <w:t xml:space="preserve">
		</w:t>
      </w:r>
      <w:r>
        <w:rPr>
          <w:b w:val="on"/>
          <w:i w:val="on"/>
        </w:rPr>
        <w:t xml:space="preserve">必須要件：</w:t>
      </w:r>
      <w:r>
        <w:rPr/>
        <w:t xml:space="preserve">
		</w:t>
      </w:r>
      <w:r>
        <w:rPr>
          <w:b w:val="on"/>
        </w:rPr>
        <w:t xml:space="preserve"> </w:t>
      </w:r>
      <w:r>
        <w:rPr/>
        <w:t xml:space="preserve">
			はっきりと確認できる、単一もしくは複数の心理社会的ストレス因子（例：単一のストレスの高い出来事、継続的な心理社会的困難、またはストレスの高い生活状況の組み合わせ）に対する不適応反応で、通常ストレス因子の1ヵ月以内に出現する。例として、離婚、疾病や能力低下、社会経済的問題、家庭や職業における葛藤などがある。
	</w:t>
      </w:r>
      <w:r>
        <w:rPr>
          <w:b w:val="on"/>
        </w:rPr>
        <w:t xml:space="preserve"> </w:t>
      </w:r>
      <w:r>
        <w:rPr/>
        <w:t xml:space="preserve">
			ストレス因子への反応の特徴は、ストレス因子やその結果についてのとらわれである。その例には過度の心配、ストレス因子についての反復的で苦痛な思考、その影響についての持続的な反芻的思考が挙げられる。
	</w:t>
      </w:r>
      <w:r>
        <w:rPr/>
        <w:br/>
      </w:r>
      <w:r>
        <w:rPr/>
        <w:t xml:space="preserve">
			ストレス因子に対する不適応のために、個人、社会、職業における機能への明らかな障害が生じている。（例：対人関係の葛藤、仕事の業績や学校の成績における問題、通常のストレス因子に適切に対応する能力の低下）
</w:t>
      </w:r>
      <w:r>
        <w:rPr/>
        <w:t xml:space="preserve"/>
      </w:r>
      <w:r>
        <w:rPr/>
        <w:t xml:space="preserve">
</w:t>
      </w:r>
      <w:r>
        <w:rPr/>
        <w:br/>
      </w:r>
      <w:r>
        <w:rPr/>
        <w:t xml:space="preserve">
	 </w:t>
      </w:r>
      <w:r>
        <w:rPr/>
        <w:br/>
      </w:r>
      <w:r>
        <w:rPr/>
        <w:t xml:space="preserve">
	</w:t>
      </w:r>
      <w:r>
        <w:rPr/>
        <w:br/>
      </w:r>
      <w:r>
        <w:rPr/>
        <w:t xml:space="preserve">
			</w:t>
      </w:r>
      <w:r>
        <w:rPr>
          <w:b w:val="on"/>
          <w:i w:val="on"/>
        </w:rPr>
        <w:t xml:space="preserve">他の障害や正常性との境界：                                                       </w:t>
      </w:r>
      <w:r>
        <w:rPr/>
        <w:t xml:space="preserve">
	</w:t>
      </w:r>
      <w:r>
        <w:rPr/>
        <w:t xml:space="preserve"/>
      </w:r>
      <w:r>
        <w:rPr/>
        <w:t xml:space="preserve">
			他の精神および行動の障害（例：うつ病や不安障害）の診断を満たすほど、症状に特徴や重篤度がない。もし、他の障害の定義要件が満たされる場合は、適応障害ではなく、その障害と診断するべきである。</w:t>
      </w:r>
      <w:r>
        <w:rPr>
          <w:i w:val="on"/>
        </w:rPr>
        <w:t xml:space="preserve">（他の精神および行動の障害との境界）</w:t>
      </w:r>
      <w:r>
        <w:rPr/>
        <w:t xml:space="preserve">
	</w:t>
      </w:r>
      <w:r>
        <w:rPr/>
        <w:br/>
      </w:r>
      <w:r>
        <w:rPr/>
        <w:t xml:space="preserve">
			ストレス因子が長期間持続する場合を除いて、症状は、典型的には、6ヵ月を越えない。ストレス因子が消失した後6ヵ月を越えても症状が持続する場合は、診断の変更が適切と考えられる。</w:t>
      </w:r>
      <w:r>
        <w:rPr>
          <w:i w:val="on"/>
        </w:rPr>
        <w:t xml:space="preserve">（他の精神および行動の障害との境界）</w:t>
      </w:r>
      <w:r>
        <w:rPr/>
        <w:t xml:space="preserve">
</w:t>
      </w:r>
      <w:r>
        <w:rPr/>
        <w:t xml:space="preserve"/>
      </w:r>
      <w:r>
        <w:rPr/>
        <w:t xml:space="preserve">
</w:t>
      </w:r>
      <w:r>
        <w:rPr/>
        <w:br/>
      </w:r>
      <w:r>
        <w:rPr/>
        <w:t xml:space="preserve">
		</w:t>
      </w:r>
      <w:r>
        <w:rPr>
          <w:b w:val="on"/>
          <w:i w:val="on"/>
        </w:rPr>
        <w:t xml:space="preserve">付加的な特徴：</w:t>
      </w:r>
      <w:r>
        <w:rPr/>
        <w:t xml:space="preserve">
			ストレス因子を思い出させるものがあると、とらわれの症状は増悪する傾向がある。その結果、とらわれや苦痛が起きないように、ストレス因子に関連する刺激、思考、感情、議論の回避がみられる。
	</w:t>
      </w:r>
      <w:r>
        <w:rPr/>
        <w:br/>
      </w:r>
      <w:r>
        <w:rPr/>
        <w:t xml:space="preserve">
			適応障害に付随する心理社会的な症状として、うつ症状または不安症状、衝動性を伴う“外在化”症状、特に、タバコ、アルコール、他の物質の使用の増加がみられることがある。
</w:t>
      </w:r>
      <w:r>
        <w:rPr/>
        <w:t xml:space="preserve"/>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A5 他のストレス関連障害</w:t>
      </w:r>
      <w:r>
        <w:rPr/>
        <w:t xml:space="preserve">
		他のストレス関連障害の診断は、以下のような場合のみに適用されるべきである：
			臨床的症状がこのセクションの他の障害や急性ストレス反応の定義の要件を満たさない。
	</w:t>
      </w:r>
      <w:r>
        <w:rPr/>
        <w:br/>
      </w:r>
      <w:r>
        <w:rPr/>
        <w:t xml:space="preserve">
			症状が、他の精神および行動の障害（例：うつ病や不安障害）で、よりうまく説明できない。
	</w:t>
      </w:r>
      <w:r>
        <w:rPr/>
        <w:br/>
      </w:r>
      <w:r>
        <w:rPr/>
        <w:t xml:space="preserve">
			臨床的兆候は、はっきりと確認できるストレス因子と明確な関連をもって生じた精神および行動の障害と判断される。
	</w:t>
      </w:r>
      <w:r>
        <w:rPr/>
        <w:br/>
      </w:r>
      <w:r>
        <w:rPr/>
        <w:t xml:space="preserve">
			症状は、個人、家族、社会、教育、職業またはその他の重要な領域で苦悩または機能障害を引き起している。
	</w:t>
      </w:r>
      <w:r>
        <w:rPr/>
        <w:br/>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A6  急性ストレス反応</w:t>
      </w:r>
      <w:r>
        <w:rPr/>
        <w:t xml:space="preserve">
	</w:t>
      </w:r>
      <w:r>
        <w:rPr/>
        <w:t xml:space="preserve"/>
      </w:r>
      <w:r>
        <w:rPr/>
        <w:t xml:space="preserve">
		</w:t>
      </w:r>
      <w:r>
        <w:rPr>
          <w:b w:val="on"/>
          <w:i w:val="on"/>
        </w:rPr>
        <w:t xml:space="preserve">注：</w:t>
      </w:r>
      <w:r>
        <w:rPr/>
        <w:t xml:space="preserve">急性ストレス反応は精神および行動の障害とはみなされず、むしろ、疾患や障害ではないが、臨床サービスを利用する理由を挙げたセクションに位置づけられる。ここには、鑑別診断の一助として述べられている。
		</w:t>
      </w:r>
      <w:r>
        <w:rPr>
          <w:b w:val="on"/>
          <w:i w:val="on"/>
        </w:rPr>
        <w:t xml:space="preserve">必須要件：</w:t>
      </w:r>
      <w:r>
        <w:rPr/>
        <w:t xml:space="preserve">
	</w:t>
      </w:r>
      <w:r>
        <w:rPr/>
        <w:br/>
      </w:r>
      <w:r>
        <w:rPr/>
        <w:t xml:space="preserve">
		 </w:t>
      </w:r>
      <w:r>
        <w:rPr/>
        <w:t xml:space="preserve"/>
      </w:r>
      <w:r>
        <w:rPr/>
        <w:t xml:space="preserve">
</w:t>
      </w:r>
      <w:r>
        <w:rPr/>
        <w:t xml:space="preserve"/>
      </w:r>
      <w:r>
        <w:rPr/>
        <w:t xml:space="preserve">
		非常に安全を脅かす恐ろしい出来事か状況（短時間の場合も、長く持続する場合もある)への曝露。このような出来事には、自然災害、人為災害、戦闘、重大事故、拷問、性暴力、テロリズム、暴行、急性の生命を脅かす疾患（心臓発作など)、突然の、予期しない、または暴力による、他人の負傷や死亡、またはその脅威を目撃すること、愛する者の突然の、予期しない、または暴力による死の体験などが含まれるが、これらに限定されるわけではない。
</w:t>
      </w:r>
      <w:r>
        <w:rPr/>
        <w:br/>
      </w:r>
      <w:r>
        <w:rPr/>
        <w:t xml:space="preserve">
		ストレス因子への反応は、ストレス因子の重篤度を考えれば通常のものとみなされる。ストレス因子への反応には、困惑、混乱、悲哀、不安、怒り、絶望、過活動、活動の低下、対人的閉じこもり、昏迷などといった一過性の感情・身体・認知または行動上の症状が含まれる。不安による自律神経症状（例：頻脈、発汗、ほてり）がよく認められ、これが主な特徴であることもある。
</w:t>
      </w:r>
      <w:r>
        <w:rPr/>
        <w:br/>
      </w:r>
      <w:r>
        <w:rPr/>
        <w:t xml:space="preserve">
		典型的には、症状はストレスが高い出来事から数時間～数日以内に出現し、出来事の後、数日以内に、または脅威となった状況から離れることができた場合には、それにつれて消退し始める。ストレス因子が継続したり、そこから離れることが不可能な場合には、症状が持続することがあるが、通常は、その人が状況の変化に適応するにつれ1ヵ月以内に症状は大幅に軽減する。
</w:t>
      </w:r>
      <w:r>
        <w:rPr/>
        <w:br/>
      </w:r>
      <w:r>
        <w:rPr/>
        <w:t xml:space="preserve">
	 </w:t>
      </w:r>
      <w:r>
        <w:rPr/>
        <w:br/>
      </w:r>
      <w:r>
        <w:rPr/>
        <w:t xml:space="preserve">
		</w:t>
      </w:r>
      <w:r>
        <w:rPr>
          <w:b w:val="on"/>
          <w:i w:val="on"/>
        </w:rPr>
        <w:t xml:space="preserve">他の障害や正常性との境界：</w:t>
      </w:r>
      <w:r>
        <w:rPr/>
        <w:t xml:space="preserve">
		</w:t>
      </w:r>
      <w:r>
        <w:rPr>
          <w:b w:val="on"/>
        </w:rPr>
        <w:t xml:space="preserve"> </w:t>
      </w:r>
      <w:r>
        <w:rPr/>
        <w:t xml:space="preserve">
			ストレス因子が終結してから約1週間以内（持続的ストレス因子の場合には約1ヵ月以内）に、症状消退の兆しがなければ、症状の性質に応じて、適応障害や心的外傷後ストレス障害といった診断を考慮すべきである。</w:t>
      </w:r>
      <w:r>
        <w:rPr>
          <w:i w:val="on"/>
        </w:rPr>
        <w:t xml:space="preserve">（適応障害と心的外傷後ストレス障害との境界）</w:t>
      </w:r>
      <w:r>
        <w:rPr/>
        <w:t xml:space="preserve">。
	</w:t>
      </w:r>
      <w:r>
        <w:rPr/>
        <w:br/>
      </w:r>
      <w:r>
        <w:rPr/>
        <w:t xml:space="preserve">
			症状は心的外傷後ストレス障害, 急性一過性精神病性障害、適応障害、または、抑うつ障害の定義要件を満たさない</w:t>
      </w:r>
      <w:r>
        <w:rPr>
          <w:i w:val="on"/>
        </w:rPr>
        <w:t xml:space="preserve">（他の精神および行動の障害との境界）</w:t>
      </w:r>
      <w:r>
        <w:rPr/>
        <w:t xml:space="preserve">。
		</w:t>
      </w:r>
      <w:r>
        <w:rPr>
          <w:b w:val="on"/>
        </w:rPr>
        <w:t xml:space="preserve"> </w:t>
      </w:r>
      <w:r>
        <w:rPr/>
        <w:t xml:space="preserve">
		</w:t>
      </w:r>
      <w:r>
        <w:rPr>
          <w:b w:val="on"/>
          <w:i w:val="on"/>
        </w:rPr>
        <w:t xml:space="preserve">付加的な特徴：</w:t>
      </w:r>
      <w:r>
        <w:rPr/>
        <w:t xml:space="preserve">
			援助を求めている人に急性ストレス反応がみられる場合、主観的な強い苦悩、その人の機能への影響のいずれか、または両方がみられることはよくあるが、必ずというわけではない
</w:t>
      </w:r>
      <w:r>
        <w:rPr/>
        <w:t xml:space="preserve"/>
      </w:r>
      <w:r>
        <w:rPr/>
        <w:t xml:space="preserve">
</w:t>
      </w:r>
      <w:r>
        <w:rPr/>
        <w:br/>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 w:val="on"/>
        </w:rPr>
        <w:t xml:space="preserve">重度ストレス反応および適応障害</w:t>
      </w:r>
      <w:r>
        <w:rPr>
          <w:b w:val="on"/>
        </w:rPr>
        <w:t xml:space="preserve"> </w:t>
      </w:r>
      <w:r>
        <w:rPr/>
        <w:t xml:space="preserve"> </w:t>
      </w:r>
      <w:r>
        <w:rPr/>
        <w:t xml:space="preserve">
	</w:t>
      </w:r>
      <w:r>
        <w:rPr>
          <w:b w:val="on"/>
        </w:rPr>
        <w:t xml:space="preserve">Reaction to Severe Stress, and Adjustment Disorders (B)</w:t>
      </w:r>
      <w:r>
        <w:rPr/>
        <w:t xml:space="preserve">
	</w:t>
      </w:r>
      <w:r>
        <w:rPr>
          <w:b w:val="on"/>
        </w:rPr>
        <w:t xml:space="preserve">診断ガイドライン</w:t>
      </w:r>
      <w:r>
        <w:rPr/>
        <w:t xml:space="preserve">
</w:t>
      </w:r>
      <w:r>
        <w:rPr/>
        <w:br/>
      </w:r>
      <w:r>
        <w:rPr/>
        <w:t xml:space="preserve">
 </w:t>
      </w:r>
      <w:r>
        <w:rPr/>
        <w:br/>
      </w:r>
      <w:r>
        <w:rPr/>
        <w:t xml:space="preserve">
	</w:t>
      </w:r>
      <w:r>
        <w:rPr>
          <w:u w:val="single"/>
          <w:b w:val="on"/>
        </w:rPr>
        <w:t xml:space="preserve">はじめに</w:t>
      </w:r>
      <w:r>
        <w:rPr/>
        <w:t xml:space="preserve">
	このカテゴリーの障害は，症候学と経過を根拠に同定しうるだけでなく，急性ストレス反応を引き起こすストレスの非常に多い生活上の出来事，あるいは適応障害に至る持続的な不快な境遇をもたらす著しい生活変化，という２つの原因となる影響のどちらかを根拠にしても同定できる障害を含む点で，他のカテゴリーから区別される。あまり強くない心理社会的ストレス（「生活上の出来事」） は，本書の他のどこかに分類されている非常に広汎な障害の発症を促進したり，発現の一因となるかもしれない。しかしストレスの病因としての重要性は必ずしも明らかではなく，個々の症例をみれば，しばしば特異体質的な脆弱性に依存していることがわかるだろう。いいかえるならば，ストレスは障害の発症と形態を説明するのに必要でもなければ十分でもない。それとは対照的に，このカテゴリーに集められた障害は，急性のストレスあるいは持続的な外傷の直接的結果として常に生じると考えられるものである。ストレスの多い出来事あるいは持続する不快な境遇は一次的かつ決定的な因果的要因であり，その衝撃なしには障害は起こらなかっただろうと考えられるものである。小児期，青年期を含むあらゆる年齢層でみられる重度ストレス反応と適応障害が，このカテゴリーに含まれる。
	急性ストレス反応と適応障害を構成する個別的な症状のそれぞれは他の障害でも認めうるが，症状の発現の仕方には，いくつかの固有の特徴がこれらの状態を臨床的な単位として包括することを正当化している。この節の3番目の状態－外傷後ストレス障害－は，比較的特異的かつ特徴的な臨床的病像を示す。
	したがってこれらの障害は，重度のあるいは持続的なストレスに対する不適応反応とみなすことができるもので，そのさい適切な対処機制を妨げるために，社会的機能上の問題が生じる。
	</w:t>
      </w:r>
      <w:r>
        <w:rPr>
          <w:i w:val="on"/>
        </w:rPr>
        <w:t xml:space="preserve">重度のストレスへの反応および適応障害</w:t>
      </w:r>
      <w:r>
        <w:rPr/>
        <w:t xml:space="preserve">には次のものが含まれる。
	B1 外傷後ストレス障害
	B2 破局的体験後の持続的パーソナリティ変化*　
	B4 適応障害
	B6 急性ストレス反応
	B7 他の重度ストレス反応
*注：この診断カテゴリー（B2）は、通常は成人のパーソナリティと行動に関する障害にリストされるが、ストレス関連の障害との鑑別診断のために、ここに含めている。</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Q3.2 
	</w:t>
      </w:r>
      <w:r>
        <w:rPr>
          <w:u w:val="single"/>
          <w:b w:val="on"/>
        </w:rPr>
        <w:t xml:space="preserve">B1  </w:t>
      </w:r>
      <w:r>
        <w:rPr>
          <w:u w:val="single"/>
          <w:b w:val="on"/>
        </w:rPr>
        <w:t xml:space="preserve">外傷後ストレス障害</w:t>
      </w:r>
      <w:r>
        <w:rPr>
          <w:u w:val="single"/>
          <w:b w:val="on"/>
        </w:rPr>
        <w:t xml:space="preserve"> </w:t>
      </w:r>
      <w:r>
        <w:rPr>
          <w:u w:val="single"/>
          <w:b w:val="on"/>
        </w:rPr>
        <w:t xml:space="preserve">   Post-traumatic stress disorder</w:t>
      </w:r>
      <w:r>
        <w:rPr/>
        <w:t xml:space="preserve">
	ほとんど誰にでも大きな苦悩を引き起こすような，例外的に著しく脅威的な，あるいは破局的な性質をもった，ストレスの多い出来事あるいは状況（短期間もしくは長期間に持続するもの）に対する遅延したおよび/または遷延した反応として生ずる（すなわち，自然災害または人為災害，激しい事故，他人の変死の目撃，あるいは拷問，テロリズム，強姦あるいは他の犯罪の犠牲になること）。 パーソナリティ傾向（すなわち強迫的，無力的）や神経症の既往などの素因は，症状の発展に対する閾値を低くするか，あるいは経過を悪化させるものかもしれないが，その発症を説明するのに必要でもなければ十分でもない。
	典型的な諸症状には，ある種の「無感覚」と情動鈍化，他人からの離脱，周囲への鈍感さ，アンへドニア，外傷を想起させる活動や状況の回避が持続し，そのような背景があるにもかかわらず生ずる侵入的回想（フラッシュバック）あるいは夢の中で，反復して外傷を再体験するエピソードが含まれる。 一般に，患者にもとの外傷を思い起こさせる手がかりとなるものへの恐れや 回避がある。 まれには，外傷あるいはそれに対するもとの反応を突然想起させるおよび/または再現させる刺激に誘発されて，恐怖，パニックあるいは攻撃性が劇的で，急激に生じることがある。
	 通常，過剰な覚醒をともなう自律神経の過覚醒状態，強い驚愕反応，および不眠が認められる。不安と抑うつは通常，上記の症状および徴候にともない，自殺念慮もまれではない。アルコールあるいは薬物の過度の服用が合併する要因となることがある。
	外傷後，数週から数カ月にわたる潜伏期間（しかし6カ月を越えることはまれ）を経て発症する。経過は動揺するが，多数の症例で回復が期待できる。 一部の患者では，状態が多年にわたり慢性の経過を示し，持続的パーソナリティ変化へ移行することがある（ B2　破局的体験後の持続的パーソナリティ変化を参照）。
</w:t>
      </w:r>
      <w:r>
        <w:rPr/>
        <w:br/>
      </w:r>
      <w:r>
        <w:rPr/>
        <w:t xml:space="preserve">
	 </w:t>
      </w:r>
      <w:r>
        <w:rPr/>
        <w:t xml:space="preserve"/>
      </w:r>
      <w:r>
        <w:rPr/>
        <w:t xml:space="preserve">
	</w:t>
      </w:r>
      <w:r>
        <w:rPr>
          <w:b w:val="on"/>
          <w:i w:val="on"/>
        </w:rPr>
        <w:t xml:space="preserve"> 診断ガイドライン： </w:t>
      </w:r>
      <w:r>
        <w:rPr/>
        <w:t xml:space="preserve">
	例外的に強い外傷的出来事から 6 カ月以内に起きたという証拠がなければ，一般にはこの診断をくだすべきではない。 臨床症状が典型的であり，他にいかなる障害（たとえば不安，強迫性障害，あるいはうつ病エピソード）も同定できなければ，出来事から発症までの遅れが6カ月以上であっても，いぜんとして「推定」診断は可能であろう。外傷の証拠に加え，回想，白日夢，あるいは夢における出来事の反復的，侵入的な回想あるいは再現がなければならない。顕著な情動的分離，感情の鈍化，および外傷の回想を呼び起こすような刺激の回避がしばしば認められるが，診断にとって本質的ではない。自律神経障害，気分障害，および行動異常はすべて診断の一助となるが，根本的な重要性はない。
</w:t>
      </w:r>
      <w:r>
        <w:rPr/>
        <w:br/>
      </w:r>
      <w:r>
        <w:rPr/>
        <w:t xml:space="preserve">
	破滅的ストレスの遅発性で慢性的な結果，すなわちストレスの多い体験から数十年経て発症するものは， B2 破局的体験後の持続的パーソナリティ変化に分類すべきである。</w:t>
      </w:r>
      <w:r>
        <w:rPr/>
        <w:t xml:space="preserve"/>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B2</w:t>
      </w:r>
      <w:r>
        <w:rPr>
          <w:u w:val="single"/>
          <w:b w:val="on"/>
        </w:rPr>
        <w:t xml:space="preserve">　破局的体験後の持続的パーソナリティ変化　</w:t>
      </w:r>
      <w:r>
        <w:rPr>
          <w:u w:val="single"/>
          <w:b w:val="on"/>
        </w:rPr>
        <w:t xml:space="preserve">Enduring personality change after catastrophic experience</w:t>
      </w:r>
      <w:r>
        <w:rPr/>
        <w:t xml:space="preserve">
	持続的なパーソナリティ変化が破局的なストレス体験に続いて起きることがある。ストレスは、パーソナリティへの深刻な影響を説明するのに個人の脆弱性を考慮する必要がないほど、極端なものでなければならない。以下のような例を含む。強制収容所体験、拷問、大惨事、生命を脅かす状況に持続的にさらされること（たとえば、人質になっている状況、殺害される可能性が切迫している持続的な捕われの身）、外傷後ストレス障害（B1）がこのタイプのパーソナリティ変化に先立っていることがある。このような場合、パーソナリティ変化は他の障害の慢性的で回復不能な後遺症とみなすことができる。しかし他の場合には、以下の記述に合う持続的なパーソナリティ変化が、明白な外傷後ストレス障害の一時的な病相期なしに発展することがある。しかしながら、自動車事故のような生命を脅かす体験に短期間さらされた後に続いて生じる長期間のパーソナリティ変化は、この項目に含めてはならない。なぜなら、最近の研究によると、このようなことが生じるのは、それ以前に心理的な脆弱性が存在しているからである。
</w:t>
      </w:r>
      <w:r>
        <w:rPr/>
        <w:br/>
      </w:r>
      <w:r>
        <w:rPr/>
        <w:t xml:space="preserve">
	</w:t>
      </w:r>
      <w:r>
        <w:rPr>
          <w:b w:val="on"/>
          <w:i w:val="on"/>
        </w:rPr>
        <w:t xml:space="preserve"> 診断ガイドライン： </w:t>
      </w:r>
      <w:r>
        <w:rPr/>
        <w:t xml:space="preserve">
	このパーソナリティ変化は持続的であり、柔軟性を欠く不適応反応の特徴を示し、対人的、社会的、および職業的な機能の障害に至るものでなければならない。通常、パーソナリティ変化は鍵となる情報提供者によって確認されなければならない。診断するためには、以前にはみられなかった、以下のようなパーソナリティ特徴の存在を確かめることが不可欠である。
	(a) 世間に対する敵対的なあるいは疑い深い態度</w:t>
      </w:r>
      <w:r>
        <w:rPr/>
        <w:br/>
      </w:r>
      <w:r>
        <w:rPr/>
        <w:t xml:space="preserve">
	</w:t>
      </w:r>
      <w:r>
        <w:rPr/>
        <w:br/>
      </w:r>
      <w:r>
        <w:rPr/>
        <w:t xml:space="preserve">
	(b) 社会的な引きこもり　</w:t>
      </w:r>
      <w:r>
        <w:rPr/>
        <w:br/>
      </w:r>
      <w:r>
        <w:rPr/>
        <w:t xml:space="preserve">
	</w:t>
      </w:r>
      <w:r>
        <w:rPr/>
        <w:br/>
      </w:r>
      <w:r>
        <w:rPr/>
        <w:t xml:space="preserve">
	(c) 空虚感あるいは無力感</w:t>
      </w:r>
      <w:r>
        <w:rPr/>
        <w:br/>
      </w:r>
      <w:r>
        <w:rPr/>
        <w:t xml:space="preserve">
	</w:t>
      </w:r>
      <w:r>
        <w:rPr/>
        <w:br/>
      </w:r>
      <w:r>
        <w:rPr/>
        <w:t xml:space="preserve">
	(d) あたかも絶えず脅かされているような、「危機に瀕している」という慢性的な感情</w:t>
      </w:r>
      <w:r>
        <w:rPr/>
        <w:br/>
      </w:r>
      <w:r>
        <w:rPr/>
        <w:t xml:space="preserve">
	</w:t>
      </w:r>
      <w:r>
        <w:rPr/>
        <w:br/>
      </w:r>
      <w:r>
        <w:rPr/>
        <w:t xml:space="preserve">
	(e) よそよそしさ
</w:t>
      </w:r>
      <w:r>
        <w:rPr/>
        <w:br/>
      </w:r>
      <w:r>
        <w:rPr/>
        <w:t xml:space="preserve">
	このパーソナリティ変化は少なくとも2年間存在していなければならず、それ以前のパーソナリティ障害、あるいは外傷後ストレス障害以外の精神障害に起因するものであってはならない。同じような臨床的病像をつくり出す粗大な脳損傷あるいは脳疾患の存在も除外されなければならない。</w:t>
      </w:r>
      <w:r>
        <w:rPr/>
        <w:t xml:space="preserve"/>
      </w:r>
      <w:r>
        <w:rPr/>
        <w:t xml:space="preserve">
</w:t>
      </w:r>
      <w:r>
        <w:rPr/>
        <w:br/>
      </w:r>
      <w:r>
        <w:rPr/>
        <w:t xml:space="preserve">
</w:t>
      </w:r>
      <w:r>
        <w:rPr/>
        <w:br/>
      </w:r>
      <w:r>
        <w:rPr/>
        <w:t xml:space="preserve">
</w:t>
      </w:r>
      <w:r>
        <w:rPr/>
        <w:br/>
      </w:r>
      <w:r>
        <w:rPr/>
        <w:t xml:space="preserve">
</w:t>
      </w:r>
      <w:r>
        <w:rPr/>
        <w:br/>
      </w:r>
      <w:r>
        <w:rPr/>
        <w:t xml:space="preserve">
	</w:t>
      </w:r>
      <w:r>
        <w:rPr>
          <w:u w:val="single"/>
          <w:b w:val="on"/>
        </w:rPr>
        <w:t xml:space="preserve">B4    </w:t>
      </w:r>
      <w:r>
        <w:rPr>
          <w:u w:val="single"/>
          <w:b w:val="on"/>
        </w:rPr>
        <w:t xml:space="preserve">適応障害</w:t>
      </w:r>
      <w:r>
        <w:rPr>
          <w:u w:val="single"/>
          <w:b w:val="on"/>
        </w:rPr>
        <w:t xml:space="preserve"> </w:t>
      </w:r>
      <w:r>
        <w:rPr>
          <w:u w:val="single"/>
          <w:b w:val="on"/>
        </w:rPr>
        <w:t xml:space="preserve">　</w:t>
      </w:r>
      <w:r>
        <w:rPr>
          <w:u w:val="single"/>
          <w:b w:val="on"/>
        </w:rPr>
        <w:t xml:space="preserve">Adjustment disorders</w:t>
      </w:r>
      <w:r>
        <w:rPr/>
        <w:t xml:space="preserve">
</w:t>
      </w:r>
      <w:r>
        <w:rPr/>
        <w:br/>
      </w:r>
      <w:r>
        <w:rPr/>
        <w:t xml:space="preserve">
	主観的な苦悩と情緒障害の状態であり，通常社会的な機能と行為を妨げ，重大な生活の変化に対して，あるいはストレスの多い生活上の出来事（重い身体の病気の存在あるいはその可能性を含む）の結果に対して順応が生ずる時期に発生する。ストレス因は（死別，分離体験によって）個人の人間関係網の統合性を侵したり，あるいは社会的援助や価値のより広汎な体系を侵したり（移住，亡命）することがある。ストレス因は個人ばかりでなく，その集団あるいは地域社会を巻き込むこともある。
	個人的素質あるいは脆弱性はこのグループ（ストレス関連障害群）の他の状態におけるよりも，適応障害の発症の危険性と症状の形成においてより大きな役割を演じている。しかし，それにもかかわらずストレス因がなければこの状態は起こらなかっただろうと考えられる。症状は多彩であり，抑うつ気分，不安，心配（あるいはこれらの混合），現状の中で対処し，計画，あるいは継続することができないという感じ，および日課の遂行がある程度障害されることが含まれる。患者は劇的な行動あるいは突発的な暴力を起こしてしまいそうだと感じるが，そうなることはめったにない。しかしながら，行為障害（たとえば攻撃的あるいは非社会的行動）が，特に青年期において関連する症状となることがある。いずれの症状もそれ自体では，より特異的診断を正当化するほどの十分な重篤度あるいは顕著さを示さない。小児例では夜尿症，幼稚な話し方，指しゃぶりのような退行現象が，症状パターンの1つとなることがしばしばある. これらの病像が優勢なときには，B4 適応障害が B4.1他の情動の乱れが優勢という特定因子とともに用いられるべきである。
	発症は通常ストレスの多い出来事，あるいは生活の変化の発生から1カ月以内であり，症状の持続は遷延性抑うつ反応（B4.2）の場合を除いて通常6 カ月をこえない症状が 6 カ月以上持続するならば，診断は現在の臨床病像により変更すべきであり，どのような持続性のストレスも C章: 健康状態と保健サービスの利用に影響を与える要因コードの1つを用いてコード化することができる。</w:t>
      </w:r>
      <w:r>
        <w:rPr/>
        <w:br/>
      </w:r>
      <w:r>
        <w:rPr/>
        <w:t xml:space="preserve">
</w:t>
      </w:r>
      <w:r>
        <w:rPr/>
        <w:br/>
      </w:r>
      <w:r>
        <w:rPr/>
        <w:t xml:space="preserve">
		  当の個人の属する文化にふさわしい程度の，そして通常 6 カ月をこえない 期間の正常な死別反応のために医学的あるいは精神医学的なサービスを受けても，この章のコードを用いるべきではなく， C章のコード，たとえば，「家族の失踪あるいは死」に加えて「カウンセリング」あるいは「分類不能のストレス」などのように記録すべきである。いかなる持続期間の悲嘆反応であっても，その形式や内容から異常と考えられる場合は，異なった診断を用いるべきであり，6 カ月以上経過してもいぜん強度で持続しているものは，遷延性抑うつ反応とするべきである。
		</w:t>
      </w:r>
      <w:r>
        <w:rPr>
          <w:b w:val="on"/>
          <w:i w:val="on"/>
        </w:rPr>
        <w:t xml:space="preserve"> 診断ガイドライン： </w:t>
      </w:r>
      <w:r>
        <w:rPr/>
        <w:t xml:space="preserve">
</w:t>
      </w:r>
      <w:r>
        <w:rPr/>
        <w:t xml:space="preserve"/>
      </w:r>
      <w:r>
        <w:rPr/>
        <w:t xml:space="preserve">
</w:t>
      </w:r>
      <w:r>
        <w:rPr/>
        <w:br/>
      </w:r>
      <w:r>
        <w:rPr/>
        <w:t xml:space="preserve">
		診断は，以下の諸項目間の関連の注意深い評価に基づく。</w:t>
      </w:r>
      <w:r>
        <w:rPr/>
        <w:br/>
      </w:r>
      <w:r>
        <w:rPr/>
        <w:t xml:space="preserve">
	</w:t>
      </w:r>
      <w:r>
        <w:rPr/>
        <w:br/>
      </w:r>
      <w:r>
        <w:rPr/>
        <w:t xml:space="preserve">
		(a) 症状の形式，内容および重篤度</w:t>
      </w:r>
      <w:r>
        <w:rPr/>
        <w:t xml:space="preserve"/>
      </w:r>
      <w:r>
        <w:rPr/>
        <w:t xml:space="preserve">
		(b) 病歴とパーソナリティ
		(c) ストレスの多い出来事，状況，あるいは生活上の危機
	</w:t>
      </w:r>
      <w:r>
        <w:rPr/>
        <w:br/>
      </w:r>
      <w:r>
        <w:rPr/>
        <w:t xml:space="preserve">
		第3の項目の存在は明確に確認されるべきであり，強力な，推定的であるかもしれないが，それなしに障害は起こらなかったという証拠がなければならない。ストレスが相対的に小さいか，あるいは時間的結合（3カ月未満）を立証することができないならば，現症に応じて他のどこかに分類すべきである。</w:t>
      </w:r>
      <w:r>
        <w:rPr/>
        <w:t xml:space="preserve"/>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br/>
      </w:r>
      <w:r>
        <w:rPr/>
        <w:t xml:space="preserve">
	</w:t>
      </w:r>
      <w:r>
        <w:rPr>
          <w:u w:val="single"/>
          <w:b w:val="on"/>
        </w:rPr>
        <w:t xml:space="preserve">B6</w:t>
      </w:r>
      <w:r>
        <w:rPr>
          <w:u w:val="single"/>
          <w:b w:val="on"/>
        </w:rPr>
        <w:t xml:space="preserve">　</w:t>
      </w:r>
      <w:r>
        <w:rPr>
          <w:u w:val="single"/>
          <w:b w:val="on"/>
        </w:rPr>
        <w:t xml:space="preserve"> </w:t>
      </w:r>
      <w:r>
        <w:rPr>
          <w:u w:val="single"/>
          <w:b w:val="on"/>
        </w:rPr>
        <w:t xml:space="preserve">急性ストレス反応　</w:t>
      </w:r>
      <w:r>
        <w:rPr>
          <w:u w:val="single"/>
          <w:b w:val="on"/>
        </w:rPr>
        <w:t xml:space="preserve">Acute stress reaction</w:t>
      </w:r>
      <w:r>
        <w:rPr/>
        <w:t xml:space="preserve">
	他に明らかな精神障害を認めない個人において，例外的に強い身体的および/または精神的ストレスに反応して発現し，通常数時間か数日以内でおさまる著しく重篤な一過性の障害である。 ストレスの原因は，患者あるいは愛する人（びと）の安全あるいは身体的健康に対する重大な脅威（たとえば自然災害，事故，戦闘，暴行，強姦）を含む圧倒的な外傷体験である場合もあり，肉親との死別が重なること，あるいは自宅の火災のような，患者の社会的立場や人間関係の非常に突然かつ脅威的な変化である場合もある。身体的消耗あるいは器質的要因（たとえば老齢）があると，この障害を起こす危険が高まる。 
</w:t>
      </w:r>
      <w:r>
        <w:rPr/>
        <w:br/>
      </w:r>
      <w:r>
        <w:rPr/>
        <w:t xml:space="preserve">
	個人の脆弱性と対処能力が急性ストレス反応の発生と重篤度に関連しており，非常に強いストレスにさらされたすべての人びとがこの障害を起こすわけではないという事実によって，それが立証される。症状は著しい変異を示すが，典型的な例では意識野のある種の狭窄と注意の狭小化，刺激を理解することができないこと，および失見当識をともなった，「眩惑  (daze) 」という初期状態を含んでいる。この状態のあとに，周囲の状況からの引きこもりの増強（解離性昏迷にまでいたる― 解離性昏迷を参照）。 あるいは激越と過活動（逃避反応あるいは遁走）が続くことがある。 パニック不安の自律神経徴候（頻脈，発汗，紅潮）が認められるのがふつうである。症状は通常，ストレスの強い刺激や出来事の衝撃から数分以内に出現し，2，3 日以内（しばしば数時間以内）に消失する。 そのエピソードの部分的あるいは完全な健忘（解離性健忘を参照）を認めることがある.  </w:t>
      </w:r>
      <w:r>
        <w:rPr/>
        <w:t xml:space="preserve"/>
      </w:r>
      <w:r>
        <w:rPr/>
        <w:t xml:space="preserve">
</w:t>
      </w:r>
      <w:r>
        <w:rPr/>
        <w:br/>
      </w:r>
      <w:r>
        <w:rPr/>
        <w:t xml:space="preserve">
	</w:t>
      </w:r>
      <w:r>
        <w:rPr>
          <w:b w:val="on"/>
          <w:i w:val="on"/>
        </w:rPr>
        <w:t xml:space="preserve"> 診断ガイドライン ： </w:t>
      </w:r>
      <w:r>
        <w:rPr/>
        <w:t xml:space="preserve">
	例外的に強いストレス因の衝撃と発症との間に，即座で明らかな時間的関連がなければならない。 発症は通常，直後ではないにしても，数分以内である。 それに加え，症状は，
	(a) 混合した，通常変動する病像を呈する。初期「眩惑」状態に加えて，抑うつ，不安，激怒，絶望，過活動，および引きこもりのすべてがみられることはあるが，1つのタイプの症状が長い間優勢であることはない。
	(b) ストレスの多い環境からの撤退が可能な場合，急速に（せいぜい数時間以内で）消失する。ストレスが持続するか，その性質上取り消すことができない場合，症状は通常24- 48時間後に軽減し始め，通常約3日後に最小限となる。
</w:t>
      </w:r>
      <w:r>
        <w:rPr/>
        <w:br/>
      </w:r>
      <w:r>
        <w:rPr/>
        <w:t xml:space="preserve">
	</w:t>
      </w:r>
      <w:r>
        <w:rPr/>
        <w:br/>
      </w:r>
      <w:r>
        <w:rPr/>
        <w:t xml:space="preserve">
	この診断は，パーソナリティ障害を除くどれか他の精神障害の診断基準を満たす症状をすでに示している個人において，症状の突然の増悪に当てはめるために用いてはならない。 しかしながら，精神障害の既往があっても，この診断の使用は許される。</w:t>
      </w:r>
      <w:r>
        <w:rPr/>
        <w:br/>
      </w:r>
      <w:r>
        <w:rPr/>
        <w:t xml:space="preserve">
	</w:t>
      </w:r>
      <w:r>
        <w:rPr/>
        <w:br/>
      </w:r>
      <w:r>
        <w:rPr/>
        <w:t xml:space="preserve">
	 </w:t>
      </w:r>
      <w:r>
        <w:rPr/>
        <w:t xml:space="preserve"/>
      </w:r>
      <w:r>
        <w:rPr/>
        <w:t xml:space="preserve">
</w:t>
      </w:r>
      <w:r>
        <w:rPr/>
        <w:br/>
      </w:r>
      <w:r>
        <w:rPr/>
        <w:t xml:space="preserve">
 </w:t>
      </w:r>
      <w:r>
        <w:rPr/>
        <w:br/>
      </w:r>
      <w:r>
        <w:rPr/>
        <w:t xml:space="preserve">
	</w:t>
      </w:r>
      <w:r>
        <w:rPr>
          <w:u w:val="single"/>
          <w:b w:val="on"/>
        </w:rPr>
        <w:t xml:space="preserve">B</w:t>
      </w:r>
      <w:r>
        <w:rPr>
          <w:u w:val="single"/>
          <w:b w:val="on"/>
        </w:rPr>
        <w:t xml:space="preserve">7</w:t>
      </w:r>
      <w:r>
        <w:rPr>
          <w:u w:val="single"/>
          <w:b w:val="on"/>
        </w:rPr>
        <w:t xml:space="preserve">　</w:t>
      </w:r>
      <w:r>
        <w:rPr>
          <w:u w:val="single"/>
          <w:b w:val="on"/>
        </w:rPr>
        <w:t xml:space="preserve">他の重度ストレス反応</w:t>
      </w:r>
      <w:r>
        <w:rPr>
          <w:u w:val="single"/>
          <w:b w:val="on"/>
        </w:rPr>
        <w:t xml:space="preserve">　</w:t>
      </w:r>
      <w:r>
        <w:rPr>
          <w:u w:val="single"/>
          <w:b w:val="on"/>
        </w:rPr>
        <w:t xml:space="preserve">Other reactions to severe stress</w:t>
      </w:r>
      <w:r>
        <w:rPr/>
        <w:t xml:space="preserve">
</w:t>
      </w:r>
      <w:r>
        <w:rPr/>
        <w:br/>
      </w:r>
      <w:r>
        <w:rPr/>
        <w:t xml:space="preserve">
	</w:t>
      </w:r>
      <w:r>
        <w:rPr/>
        <w:br/>
      </w:r>
      <w:r>
        <w:rPr/>
        <w:t xml:space="preserve">
	[特定の診断ガイドラインは提供されていない。]</w:t>
      </w:r>
      <w:r>
        <w:rPr/>
        <w:t xml:space="preserve"/>
      </w:r>
      <w:r>
        <w:rPr/>
        <w:t xml:space="preserve">
</w:t>
      </w:r>
      <w:r>
        <w:rPr/>
        <w:br/>
      </w:r>
      <w:r>
        <w:rPr/>
        <w:t xml:space="preserve">
	</w:t>
      </w:r>
      <w:r>
        <w:rPr/>
        <w:br/>
      </w:r>
      <w:r>
        <w:rPr/>
        <w:t xml:space="preserve">
	</w:t>
      </w:r>
      <w:r>
        <w:rPr/>
        <w:br/>
      </w:r>
      <w:r>
        <w:rPr/>
        <w:t xml:space="preserve">
	</w:t>
      </w:r>
      <w:r>
        <w:rPr/>
        <w:br/>
      </w:r>
      <w:r>
        <w:rPr/>
        <w:t xml:space="preserve">
	</w:t>
      </w:r>
      <w:r>
        <w:rPr/>
        <w:br/>
      </w:r>
      <w:r>
        <w:rPr/>
        <w:t xml:space="preserve">
	 </w:t>
      </w:r>
      <w:r>
        <w:rPr/>
        <w:t xml:space="preserve"/>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次に、何かしらの症状を呈していて、評価のために受診しているひとの症例ビネットが提示されます。この調査で使用される症例は、実際に臨床の場を訪れた、実在する人に基づいています。ビネットに登場する人物は、あなたが臨床の場で通常出会う人々とかなり異なる場合があるかもしれません。それでも、日頃あなたが臨床業務で出会う患者やクライエントに対するのと同じように、症例について検討してください。
ビネットをよく読み、先ほど読んでいただいた診断カテゴリーと照らし合わせてください。そして、ビネットに登場する人物に対して最も適切と思われる診断カテゴリーはどれか（もし該当するものがあれば）、検討してください。</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 w:val="on"/>
        </w:rPr>
        <w:t xml:space="preserve">Mr. WM </w:t>
      </w:r>
      <w:r>
        <w:rPr/>
        <w:t xml:space="preserve">
	</w:t>
      </w:r>
      <w:r>
        <w:rPr>
          <w:b w:val="on"/>
        </w:rPr>
        <w:t xml:space="preserve">受診経緯：</w:t>
      </w:r>
      <w:r>
        <w:rPr/>
        <w:t xml:space="preserve">
	 </w:t>
      </w:r>
      <w:r>
        <w:rPr/>
        <w:br/>
      </w:r>
      <w:r>
        <w:rPr/>
        <w:t xml:space="preserve">
	WM氏は、プライマリケア医に紹介された45歳のトラック運転手である。約1年前に、車を運転していて交通事故にあって以来、仕事に困難があると述べた。彼は事故で負傷し、回復のため1週間の入院を要し、後に「死ななかったのは幸運だった」と述べた。 </w:t>
      </w:r>
      <w:r>
        <w:rPr/>
        <w:br/>
      </w:r>
      <w:r>
        <w:rPr/>
        <w:t xml:space="preserve">
	</w:t>
      </w:r>
      <w:r>
        <w:rPr>
          <w:b w:val="on"/>
        </w:rPr>
        <w:t xml:space="preserve">主訴：</w:t>
      </w:r>
      <w:r>
        <w:rPr/>
        <w:t xml:space="preserve">
</w:t>
      </w:r>
      <w:r>
        <w:rPr/>
        <w:br/>
      </w:r>
      <w:r>
        <w:rPr/>
        <w:t xml:space="preserve">
	事故以来、WM氏は絶えず緊張を感じ、車道沿いを歩いているとき大きな音がするとびくっとし、速いスピードで走っている車のブレーキ音を聞くと、腕が前に上がり、いつの間にか足で想像上のブレーキを踏むような動作をしてしまう。長距離運転の前には、事故の悪夢のために睡眠がひどく妨げられる。家中を歩き回り、ハンドルで押さえつけられた胸郭に沿って、胸痛を感じる。 仕事がないときには、運転をすべて避けている。運転中に起きた「ニアミス」の話を聞くのに耐えられないので、同僚の運転手との交流も避けている。トラックに乗るときは、乗り込む勇気が出るまで、何回も車の周りを歩く。 過去1年の間に、2度ほどトラックに乗れず病欠をとったために、その分の仕事ができず収入が得られなかった。
	</w:t>
      </w:r>
      <w:r>
        <w:rPr>
          <w:b w:val="on"/>
        </w:rPr>
        <w:t xml:space="preserve">追加の背景情報：</w:t>
      </w:r>
      <w:r>
        <w:rPr/>
        <w:t xml:space="preserve">
	WM氏と妻との関係は、20年間おおむね良好であったが、WF氏の振る舞いのために収入がかなり減少し、妻は耐えられなくなっている。子どもとの関係は、彼がいつも出かけているために、やや疎遠である。神経学的検査とCATスキャンでは異常は認められない。肋骨や他の傷はよく治っており、これらによる痛みはもうないはずである。
</w:t>
      </w:r>
      <w:r>
        <w:rPr/>
        <w:br/>
      </w:r>
      <w:r>
        <w:rPr/>
        <w:t xml:space="preserve">
 </w:t>
      </w:r>
      <w:r>
        <w:rPr/>
        <w:br/>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 w:val="on"/>
        </w:rPr>
        <w:t xml:space="preserve">Mr. RV</w:t>
      </w:r>
      <w:r>
        <w:rPr/>
        <w:t xml:space="preserve">
</w:t>
      </w:r>
      <w:r>
        <w:rPr>
          <w:b w:val="on"/>
        </w:rPr>
        <w:t xml:space="preserve">受診経緯：</w:t>
      </w:r>
      <w:r>
        <w:rPr/>
        <w:t xml:space="preserve">
 RV氏は、過去25年間郵便局に勤め、手紙や小包の配達をしてきた。学校を卒業してから、最初で唯一の仕事である。過去数ヵ月の間、RV氏が遅刻や単純なミスをし、今では仕事を楽しんでいないようにみえることに同僚が気づき、こういう行動は、RV氏には珍しいため、上司はメンタルヘルス専門家を受診するように指示した。
 </w:t>
      </w:r>
      <w:r>
        <w:rPr>
          <w:b w:val="on"/>
        </w:rPr>
        <w:t xml:space="preserve">主訴：　</w:t>
      </w:r>
      <w:r>
        <w:rPr/>
        <w:t xml:space="preserve">
 RV氏は時々貴重品小包を固定客に配達しなければならず、6ヵ月前の配達中に武装した2人の男にナイフをつきつけられて襲われ、強盗にあった。RV氏によれば、そのとき彼はパニックに陥り、その場に立ちすくんで動けなくなった。その後、街の特定の区域に配達しなければならないときには、不安やパニックを感じるようになった。襲われたこと、またどうして他人ではなく自分にそれが起こったのかについていく度となく考える。また、どうすれば防ぐことができたのかと考える。交通量の多い通りを渡るといった、強盗にあう前はまったく気にならなかった場面でもRV氏は危険を感じるようになり、襲われた場所を通るのは耐えらないと言って、同僚に従来の配達ルートを代わってくれるように頼んだ。不安と向き合わずにすむように、電話して病休をとったことも何回かある。
 </w:t>
      </w:r>
      <w:r>
        <w:rPr>
          <w:b w:val="on"/>
        </w:rPr>
        <w:t xml:space="preserve">追加の背景情報：</w:t>
      </w:r>
      <w:r>
        <w:rPr/>
        <w:t xml:space="preserve">
RV氏と長い間一緒に住んでいるパートナーによると、RV氏が家から外出したがらないために、最近数ヵ月間、2人の関係はぎくしゃくしてきている。以前は毎週金曜日に、2人でダンスに出かけていた。2人には子どもはいない。
  </w:t>
      </w:r>
    </w:p>
  </w:body>
  <w:body>
    <w:p>
      <w:pPr/>
    </w:p>
  </w:body>
  <w:body>
    <w:p>
      <w:pPr>
        <w:pStyle w:val="BlockEndLabel"/>
      </w:pPr>
      <w:r>
        <w:t>End of Block: Vignette 1B</w:t>
      </w:r>
    </w:p>
  </w:body>
  <w:body>
    <w:p>
      <w:pPr>
        <w:pStyle w:val="BlockSeparator"/>
      </w:pPr>
    </w:p>
  </w:body>
  <w:body>
    <w:p>
      <w:pPr>
        <w:pStyle w:val="BlockStartLabel"/>
      </w:pPr>
      <w:r>
        <w:t>Start of Block: Vignette 1C</w:t>
      </w:r>
    </w:p>
  </w:body>
  <w:body>
    <w:tbl>
      <w:tblPr>
        <w:tblStyle w:val="QQuestionIconTable"/>
        <w:tblW w:w="0" w:type="auto"/>
        <w:tblLook w:firstRow="true" w:lastRow="true" w:firstCol="true" w:lastCol="true"/>
      </w:tblPr>
      <w:tblGrid/>
    </w:tbl>
    <w:p/>
  </w:body>
  <w:body>
    <w:p>
      <w:pPr>
        <w:keepNext/>
      </w:pPr>
      <w:r>
        <w:rPr/>
        <w:t xml:space="preserve">Q7.1 
	</w:t>
      </w:r>
      <w:r>
        <w:rPr>
          <w:b w:val="on"/>
        </w:rPr>
        <w:t xml:space="preserve">Mr. AT</w:t>
      </w:r>
      <w:r>
        <w:rPr/>
        <w:t xml:space="preserve">
	</w:t>
      </w:r>
      <w:r>
        <w:rPr>
          <w:b w:val="on"/>
        </w:rPr>
        <w:t xml:space="preserve">受診経緯：</w:t>
      </w:r>
      <w:r>
        <w:rPr/>
        <w:t xml:space="preserve">
	AT氏は、27歳、既婚の農場作業員で、1歳の娘がいる。村の長がAT氏を地域メンタルヘルスチームに紹介した。5ヵ月前、AT氏が整地していたときに地雷が爆発し、負傷した。彼は、放置された前哨基地がたくさんある畑を、シャベルで掘っていた。爆発で目と体の複数箇所に負傷し、一緒に働いていた作業員がAT氏を病院に運んだ。
	</w:t>
      </w:r>
      <w:r>
        <w:rPr>
          <w:b w:val="on"/>
        </w:rPr>
        <w:t xml:space="preserve">主訴：</w:t>
      </w:r>
      <w:r>
        <w:rPr/>
        <w:t xml:space="preserve">
	AT氏はもともと働き者の農場作業員だが、身体的な負傷から回復するのに爆発から3ヵ月間かかり、その間は働けなかった。AT氏が働けず収入がなかったため、妻が家族を支えるために、代わりに農場の作業に出た。妻は、AT氏にできるだけ早く仕事に戻るように励まし、彼も承諾した。
</w:t>
      </w:r>
      <w:r>
        <w:rPr/>
        <w:br/>
      </w:r>
      <w:r>
        <w:rPr/>
        <w:t xml:space="preserve">
	AT氏によると、2ヵ月前に仕事に復帰しようとして、シャベルを手にとった瞬間に大量の汗が出て、力が入らずひどい頭痛がしたという。さらに、農場から離れた場所にいるときでも、シャベルを見ると、自分が地面を掘って何かにぶつかり、突然爆発が起きるイメージが目に浮かぶ。そして自分が地面に横たわり、傷から出血しているように感じる。これらのイメージは、実際に起きているかのように、何度も心に浮かんでくる。妻が働きに出かけるよう促したり、地雷の事故が起きた場所の近くを通るときにも、同様の体験が起きる。妻が事故を話題にしても、AT氏は事故について話すことを拒否する。緊張感や焦燥があり、突然の音やドアがバタンと閉まる音でびくっとしてしまう。爆発が起きた畑の近くに行くことや特定の農機具を使うのを避けるようになった。シャベルで掘っているときに地雷が爆発し、重傷を負うという悪夢に見舞われ、突然目が覚めることがしばしばあり、そういうときに身体は震え、大量に発汗している。
	これらの症状は、今回の紹介まで過去数ヵ月の間ずっと続いている。これらの困難にもかかわらず、AT氏はけがが治ってからすぐに仕事に復帰し、通常の一家の稼ぎ手としての役割を再開した。以来、毎日継続して働きに出ており、「苦痛ではあるが頑張っている」。
  </w:t>
      </w:r>
      <w:r>
        <w:rPr>
          <w:b w:val="on"/>
        </w:rPr>
        <w:br/>
      </w:r>
      <w:r>
        <w:rPr>
          <w:b w:val="on"/>
        </w:rPr>
        <w:t xml:space="preserve">追加の背景情報：</w:t>
      </w:r>
      <w:r>
        <w:rPr/>
        <w:t xml:space="preserve">
この地方では、地雷事故による多くの負傷や死亡が起きている。爆発後に数日間病院で初期治療を受けてからAT氏は自宅に戻った。医師による再診を受けたところ、身体的な負傷が治癒していることが確認された。妻は一貫して支持的な態度であり、2人の関係は強固なままである。</w:t>
      </w:r>
      <w:r>
        <w:rPr/>
        <w:br/>
      </w:r>
      <w:r>
        <w:rPr/>
        <w:t xml:space="preserve">
 </w:t>
      </w:r>
      <w:r>
        <w:rPr/>
        <w:br/>
      </w:r>
    </w:p>
  </w:body>
  <w:body>
    <w:p>
      <w:pPr/>
    </w:p>
  </w:body>
  <w:body>
    <w:p>
      <w:pPr>
        <w:pStyle w:val="BlockEndLabel"/>
      </w:pPr>
      <w:r>
        <w:t>End of Block: Vignette 1C</w:t>
      </w:r>
    </w:p>
  </w:body>
  <w:body>
    <w:p>
      <w:pPr>
        <w:pStyle w:val="BlockSeparator"/>
      </w:pPr>
    </w:p>
  </w:body>
  <w:body>
    <w:p>
      <w:pPr>
        <w:pStyle w:val="BlockStartLabel"/>
      </w:pPr>
      <w:r>
        <w:t>Start of Block: Vignette 1D</w:t>
      </w:r>
    </w:p>
  </w:body>
  <w:body>
    <w:tbl>
      <w:tblPr>
        <w:tblStyle w:val="QQuestionIconTable"/>
        <w:tblW w:w="0" w:type="auto"/>
        <w:tblLook w:firstRow="true" w:lastRow="true" w:firstCol="true" w:lastCol="true"/>
      </w:tblPr>
      <w:tblGrid/>
    </w:tbl>
    <w:p/>
  </w:body>
  <w:body>
    <w:p>
      <w:pPr>
        <w:keepNext/>
      </w:pPr>
      <w:r>
        <w:rPr/>
        <w:t xml:space="preserve">Q8.1 
	</w:t>
      </w:r>
      <w:r>
        <w:rPr>
          <w:b w:val="on"/>
        </w:rPr>
        <w:t xml:space="preserve">Mr. DB</w:t>
      </w:r>
      <w:r>
        <w:rPr/>
        <w:t xml:space="preserve">
	</w:t>
      </w:r>
      <w:r>
        <w:rPr>
          <w:b w:val="on"/>
        </w:rPr>
        <w:t xml:space="preserve">受診経緯：</w:t>
      </w:r>
      <w:r>
        <w:rPr/>
        <w:t xml:space="preserve">
	DB氏は、47歳の自営業の株式トレーダーである。DB氏は、１年前の事故の後、突然に始まった生活に大きな悪影響を及ぼす持続的な症状のために、家庭医に紹介された。DB氏は、自分が事故をなぜ簡単に乗り越えられないのか理解できず、メンタルヘルスの専門家にあうのをためらっていた。
	</w:t>
      </w:r>
      <w:r>
        <w:rPr>
          <w:b w:val="on"/>
        </w:rPr>
        <w:t xml:space="preserve">主訴：</w:t>
      </w:r>
      <w:r>
        <w:rPr/>
        <w:t xml:space="preserve">
	1年前、DB氏が、自宅の大きな食糧庫を修繕していたとき、天井と屋根の一部が崩れた。DB氏は下敷きになり、崩落に伴い舞い上がった大量のほこりで窒息しそうになった。以来、1日中ほとんど神経質な感じであり、公共の場や人混み、戸の開いた食糧庫を避けている。予期しない音ですぐにびっくりする。非常に料理好きであったのに、恐怖は台所にも及び、台所に入るたびに事故を思い出し、事故が再び起きているかのように感じる。以前は妻と交代で料理をしていたが、今では妻に料理を全部やってくれるように要求している。妻はこの一方的な注文に不満を感じ、2人の関係がうまくいかなくなっている。週に1回は閉じ込められる悪夢をみて、恐怖、パニックを感じる。夢から目覚めると、汗びっしょりになっている。エレベーターのような閉じた場所に入ると、事故のときと同じような胸への圧迫感を感じる。これらの問題のために仕事に取り組みづらくなったので、家族の収入はほとんどなくなり、人づきあいも非常に減っている。
	</w:t>
      </w:r>
      <w:r>
        <w:rPr>
          <w:b w:val="on"/>
        </w:rPr>
        <w:t xml:space="preserve">追加の背景情報：</w:t>
      </w:r>
      <w:r>
        <w:rPr/>
        <w:t xml:space="preserve">
DB氏には精神障害の既往はなく、人生で病気にかかったことがないことを誇りにしている。彼は、誰をも恐れない非常にタフな人物として、地域で知られている。妻と３人の子どもがいるが、天井が崩れたとき、家族は誰も家にいなかった。彼は助けを求めて叫んだが、誰かが警報を鳴らしてくれて彼が救出されたのは数時間後であった。</w:t>
      </w:r>
      <w:r>
        <w:rPr/>
        <w:br/>
      </w:r>
      <w:r>
        <w:rPr/>
        <w:t xml:space="preserve">
 </w:t>
      </w:r>
      <w:r>
        <w:rPr/>
        <w:br/>
      </w:r>
      <w:r>
        <w:rPr/>
        <w:t xml:space="preserve">
	 </w:t>
      </w:r>
    </w:p>
  </w:body>
  <w:body>
    <w:p>
      <w:pPr/>
    </w:p>
  </w:body>
  <w:body>
    <w:p>
      <w:pPr>
        <w:pStyle w:val="BlockEndLabel"/>
      </w:pPr>
      <w:r>
        <w:t>End of Block: Vignette 1D</w:t>
      </w:r>
    </w:p>
  </w:body>
  <w:body>
    <w:p>
      <w:pPr>
        <w:pStyle w:val="BlockSeparator"/>
      </w:pPr>
    </w:p>
  </w:body>
  <w:body>
    <w:p>
      <w:pPr>
        <w:pStyle w:val="BlockStartLabel"/>
      </w:pPr>
      <w:r>
        <w:t>Start of Block: Vignette 2A</w:t>
      </w:r>
    </w:p>
  </w:body>
  <w:body>
    <w:tbl>
      <w:tblPr>
        <w:tblStyle w:val="QQuestionIconTable"/>
        <w:tblW w:w="0" w:type="auto"/>
        <w:tblLook w:firstRow="true" w:lastRow="true" w:firstCol="true" w:lastCol="true"/>
      </w:tblPr>
      <w:tblGrid/>
    </w:tbl>
    <w:p/>
  </w:body>
  <w:body>
    <w:p>
      <w:pPr>
        <w:keepNext/>
      </w:pPr>
      <w:r>
        <w:rPr/>
        <w:t xml:space="preserve">Q9.1 
	</w:t>
      </w:r>
      <w:r>
        <w:rPr>
          <w:b w:val="on"/>
        </w:rPr>
        <w:t xml:space="preserve">Mrs. SK</w:t>
      </w:r>
      <w:r>
        <w:rPr/>
        <w:t xml:space="preserve">
 </w:t>
      </w:r>
      <w:r>
        <w:rPr>
          <w:b w:val="on"/>
        </w:rPr>
        <w:t xml:space="preserve">受診経緯：</w:t>
      </w:r>
      <w:r>
        <w:rPr/>
        <w:t xml:space="preserve">
	SKさんは32歳の地元の大学の学生で、1歳半の子どもの母親である。勉学を続けることができなくなり、大学のカウンセリングセンターが、カウンセリングセンターよりも集中的な治療を受けることを勧め、クリニックに紹介された。彼女は今も内戦状態が続いている国の難民で、現在の国には6年間住んでいる。彼女と兄弟が現在の地に移住する前に、母国で彼女の家族全員が逮捕され、迫害を受けた。
	</w:t>
      </w:r>
      <w:r>
        <w:rPr>
          <w:b w:val="on"/>
        </w:rPr>
        <w:t xml:space="preserve">主訴：</w:t>
      </w:r>
      <w:r>
        <w:rPr/>
        <w:t xml:space="preserve">
	SKさんは、ひどく疲弊していた。母国を出て以来よく眠れず、毎晩2～3時間しか睡眠がとれないと述べた。また、自分自身、父親、兄弟の数回にわたる逮捕や彼女自身の投獄体験を再体験するのがつらいと述べた。これらの体験について話すと動揺し、号泣してしまう。悪夢について尋ねられると、週に何回か悪夢があると答えるが、語ることは難しいと言って経験の詳細を語りたがらない。SKさんはいつもいらいらしており、心の平穏を感じることができず、尾行され続けているように感じる。このために、彼女は見知らぬ人は危ないのではないかと感じ、近寄るのを好まない。ほとんどの日は自宅にとどまり、大学の授業にはまったく出席しなくなっている。その結果、どの授業の単位も取得できず、強制退学になりそうである。
	彼女は、何の楽しみも感じられないと述べた。それどころか、ほぼいつでも麻痺しているように感じると言う。再び幸せと感じることができないのではないか、何においてもけっして再び成功できないのではないかと恐れている。刑務所で姿を消した愛する父親を救えなかったため、自分を悪い娘だと思い、父親の苦しみを考えると、自分は人間として失敗したと強い罪悪感を抱いている。母親との関係は現在は冷たいものであるが、過去にはそのようなことはなく、葛藤があったという報告も特にない。夫との関係も冷たく、何の感情も伴っていない。そのため、夫は家庭であまり時間を過ごさず、夫の母国からの友達と多くの時間を過ごしている。夫は彼女を支えようとするが、彼女は夫の気持ちを受け入れず、夫が努力していることすら認めようとしない。家庭では、「ほんの小さなこと」をめぐり、怒らせるような言動を夫がとるわけでもないのに夫に怒鳴るので、2人の仲はさらに疎遠になっている。彼女によると、夫は離婚を考えているという。
</w:t>
      </w:r>
      <w:r>
        <w:rPr/>
        <w:br/>
      </w:r>
      <w:r>
        <w:rPr/>
        <w:t xml:space="preserve">
	</w:t>
      </w:r>
      <w:r>
        <w:rPr>
          <w:b w:val="on"/>
        </w:rPr>
        <w:t xml:space="preserve">追加の背景情報：</w:t>
      </w:r>
      <w:r>
        <w:rPr/>
        <w:t xml:space="preserve">
	彼女は24歳のときから、母国で数回にわたり投獄され、合計18ヵ月を刑務所で過ごした。刑務所の看守による性的虐待については漠然とした言い方で詳細を語りたがらず、「ほとんど毎日あった」と述べている。父親は、彼女自身が逮捕される少し前に逮捕され、その後行方不明になっている。隣国の出身である夫とは、現在の国で出会った。
彼女は、小児期および思春期にはきちんと保護され、積極的で能力があったと述べている。母国では友人が多数いたが、移住後の今は、社会的なネットワークは家族のみに限られている。</w:t>
      </w:r>
    </w:p>
  </w:body>
  <w:body>
    <w:p>
      <w:pPr/>
    </w:p>
  </w:body>
  <w:body>
    <w:p>
      <w:pPr>
        <w:pStyle w:val="BlockEndLabel"/>
      </w:pPr>
      <w:r>
        <w:t>End of Block: Vignette 2A</w:t>
      </w:r>
    </w:p>
  </w:body>
  <w:body>
    <w:p>
      <w:pPr>
        <w:pStyle w:val="BlockSeparator"/>
      </w:pPr>
    </w:p>
  </w:body>
  <w:body>
    <w:p>
      <w:pPr>
        <w:pStyle w:val="BlockStartLabel"/>
      </w:pPr>
      <w:r>
        <w:t>Start of Block: Vignette 2B</w:t>
      </w:r>
    </w:p>
  </w:body>
  <w:body>
    <w:tbl>
      <w:tblPr>
        <w:tblStyle w:val="QQuestionIconTable"/>
        <w:tblW w:w="0" w:type="auto"/>
        <w:tblLook w:firstRow="true" w:lastRow="true" w:firstCol="true" w:lastCol="true"/>
      </w:tblPr>
      <w:tblGrid/>
    </w:tbl>
    <w:p/>
  </w:body>
  <w:body>
    <w:p>
      <w:pPr>
        <w:keepNext/>
      </w:pPr>
      <w:r>
        <w:rPr/>
        <w:t xml:space="preserve">Q10.1 
	</w:t>
      </w:r>
      <w:r>
        <w:rPr>
          <w:b w:val="on"/>
        </w:rPr>
        <w:t xml:space="preserve">FK</w:t>
      </w:r>
      <w:r>
        <w:rPr/>
        <w:t xml:space="preserve">
	</w:t>
      </w:r>
      <w:r>
        <w:rPr>
          <w:b w:val="on"/>
        </w:rPr>
        <w:t xml:space="preserve">受診経緯：</w:t>
      </w:r>
      <w:r>
        <w:rPr/>
        <w:t xml:space="preserve">
	FKは19歳の大学生で、学生寮で2名のルームメイトと生活している。FKは12歳以降、継父によるひどい身体的虐待を受けた。殴られた身体的な負傷のために、2回入院したことがある。13歳のとき、母親が殴られるのを止めようとしたFKは、継父に腕を折られた。2年前、母親が瀕死の重傷を負って病院に運ばれた後、継父は警察に逮捕され、以後ずっと刑務所にいる。FKのルームメイトが、FKの奇妙な行動に気がつき、FKを大学のカウンセラーに紹介した。
	</w:t>
      </w:r>
      <w:r>
        <w:rPr>
          <w:b w:val="on"/>
        </w:rPr>
        <w:t xml:space="preserve">主訴：</w:t>
      </w:r>
      <w:r>
        <w:rPr/>
        <w:t xml:space="preserve">
	カウンセラーとの面談の際、FKははじめ、来談の理由について話したがらなかった。FKが殴られていたことをルームメイトから聞いているとカウンセラーが言うと、FKは泣き出し、FKと母親が継父によってしばしば殴られていたことを認めたが、過去について話したくないと言い、部屋を出て行こうとした。カウンセラーは、FKに学校での問題について話すように促した。FKは継父のイメージが目の前に繰り返してフラッシュバックするために、授業中集中が困難であると述べた。学校で、FKはしばしばびくびくしがちで、いら立っている。
	夜しばしば、継父から自分を防御している夢をみており、朝はルームメイトが出ていくのを待って、自分の部屋から出てくる。夕方には、FKは非常に緊張し、ルームメイトが酔っぱらっているかもしれないと、しばしば怯え、部屋にこもってドアに鍵をかける。母は数百メートル離れたところに住んでいるが、彼は、母親のアパートをみると、ひどく動揺すると言って、母親をめったに訪問しない。自分と継父または母親と継父が争っているイメージが、頭の中にしばしば浮かぶので、テレビをみたり、コンピュータでゲームをしたりして、気を紛らわそうとする。現在の学年が終わったら退学したいと思っているが、その後何をしたよいのかわかっていない。FKはよく眠れず、学校の成績はとても悪い。これらの症状は、継父が彼を殴るようになって間もなく現れ、継父が家を出た後も続いており、この2年間症状のために日常生活を送ることが困難であると述べた。彼の家庭環境について知っているクラスメイトの何人かとは、親密な関係を維持している。現在の困難は継父のせいであると責め、ためらいなく継父への怒りを表す。自分自身について、非常につらい体験を抱えた善良な人間であると思う、と述べている。一方、自分よりもっとつらい体験をした人が大勢いるとわかっている、とも述べている。彼は、過去の経歴に打ち勝って、仕事や家庭生活で成功できると信じている。
	</w:t>
      </w:r>
      <w:r>
        <w:rPr>
          <w:b w:val="on"/>
        </w:rPr>
        <w:t xml:space="preserve">追加の背景情報</w:t>
      </w:r>
      <w:r>
        <w:rPr>
          <w:b w:val="on"/>
        </w:rPr>
        <w:t xml:space="preserve">: </w:t>
      </w:r>
      <w:r>
        <w:rPr/>
        <w:t xml:space="preserve">
FKは9歳のときに、車の事故で父親を失った。 彼が11歳のとき、母親は、彼の父親のもとの友人と結婚した。
	 </w:t>
      </w:r>
    </w:p>
  </w:body>
  <w:body>
    <w:p>
      <w:pPr/>
    </w:p>
  </w:body>
  <w:body>
    <w:p>
      <w:pPr>
        <w:pStyle w:val="BlockEndLabel"/>
      </w:pPr>
      <w:r>
        <w:t>End of Block: Vignette 2B</w:t>
      </w:r>
    </w:p>
  </w:body>
  <w:body>
    <w:p>
      <w:pPr>
        <w:pStyle w:val="BlockSeparator"/>
      </w:pPr>
    </w:p>
  </w:body>
  <w:body>
    <w:p>
      <w:pPr>
        <w:pStyle w:val="BlockStartLabel"/>
      </w:pPr>
      <w:r>
        <w:t>Start of Block: Vignette 3</w:t>
      </w:r>
    </w:p>
  </w:body>
  <w:body>
    <w:tbl>
      <w:tblPr>
        <w:tblStyle w:val="QQuestionIconTable"/>
        <w:tblW w:w="0" w:type="auto"/>
        <w:tblLook w:firstRow="true" w:lastRow="true" w:firstCol="true" w:lastCol="true"/>
      </w:tblPr>
      <w:tblGrid/>
    </w:tbl>
    <w:p/>
  </w:body>
  <w:body>
    <w:p>
      <w:pPr>
        <w:keepNext/>
      </w:pPr>
      <w:r>
        <w:rPr/>
        <w:t xml:space="preserve">Q11.1 
	</w:t>
      </w:r>
      <w:r>
        <w:rPr>
          <w:b w:val="on"/>
        </w:rPr>
        <w:t xml:space="preserve">Mr. CC</w:t>
      </w:r>
      <w:r>
        <w:rPr/>
        <w:t xml:space="preserve">
	</w:t>
      </w:r>
      <w:r>
        <w:rPr/>
        <w:br/>
      </w:r>
      <w:r>
        <w:rPr/>
        <w:t xml:space="preserve">
	</w:t>
      </w:r>
      <w:r>
        <w:rPr>
          <w:b w:val="on"/>
        </w:rPr>
        <w:t xml:space="preserve">受診経緯：</w:t>
      </w:r>
      <w:r>
        <w:rPr/>
        <w:t xml:space="preserve">
	CC氏は50歳の父親で, 3人の成人した娘がいるが、妻は4ヵ月前に、地震で死亡した。CC氏が、依然として「悲嘆で麻痺している」ようにみえることを心配して、長女がプライマリケア診療所に連れて来た。地震前は活動的かつ精力的で、妻と一緒に小さな店を経営していた。地震が起きたとき、彼は被災地の外にいたが、店の倒壊で妻は即死した。震災直後には、彼は状況にうまく対応しているようにみえ、家族は母親の葬儀をして埋葬した。娘たちは、そろそろ仕事に戻れるだろうと思っていたが、CC氏は、妻なしで仕事に行くのが耐え難く、仕事に戻ることは今のところ考えられないと言う。1日のほとんど自宅にいて、時にラジオを聴きながら1人で過ごす。娘たちは、彼の体重の減少や亡くなった妻がそこにいるかのようにCC氏が話をしていることも、心配している。
	</w:t>
      </w:r>
      <w:r>
        <w:rPr>
          <w:b w:val="on"/>
        </w:rPr>
        <w:t xml:space="preserve">主訴：</w:t>
      </w:r>
      <w:r>
        <w:rPr/>
        <w:t xml:space="preserve">
	面接では、CC氏は礼儀正しいが、内にこもっていた。清潔なシャツとズボンをきちんと着て、 静かに座っておだやかに話し、話すスピードは普通である。質問にはすべて答え、妻の死後、本来の自分でないことを認める。「人はこのような状況で『正常』でいられるのでしょうか」と医師に尋ねた。いつも妻のことを考え、長い時間、一緒に過ごした生活を思い出している。これらは幸せな思い出で、CC氏は妻のことを考えているときに、他人に遮られたり、注意をそらされたりすることを嫌う。地震についての、不快で侵襲的な記憶や悪夢はない。夜、妻の夢をみることがあるが、いい夢で、朝、目が覚めて妻がいないことを認識して、悲しく思う。1人でいるときには泣くが、娘にはみせないようにしている。 店を再開するという考えは、現在のところ検討できないほど苦痛で、数年間は働かなくてもよい貯蓄がある。ここ3ヵ月あまり食欲がなく、約5キロ体重が減ったことは認めるが、食べようと努力はしている。その他のことについては自己管理ができている。自殺念慮は否定している。 妻と話していることについて尋ねられると、時々妻の魂が実際に部屋にいるように感じると述べた。現実でないとわかっているが、こういう現象には現実感があり、信仰とも一致するので、妻が訪ねてきて自分を見守っているように感じると述べた。妻と話すのが好きで慰めでもあるので、なぜやめなければいけないのかわからないという。
	</w:t>
      </w:r>
      <w:r>
        <w:rPr>
          <w:b w:val="on"/>
        </w:rPr>
        <w:t xml:space="preserve">追加の背景情報：</w:t>
      </w:r>
      <w:r>
        <w:rPr/>
        <w:t xml:space="preserve">
CC氏は30年間妻と結婚生活を送り、妻と離れて暮らしたことがほとんどない。店は2人で作り上げた生活の糧であり、また生活の一部そのものでもあった。娘たちは皆結婚して親元で暮らしていないが、近所に住み、しばしばCC氏を訪ねている。それほど保守的ではないが、家族はみな信心深い。CC氏は、精神疾患、身体疾患を問わず、重い病気にかかったことはない。診察および血液検査では、体重減少の身体的原因は明らかにならなかった。</w:t>
      </w:r>
    </w:p>
  </w:body>
  <w:body>
    <w:p>
      <w:pPr/>
    </w:p>
  </w:body>
  <w:body>
    <w:p>
      <w:pPr>
        <w:pStyle w:val="BlockEndLabel"/>
      </w:pPr>
      <w:r>
        <w:t>End of Block: Vignette 3</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Q12.1 
	</w:t>
      </w:r>
      <w:r>
        <w:rPr>
          <w:b w:val="on"/>
        </w:rPr>
        <w:t xml:space="preserve">DD</w:t>
      </w:r>
      <w:r>
        <w:rPr/>
        <w:t xml:space="preserve">
	</w:t>
      </w:r>
      <w:r>
        <w:rPr>
          <w:b w:val="on"/>
        </w:rPr>
        <w:t xml:space="preserve">受診経緯：</w:t>
      </w:r>
      <w:r>
        <w:rPr/>
        <w:t xml:space="preserve">
	DDは16歳の少年で、学校の教師からメンタルヘルス診療所に紹介された。DDの兄JDが亡くなってから18カ月間、DDの成績が下がっていること、性格が変わったようにみえることを、教師は心配していた。兄JDは17歳のときに軍人として志願し、進行中の戦争で数週間後に死亡した。兄の死亡後数カ月間、DDはしばしば学校を休み、登校したときも、注意が散漫で、授業に関心がなく、時々涙を流し、レクリエーションにも参加しようとしなかった。兄が死亡する前には、DDは人気者であった。 教師は兄の死後数ヵ月間のDDの反応は理解できていたが、時間が経てば回復すると考えていた。しかし、彼はいまだ回復していない。
	兄の死から18ヶ月以上経っても、DDは普段の自分に戻れていない。前よりも授業に注意を向け、学校を休まないようになったが、成績は非常に悪いままである。 もともとの友人のグループと時間を過ごすことがなく、孤立している。学校をやめて兄の部隊に入隊しようと考えたと教師に話したが、父親はこれを許さなかった。 DDは兄のJDを英雄視しており、一緒に軍隊に参加していればよかったと思っている。そうすれば、JDを守れたか、一緒に死ねたかもしれないと言う。 DDは少なくとも1週間に1度葬儀のホームビデオをみている。また、JDのために寝室に小さな祭壇を作った。DDは自分がもともと好きだったサッカーをやめて、JDが好きだったバスケットボールをしている。気持ちが慰められるので、DDはしばしばJDの服を学校に着ていく。
	</w:t>
      </w:r>
      <w:r>
        <w:rPr>
          <w:b w:val="on"/>
        </w:rPr>
        <w:t xml:space="preserve">主訴</w:t>
      </w:r>
      <w:r>
        <w:rPr>
          <w:b w:val="on"/>
        </w:rPr>
        <w:t xml:space="preserve">: </w:t>
      </w:r>
      <w:r>
        <w:rPr/>
        <w:t xml:space="preserve">
	DDは、喜んで精神科医との面談に臨んだ。抵抗なく会話し、知的な青年という印象を与えた。兄について話す機会をもてたことをうれしく思っているようである。面談中のDDの様子、会話、振る舞いは適切なものであるが、兄の武勇伝と死の話題を離れて、彼自身の気持ちについて話すのは難しい。 DDは教師からの情報をすべて認め、両親の喪失を補うためにできるだけ兄のようになろうと決めたのだ、と語った。彼はたいていの時間、悲しんでおり、葬儀をみると涙を流すが、慰めにもなると感じる。学校での成績が悪いこと、重要な試験に落第するかもしれないことは理解している。ただ、それらは今となってはもうあまり重要な感じがしない。今では自分は旧友たちに飽きられていると思い、自分の気持ちを彼らに相談できないため、彼は周囲と付き合わず1人でいる。自殺念慮はない。たいていの日は疲れを感じるが、睡眠および食欲は正常である。
</w:t>
      </w:r>
      <w:r>
        <w:rPr/>
        <w:br/>
      </w:r>
      <w:r>
        <w:rPr/>
        <w:t xml:space="preserve">
	</w:t>
      </w:r>
      <w:r>
        <w:rPr>
          <w:b w:val="on"/>
        </w:rPr>
        <w:t xml:space="preserve">追加の背景情報：</w:t>
      </w:r>
      <w:r>
        <w:rPr/>
        <w:t xml:space="preserve">
	両親によると、DDが生まれたときからDDと兄は非常に仲がよかった。 彼らはいつもかばいあい、DDはJDを崇拝していた。JDは入隊を前夜まで秘密にしていたので、JDが軍に入るという決断はDDにとってショックであった。入隊数週間後、JDは死亡した。
両親も長男を崇拝しており、面談中に涙し、どうしたら次男を助けられるかアドバイスを欲しがった。彼らは、葬儀ビデオと祭壇があまりに長く続いていると考えているが、DDの気持ちを乱したくないとも思っている。</w:t>
      </w:r>
      <w:r>
        <w:rPr/>
        <w:br/>
      </w:r>
      <w:r>
        <w:rPr/>
        <w:t xml:space="preserve">
 </w:t>
      </w:r>
      <w:r>
        <w:rPr/>
        <w:br/>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Q13.1 
	</w:t>
      </w:r>
      <w:r>
        <w:rPr>
          <w:b w:val="on"/>
        </w:rPr>
        <w:t xml:space="preserve">Ms. SZ</w:t>
      </w:r>
      <w:r>
        <w:rPr/>
        <w:t xml:space="preserve">
	</w:t>
      </w:r>
      <w:r>
        <w:rPr/>
        <w:br/>
      </w:r>
      <w:r>
        <w:rPr/>
        <w:t xml:space="preserve">
	</w:t>
      </w:r>
      <w:r>
        <w:rPr>
          <w:b w:val="on"/>
        </w:rPr>
        <w:t xml:space="preserve">受診経緯：</w:t>
      </w:r>
      <w:r>
        <w:rPr/>
        <w:t xml:space="preserve">
	SZさんは、46歳の女性で離婚している。かかりつけの一般医から、気分が乱されて家事ができなくなっているという理由で、精神科医に紹介された。
	</w:t>
      </w:r>
      <w:r>
        <w:rPr>
          <w:b w:val="on"/>
        </w:rPr>
        <w:t xml:space="preserve"> </w:t>
      </w:r>
      <w:r>
        <w:rPr/>
        <w:t xml:space="preserve">
	</w:t>
      </w:r>
      <w:r>
        <w:rPr>
          <w:b w:val="on"/>
        </w:rPr>
        <w:t xml:space="preserve">主訴：</w:t>
      </w:r>
      <w:r>
        <w:rPr/>
        <w:t xml:space="preserve">
	SZさんは、4ヵ月前の離婚以来、極度な不安と落ち込みを感じると訴え、恥をかかされ、だまされたと感じている。子どもの前でしばしば取り乱してしまい、後でひどく自分を責める。結婚生活がうまくいかなかったこと、もめた離婚の過程で前夫に不貞を働いたとなじられた屈辱的な経験のことを、始終考えてしまう。よく眠れないが、食欲には変化はない。夜何回も目を覚ましては、離婚の際に不快で恥をかかせられた感覚を感じる。子どもの世話や家事に困難がある。16歳の娘は家事をするために、しばしば学校を休んでいる。
	</w:t>
      </w:r>
      <w:r>
        <w:rPr>
          <w:b w:val="on"/>
        </w:rPr>
        <w:t xml:space="preserve">追加の背景情報：</w:t>
      </w:r>
      <w:r>
        <w:rPr/>
        <w:t xml:space="preserve">
SZさんは、20年間結婚していて3人の子どもがいるが、結婚生活は幸福なものではなかった。一番下の子は12歳で、喘息のひどい発作がある。前夫は銀行員で、過度に飲酒する傾向があった。彼女によると、前夫は気が短く、責任感がなかった。自分の家族からはあまりサポートを得られず、彼女自身の収入源もなかった。そのため、結婚生活は幸福ではなかったが、彼女は前夫と別れようとは考えていなかった。彼女にとって離婚はショックであり、前夫が彼女が浮気していたと公然となじったため、ショックはさらに深まった。初回の面接の後、彼女は2回支持的な精神療法を受けた。3週間後、彼女は症状が改善し、やらなければいけないことができるようになったという理由で通院を中止した。</w:t>
      </w:r>
      <w:r>
        <w:rPr/>
        <w:br/>
      </w:r>
      <w:r>
        <w:rPr/>
        <w:t xml:space="preserve">
 </w:t>
      </w:r>
      <w:r>
        <w:rPr/>
        <w:br/>
      </w:r>
      <w:r>
        <w:rPr/>
        <w:t xml:space="preserve">
	 </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Q14.1 
	</w:t>
      </w:r>
      <w:r>
        <w:rPr>
          <w:b w:val="on"/>
        </w:rPr>
        <w:t xml:space="preserve">Mrs. AH</w:t>
      </w:r>
      <w:r>
        <w:rPr/>
        <w:t xml:space="preserve"> 
	</w:t>
      </w:r>
      <w:r>
        <w:rPr>
          <w:b w:val="on"/>
        </w:rPr>
        <w:t xml:space="preserve">受診経緯：</w:t>
      </w:r>
      <w:r>
        <w:rPr/>
        <w:t xml:space="preserve">
	</w:t>
      </w:r>
      <w:r>
        <w:rPr>
          <w:b w:val="on"/>
        </w:rPr>
        <w:t xml:space="preserve"> </w:t>
      </w:r>
      <w:r>
        <w:rPr/>
        <w:t xml:space="preserve">
	AHさんは45歳の女性で、１週間前に8歳の息子のスクールカウンセラーに会った後、紹介された。彼女の夫が3ヵ月前に自動車の事故で重傷を負ってから「神経衰弱」になったと述べた。大きな車にぶつけられたときに、彼女は夫と一緒に車に乗っていた。夫は、左腕と左足を押しつぶされ、再建手術を受けている。AHさんは事故を目撃したが、負傷はしなかった。事故以来、精一杯努力して最低限の家事を終えるのがやっとで、まったく家事ができないこともしばしばある。
	</w:t>
      </w:r>
      <w:r>
        <w:rPr>
          <w:b w:val="on"/>
        </w:rPr>
        <w:t xml:space="preserve"> </w:t>
      </w:r>
      <w:r>
        <w:rPr/>
        <w:t xml:space="preserve">
	</w:t>
      </w:r>
      <w:r>
        <w:rPr>
          <w:b w:val="on"/>
        </w:rPr>
        <w:t xml:space="preserve">主訴：</w:t>
      </w:r>
      <w:r>
        <w:rPr/>
        <w:t xml:space="preserve">
	AHさんは常に事故と夫の負傷について考えてしまい、考えが心の中で「ずっと堂々巡りしている」と述べた。しばしば泣いてしまい、泣き止むことができず、息子と一緒にいても、絶望的に感じる。不眠がひどく、休息がとれない。夫が負傷したために、家族は深刻な経済問題をかかえているが、今はひとつのことに集中できる状態ではないので、仕事を探すことはできないと述べた。どんな家事をこなすのも非常に困難になっており、彼女が昼食を用意するのを忘れたために、息子はほかの子どもの昼食を盗んでつかまった。
	自責、自己卑下感、自殺傾向、食欲の変化はないという。
	</w:t>
      </w:r>
      <w:r>
        <w:rPr>
          <w:b w:val="on"/>
        </w:rPr>
        <w:t xml:space="preserve">追加の背景情報：</w:t>
      </w:r>
      <w:r>
        <w:rPr/>
        <w:t xml:space="preserve">
	AHさんには、精神的な問題の既往はない。比較的裕福な家庭で非常によい子ども時代を過ごし、通常の教育を受けたと述べている。初診の後、2週間後に1回だけフォローアップのために受診した。集中力は回復し、「正常に戻った」と感じ始めていると述べた。
	 </w:t>
      </w:r>
    </w:p>
  </w:body>
  <w:body>
    <w:p>
      <w:pPr/>
    </w:p>
  </w:body>
  <w:body>
    <w:p>
      <w:pPr>
        <w:pStyle w:val="BlockEndLabel"/>
      </w:pPr>
      <w:r>
        <w:t>End of Block: Vignette 5B</w:t>
      </w:r>
    </w:p>
  </w:body>
  <w:body>
    <w:p>
      <w:pPr>
        <w:pStyle w:val="BlockSeparator"/>
      </w:pPr>
    </w:p>
  </w:body>
  <w:body>
    <w:p>
      <w:pPr>
        <w:pStyle w:val="BlockStartLabel"/>
      </w:pPr>
      <w:r>
        <w:t>Start of Block: Vignette 6</w:t>
      </w:r>
    </w:p>
  </w:body>
  <w:body>
    <w:tbl>
      <w:tblPr>
        <w:tblStyle w:val="QQuestionIconTable"/>
        <w:tblW w:w="0" w:type="auto"/>
        <w:tblLook w:firstRow="true" w:lastRow="true" w:firstCol="true" w:lastCol="true"/>
      </w:tblPr>
      <w:tblGrid/>
    </w:tbl>
    <w:p/>
  </w:body>
  <w:body>
    <w:p>
      <w:pPr>
        <w:keepNext/>
      </w:pPr>
      <w:r>
        <w:rPr/>
        <w:t xml:space="preserve">Q15.1 
	</w:t>
      </w:r>
      <w:r>
        <w:rPr>
          <w:b w:val="on"/>
        </w:rPr>
        <w:t xml:space="preserve">Mr. OG</w:t>
      </w:r>
      <w:r>
        <w:rPr/>
        <w:t xml:space="preserve">
	</w:t>
      </w:r>
      <w:r>
        <w:rPr>
          <w:b w:val="on"/>
        </w:rPr>
        <w:t xml:space="preserve"> </w:t>
      </w:r>
      <w:r>
        <w:rPr/>
        <w:t xml:space="preserve">
	</w:t>
      </w:r>
      <w:r>
        <w:rPr>
          <w:b w:val="on"/>
        </w:rPr>
        <w:t xml:space="preserve">受診経緯：</w:t>
      </w:r>
      <w:r>
        <w:rPr/>
        <w:t xml:space="preserve">
	</w:t>
      </w:r>
      <w:r>
        <w:rPr>
          <w:b w:val="on"/>
        </w:rPr>
        <w:t xml:space="preserve"> </w:t>
      </w:r>
      <w:r>
        <w:rPr/>
        <w:t xml:space="preserve">
	OG氏は31歳の男性で、職を失った3ヵ月後に、診察を求めてきた。金融機関で管理職として数年間働いた後、会社のリストラのために突然クビになった。新しい職を探しているが、まだ見つかっていない。職を探していないときは、運動したり、マンションの周りのことをして過ごしている。
	</w:t>
      </w:r>
      <w:r>
        <w:rPr>
          <w:b w:val="on"/>
        </w:rPr>
        <w:t xml:space="preserve">主訴：</w:t>
      </w:r>
      <w:r>
        <w:rPr/>
        <w:t xml:space="preserve">
	OG氏は失敗したという感覚、孤独感、徒労感があると述べた。彼が悪かったわけではないが、前の仕事をクビになったので、ほかの金融機関が雇いたがらないのではないか、自分がしたい仕事の分野で職を得ることが不可能ではないかと心配している。時間（特にほかの人が仕事をしている日中の時間）の使い方を組み立て直すのが困難であると述べた。最近3ヵ月の間に、同じように解雇された同僚と何回か会ったところ、同僚たちは前の会社から追加の経済的補てんを要求しようと考えていた。OG氏はこんな漠然とした計画は成功しないだろうと考え、先に進むことにしている。OG氏の貯蓄は減少しており、両親に経済的な援助を仰がなければならなくなるのではないかと、恥ずかしく感じている。
	彼は同じ金融機関で働いているガールフレンドとの関係の悪化を恐れている。彼が「職を失った負け犬」であるという理由で、彼女が去っていくのではないかと恐れているのである。彼女はそんなつもりはなく、2人の関係には変化はないという。彼女は、実際に問題が起きないうちにメンタルヘルスの治療を受けるように、彼に勧めた。
	診察の際、OG氏は過去3ヵ月の間に飲酒量が増えたが、有害な使用というほどではないと述べ、毎日の家事や日課をこなしていると誇らしげに話した。職を失って10日後くらいに、持続時間がよくわからないパニック発作があったという。その後発作は起こらず、将来発作が起きるという恐怖もない。彼は負け犬であると感じ、仕事を失ったことについて自己評価が低下しているが、広汎な抑うつ症状は否定した。
	</w:t>
      </w:r>
      <w:r>
        <w:rPr>
          <w:b w:val="on"/>
        </w:rPr>
        <w:t xml:space="preserve">追加の背景情報：</w:t>
      </w:r>
      <w:r>
        <w:rPr/>
        <w:t xml:space="preserve">
OG氏は、精神的な問題の既往はない。比較的裕福な家庭で、普通の子ども時代を過ごし、学校や大学での成績にも問題はなかったと述べた。自分は社交的だが、不当な扱いを受けたと感じると、復讐心にかられることが時々あると述べている。</w:t>
      </w:r>
    </w:p>
  </w:body>
  <w:body>
    <w:p>
      <w:pPr/>
    </w:p>
  </w:body>
  <w:body>
    <w:p>
      <w:pPr>
        <w:pStyle w:val="BlockEndLabel"/>
      </w:pPr>
      <w:r>
        <w:t>End of Block: Vignette 6</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r>
        <w:rPr/>
        <w:t xml:space="preserve"> </w:t>
      </w:r>
      <w:r>
        <w:rPr/>
        <w:br/>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Q16.2 上記のビネットで示された人には、次の診断のどれが最もよくあてはまりますか。</w:t>
      </w:r>
    </w:p>
  </w:body>
  <w:body>
    <w:p>
      <w:pPr>
        <w:keepNext/>
        <w:pStyle w:val="ListParagraph"/>
        <w:numPr>
          <w:ilvl w:val="0"/>
          <w:numId w:val="4"/>
        </w:numPr>
      </w:pPr>
      <w:r>
        <w:rPr/>
        <w:t xml:space="preserve">はっきり分かりません。もう一度、診断ガイドラインを確認させてください。  (1) </w:t>
      </w:r>
    </w:p>
  </w:body>
  <w:body>
    <w:p>
      <w:pPr>
        <w:keepNext/>
        <w:pStyle w:val="ListParagraph"/>
        <w:numPr>
          <w:ilvl w:val="0"/>
          <w:numId w:val="4"/>
        </w:numPr>
      </w:pPr>
      <w:r>
        <w:rPr/>
        <w:t xml:space="preserve">A1 心的外傷後ストレス障害  (2) </w:t>
      </w:r>
    </w:p>
  </w:body>
  <w:body>
    <w:p>
      <w:pPr>
        <w:keepNext/>
        <w:pStyle w:val="ListParagraph"/>
        <w:numPr>
          <w:ilvl w:val="0"/>
          <w:numId w:val="4"/>
        </w:numPr>
      </w:pPr>
      <w:r>
        <w:rPr/>
        <w:t xml:space="preserve">A2 複雑性心的外傷後ストレス障害  (3) </w:t>
      </w:r>
    </w:p>
  </w:body>
  <w:body>
    <w:p>
      <w:pPr>
        <w:keepNext/>
        <w:pStyle w:val="ListParagraph"/>
        <w:numPr>
          <w:ilvl w:val="0"/>
          <w:numId w:val="4"/>
        </w:numPr>
      </w:pPr>
      <w:r>
        <w:rPr/>
        <w:t xml:space="preserve">A3 遷延性悲嘆障害  (4) </w:t>
      </w:r>
    </w:p>
  </w:body>
  <w:body>
    <w:p>
      <w:pPr>
        <w:keepNext/>
        <w:pStyle w:val="ListParagraph"/>
        <w:numPr>
          <w:ilvl w:val="0"/>
          <w:numId w:val="4"/>
        </w:numPr>
      </w:pPr>
      <w:r>
        <w:rPr/>
        <w:t xml:space="preserve">A4 適応障害  (5) </w:t>
      </w:r>
    </w:p>
  </w:body>
  <w:body>
    <w:p>
      <w:pPr>
        <w:keepNext/>
        <w:pStyle w:val="ListParagraph"/>
        <w:numPr>
          <w:ilvl w:val="0"/>
          <w:numId w:val="4"/>
        </w:numPr>
      </w:pPr>
      <w:r>
        <w:rPr/>
        <w:t xml:space="preserve">A5 他のストレス関連障害  (6) </w:t>
      </w:r>
    </w:p>
  </w:body>
  <w:body>
    <w:p>
      <w:pPr>
        <w:keepNext/>
        <w:pStyle w:val="ListParagraph"/>
        <w:numPr>
          <w:ilvl w:val="0"/>
          <w:numId w:val="4"/>
        </w:numPr>
      </w:pPr>
      <w:r>
        <w:rPr/>
        <w:t xml:space="preserve">A6 急性ストレス反応  (7) </w:t>
      </w:r>
    </w:p>
  </w:body>
  <w:body>
    <w:p>
      <w:pPr>
        <w:keepNext/>
        <w:pStyle w:val="ListParagraph"/>
        <w:numPr>
          <w:ilvl w:val="0"/>
          <w:numId w:val="4"/>
        </w:numPr>
      </w:pPr>
      <w:r>
        <w:rPr/>
        <w:t xml:space="preserve">ストレス関連障害群とは異なる診断領域（例: 気分障害、精神病性障害、パーソナリティ障害）  (8) </w:t>
      </w:r>
    </w:p>
  </w:body>
  <w:body>
    <w:p>
      <w:pPr>
        <w:keepNext/>
        <w:pStyle w:val="ListParagraph"/>
        <w:numPr>
          <w:ilvl w:val="0"/>
          <w:numId w:val="4"/>
        </w:numPr>
      </w:pPr>
      <w:r>
        <w:rPr/>
        <w:t xml:space="preserve">診断はありません。ストレスが高い出来事に対する正常な反応です。  (9) </w:t>
      </w:r>
    </w:p>
  </w:body>
  <w:body>
    <w:p>
      <w:pPr/>
    </w:p>
  </w:body>
  <w:body>
    <w:p>
      <w:pPr>
        <w:pStyle w:val="QuestionSeparator"/>
      </w:pPr>
    </w:p>
  </w:body>
  <w:body>
    <w:p>
      <w:pPr>
        <w:keepNext/>
        <w:pStyle w:val="QDisplayLogic"/>
      </w:pPr>
      <w:r>
        <w:t>Display This Question:</w:t>
      </w:r>
    </w:p>
  </w:body>
  <w:body>
    <w:p>
      <w:pPr>
        <w:keepNext/>
        <w:pStyle w:val="QDisplayLogic"/>
        <w:ind w:firstLine="400"/>
      </w:pPr>
      <w:r>
        <w:t>If Q16.2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Q16.3 
	</w:t>
      </w:r>
      <w:r>
        <w:rPr>
          <w:i w:val="on"/>
        </w:rPr>
        <w:t xml:space="preserve">下にスクロールして診断ガイドラインを確認してください。それから、もう一度戻って回答を選んでください。</w:t>
      </w:r>
      <w:r>
        <w:rPr/>
        <w:t xml:space="preserve">
</w:t>
      </w:r>
      <w:r>
        <w:rPr>
          <w:color w:val="426092"/>
        </w:rPr>
        <w:t xml:space="preserve">${Q2.1/QuestionText}</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Q16.2 = 1</w:t>
      </w:r>
    </w:p>
  </w:body>
  <w:body>
    <w:tbl>
      <w:tblPr>
        <w:tblStyle w:val="QQuestionIconTable"/>
        <w:tblW w:w="0" w:type="auto"/>
        <w:tblLook w:firstRow="true" w:lastRow="true" w:firstCol="true" w:lastCol="true"/>
      </w:tblPr>
      <w:tblGrid/>
    </w:tbl>
    <w:p/>
  </w:body>
  <w:body>
    <w:p>
      <w:pPr>
        <w:keepNext/>
      </w:pPr>
      <w:r>
        <w:rPr/>
        <w:t xml:space="preserve">Q16.4 </w:t>
      </w:r>
      <w:r>
        <w:rPr>
          <w:color w:val="426092"/>
        </w:rPr>
        <w:t xml:space="preserve">${Q2.2/QuestionText}</w:t>
      </w:r>
      <w:r>
        <w:rPr/>
        <w:t xml:space="preserve"> </w:t>
      </w:r>
    </w:p>
  </w:body>
  <w:body>
    <w:p>
      <w:pPr/>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r>
        <w:rPr/>
        <w:br/>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Q17.2 上記のビネットで示された人には、次の診断のどれが最もよくあてはまりますか。</w:t>
      </w:r>
    </w:p>
  </w:body>
  <w:body>
    <w:p>
      <w:pPr>
        <w:keepNext/>
        <w:pStyle w:val="ListParagraph"/>
        <w:numPr>
          <w:ilvl w:val="0"/>
          <w:numId w:val="4"/>
        </w:numPr>
      </w:pPr>
      <w:r>
        <w:rPr/>
        <w:t xml:space="preserve">はっきりわかりません。もう一度、診断ガイドラインを確認させて下さい。  (1) </w:t>
      </w:r>
    </w:p>
  </w:body>
  <w:body>
    <w:p>
      <w:pPr>
        <w:keepNext/>
        <w:pStyle w:val="ListParagraph"/>
        <w:numPr>
          <w:ilvl w:val="0"/>
          <w:numId w:val="4"/>
        </w:numPr>
      </w:pPr>
      <w:r>
        <w:rPr/>
        <w:t xml:space="preserve">B1 外傷後ストレス障害  (2) </w:t>
      </w:r>
    </w:p>
  </w:body>
  <w:body>
    <w:p>
      <w:pPr>
        <w:keepNext/>
        <w:pStyle w:val="ListParagraph"/>
        <w:numPr>
          <w:ilvl w:val="0"/>
          <w:numId w:val="4"/>
        </w:numPr>
      </w:pPr>
      <w:r>
        <w:rPr/>
        <w:t xml:space="preserve">B2 破局的体験後の持続的パーソナリティ変化  (3) </w:t>
      </w:r>
    </w:p>
  </w:body>
  <w:body>
    <w:p>
      <w:pPr>
        <w:keepNext/>
        <w:pStyle w:val="ListParagraph"/>
        <w:numPr>
          <w:ilvl w:val="0"/>
          <w:numId w:val="4"/>
        </w:numPr>
      </w:pPr>
      <w:r>
        <w:rPr/>
        <w:t xml:space="preserve">B4 適応障害  (4) </w:t>
      </w:r>
    </w:p>
  </w:body>
  <w:body>
    <w:p>
      <w:pPr>
        <w:keepNext/>
        <w:pStyle w:val="ListParagraph"/>
        <w:numPr>
          <w:ilvl w:val="0"/>
          <w:numId w:val="4"/>
        </w:numPr>
      </w:pPr>
      <w:r>
        <w:rPr/>
        <w:t xml:space="preserve">B6 急性ストレス反応  (5) </w:t>
      </w:r>
    </w:p>
  </w:body>
  <w:body>
    <w:p>
      <w:pPr>
        <w:keepNext/>
        <w:pStyle w:val="ListParagraph"/>
        <w:numPr>
          <w:ilvl w:val="0"/>
          <w:numId w:val="4"/>
        </w:numPr>
      </w:pPr>
      <w:r>
        <w:rPr/>
        <w:t xml:space="preserve">B7 他の重度ストレス反応  (6) </w:t>
      </w:r>
    </w:p>
  </w:body>
  <w:body>
    <w:p>
      <w:pPr>
        <w:keepNext/>
        <w:pStyle w:val="ListParagraph"/>
        <w:numPr>
          <w:ilvl w:val="0"/>
          <w:numId w:val="4"/>
        </w:numPr>
      </w:pPr>
      <w:r>
        <w:rPr/>
        <w:t xml:space="preserve">ストレス関連障害群とは異なる診断領域（例: 気分障害、精神病性障害、パーソナリティ障害）  (7) </w:t>
      </w:r>
    </w:p>
  </w:body>
  <w:body>
    <w:p>
      <w:pPr>
        <w:keepNext/>
        <w:pStyle w:val="ListParagraph"/>
        <w:numPr>
          <w:ilvl w:val="0"/>
          <w:numId w:val="4"/>
        </w:numPr>
      </w:pPr>
      <w:r>
        <w:rPr/>
        <w:t xml:space="preserve">診断はありません。ストレスが高い出来事に対する正常な反応です。  (8) </w:t>
      </w:r>
    </w:p>
  </w:body>
  <w:body>
    <w:p>
      <w:pPr/>
    </w:p>
  </w:body>
  <w:body>
    <w:p>
      <w:pPr>
        <w:pStyle w:val="QuestionSeparator"/>
      </w:pPr>
    </w:p>
  </w:body>
  <w:body>
    <w:p>
      <w:pPr>
        <w:keepNext/>
        <w:pStyle w:val="QDisplayLogic"/>
      </w:pPr>
      <w:r>
        <w:t>Display This Question:</w:t>
      </w:r>
    </w:p>
  </w:body>
  <w:body>
    <w:p>
      <w:pPr>
        <w:keepNext/>
        <w:pStyle w:val="QDisplayLogic"/>
        <w:ind w:firstLine="400"/>
      </w:pPr>
      <w:r>
        <w:t>If Q17.2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Q17.3 
	</w:t>
      </w:r>
      <w:r>
        <w:rPr>
          <w:i w:val="on"/>
        </w:rPr>
        <w:t xml:space="preserve">下にスクロールして診断ガイドラインを確認してください。</w:t>
      </w:r>
      <w:r>
        <w:rPr/>
        <w:t xml:space="preserve">
	</w:t>
      </w:r>
      <w:r>
        <w:rPr>
          <w:i w:val="on"/>
        </w:rPr>
        <w:t xml:space="preserve">それから、もう一度戻って回答を選んでください。</w:t>
      </w:r>
      <w:r>
        <w:rPr/>
        <w:t xml:space="preserve">
	</w:t>
      </w:r>
      <w:r>
        <w:rPr/>
        <w:br/>
      </w:r>
      <w:r>
        <w:rPr/>
        <w:t xml:space="preserve">
</w:t>
      </w:r>
      <w:r>
        <w:rPr>
          <w:color w:val="426092"/>
        </w:rPr>
        <w:t xml:space="preserve">${Q3.1/QuestionText}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Q17.2 = 1</w:t>
      </w:r>
    </w:p>
  </w:body>
  <w:body>
    <w:tbl>
      <w:tblPr>
        <w:tblStyle w:val="QQuestionIconTable"/>
        <w:tblW w:w="0" w:type="auto"/>
        <w:tblLook w:firstRow="true" w:lastRow="true" w:firstCol="true" w:lastCol="true"/>
      </w:tblPr>
      <w:tblGrid/>
    </w:tbl>
    <w:p/>
  </w:body>
  <w:body>
    <w:p>
      <w:pPr>
        <w:keepNext/>
      </w:pPr>
      <w:r>
        <w:rPr/>
        <w:t xml:space="preserve">Q17.4 </w:t>
      </w:r>
      <w:r>
        <w:rPr>
          <w:color w:val="426092"/>
        </w:rPr>
        <w:t xml:space="preserve">${Q3.2/QuestionText}</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上記のビネットで示された人に、あなたは、ストレス関連障害群以外の領域に含まれる診断が当てはまると回答しました。それはどの診断ですか？</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あなたはなぜ、これが最も適切な診断だと思いましたか？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color w:val="426092"/>
        </w:rPr>
        <w:t xml:space="preserve">${e://Field/P1_Dx1}</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A1 心的外傷後ストレス障害</w:t>
      </w:r>
    </w:p>
  </w:body>
  <w:body>
    <w:tbl>
      <w:tblPr>
        <w:tblStyle w:val="QQuestionIconTable"/>
        <w:tblW w:w="0" w:type="auto"/>
        <w:tblLook w:firstRow="true" w:lastRow="true" w:firstCol="true" w:lastCol="true"/>
      </w:tblPr>
      <w:tblGrid/>
    </w:tbl>
    <w:p/>
  </w:body>
  <w:body>
    <w:p>
      <w:pPr>
        <w:keepNext/>
      </w:pPr>
      <w:r>
        <w:rPr/>
        <w:t xml:space="preserve">Q19.3 </w:t>
      </w:r>
      <w:r>
        <w:rPr>
          <w:b w:val="on"/>
        </w:rPr>
        <w:t xml:space="preserve">上記のビネットで示された人について、</w:t>
      </w:r>
      <w:r>
        <w:rPr>
          <w:b w:val="on"/>
        </w:rPr>
        <w:t xml:space="preserve">A1</w:t>
      </w:r>
      <w:r>
        <w:rPr>
          <w:b w:val="on"/>
        </w:rPr>
        <w:t xml:space="preserve">の外傷後ストレス障害の診断に関する以下の質問に答えてください。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極度の脅威や恐怖を伴った（短期または長期の）出来事や状況への曝露があったか？</w:t>
            </w:r>
            <w:r>
              <w:rPr/>
              <w:t xml:space="preserve">このような出来事には、自然災害、人為災害、戦闘、重大事故、拷問、性暴力、テロリズム、暴行、急性の生命を脅かす疾患（心臓発作など）、突然の、予期しない、または暴力による、他人の負傷や死亡、またはその脅威を目撃すること、愛する者の突然の、予期しない、または暴力による死の体験などが含まれるが、これらに限定されるわけではない。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現在における外傷体験の再体験（出来事を思い出すだけでなく、今、ここで起きているものとして体験される）があるか？</w:t>
            </w:r>
            <w:r>
              <w:rPr/>
              <w:t xml:space="preserve">典型的には、生々しい侵入的なイメージや記憶、フラッシュバック（出来事が現在また起きているという一時的な感覚といった軽度なものから、現在の環境がまったく認識できなくなる重度のものまで幅がある）、または心的外傷となった出来事に関連したテーマの反復性の夢や悪夢という形で起こる。再体験には、典型的には、恐怖や戦慄などの強烈で圧倒的な感情、身体的な感覚が伴う。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外傷的な出来事の再体験を引き起こしそうなものの入念な回避の根拠があるか？</w:t>
            </w:r>
            <w:r>
              <w:rPr/>
              <w:t xml:space="preserve">関連する思考や記憶を内的に回避しようとしたり、出来事を思い出させる人々、会話、活動、状況を外的に回避することもある。 極端な場合は、思い出させるものを避けるために、環境を変えることもある（例：異なった都市への移動、転職)。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現在でも大きな脅威が存在しているかのような持続的な知覚（これは、過剰な警戒や、予期していない雑音などの出来事への驚愕反応の昂進などで示される）があるか？</w:t>
            </w:r>
            <w:r>
              <w:rPr/>
              <w:t xml:space="preserve">過剰な警戒をする人は、いつも危険に身構え、自分か近しい人が、ある特定の状況になると、あるいはそれ以外でも、自分や親しい人に危険がすぐに迫ってきているかのように感じる。これが起こるのは、限局的な状況の場合も、全般的な場合もある。安全を確保するために新しい行動をとることもある(例：列車の一定の場所だけに座る、繰り返し乗り物のバックミラーを見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上記の3つの中核要素からなる特徴的な症候群（項目2から項目4）は、外傷的な出来事や状況に続いて、（一般的には１ヵ月以内、ほとんどの場合数ヵ月以内に）出現しているか？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  障害は、個人、家族、社会、教育、職業またはその他の重要な領域で機能障害を引き起しているか？</w:t>
            </w:r>
            <w:r>
              <w:rPr/>
              <w:t xml:space="preserve">
 (6)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7.  障害は少なくとも数週間持続しているか？</w:t>
            </w:r>
            <w:r>
              <w:rPr/>
              <w:t xml:space="preserve">
 (7)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8.  障害は複雑性心的外傷後ストレス障害の定義要件を満たしているか？</w:t>
            </w:r>
            <w:r>
              <w:rPr/>
              <w:t xml:space="preserve">
 (8)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A2 複雑性心的外傷後ストレス障害</w:t>
      </w:r>
    </w:p>
  </w:body>
  <w:body>
    <w:tbl>
      <w:tblPr>
        <w:tblStyle w:val="QQuestionIconTable"/>
        <w:tblW w:w="0" w:type="auto"/>
        <w:tblLook w:firstRow="true" w:lastRow="true" w:firstCol="true" w:lastCol="true"/>
      </w:tblPr>
      <w:tblGrid/>
    </w:tbl>
    <w:p/>
  </w:body>
  <w:body>
    <w:p>
      <w:pPr>
        <w:keepNext/>
      </w:pPr>
      <w:r>
        <w:rPr/>
        <w:t xml:space="preserve">Q19.4 </w:t>
      </w:r>
      <w:r>
        <w:rPr>
          <w:b w:val="on"/>
        </w:rPr>
        <w:t xml:space="preserve">上記のビネットで示された人について、A2の複雑性心的外傷後ストレス障害の診断に関する以下の質問に答えてください。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逃れることが難しいか不可能な、極度のストレス因子に、長期間または反復的にさらされた経験があったか？</w:t>
            </w:r>
            <w:r>
              <w:rPr/>
              <w:t xml:space="preserve">このような出来事には、拷問、強制収容所、奴隷制、大虐殺、その他の組織的な暴力、長期間にわたる家庭内暴力、反復的な小児期の性的または身体的虐待が含まれるが、これらに限定されるわけではない。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現在における外傷体験の再体験（出来事を思い出すだけでなく、今、ここで起きているものとして体験される）があるか？</w:t>
            </w:r>
            <w:r>
              <w:rPr/>
              <w:t xml:space="preserve">典型的には、生々しい侵入的なイメージや記憶、フラッシュバック（出来事が現在また起きているという一時的な感覚といった軽度なものから、現在の環境が全く認識できなくなる重度のものまで幅がある）、または心的外傷となった出来事に関連したテーマの反復性の夢や悪夢という形で起こる。再体験には、典型的には、恐怖や戦慄などの強烈で圧倒的な感情、身体的な感覚が伴う。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w:t>
            </w:r>
            <w:r>
              <w:rPr/>
              <w:t xml:space="preserve"> </w:t>
            </w:r>
            <w:r>
              <w:rPr>
                <w:b w:val="on"/>
              </w:rPr>
              <w:t xml:space="preserve">外傷的な出来事の再体験を引き起こしそうなものの入念な回避の根拠があるか？</w:t>
            </w:r>
            <w:r>
              <w:rPr/>
              <w:t xml:space="preserve">関連する思考や記憶を内的に回避しようとしたり、出来事を思い出させる人々、会話、活動、状況を外的に回避することもある。 極端な場合は、思い出させるものを避けるために、環境を変えることもある（例：異なった都市への移動、転職)。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現在でも大きな脅威が存在しているかのような持続的な知覚（これは、過剰な警戒や、予期していない雑音などの出来事への驚愕反応の昂進などで示される）があるか？</w:t>
            </w:r>
            <w:r>
              <w:rPr/>
              <w:t xml:space="preserve">過剰な警戒をする人は、いつも危険に身構え、自分か近しい人が、ある特定の状況になると、あるいはそれ以外でも、自分や親しい人に危険がすぐに迫ってきているかのように感じる。これが起こるのは、限局的な状況の場合も、全般的な場合もある。安全を確保するために新しい行動をとることもある(例：列車の一定の場所だけに座る、繰り返し乗り物のバックミラーを見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上記の3つの中核要素からなる特徴的な症候群（項目2から項目4）は、外傷的な出来事や状況に続いて（一般的には1ヵ月以内、ほとんどの場合数ヵ月以内に）出現していたか？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  感情のコントロールに関する重度で広汎な問題があるか？</w:t>
            </w:r>
            <w:r>
              <w:rPr/>
              <w:t xml:space="preserve">たとえば、ささいなストレス因子への感情的反応性の昂進、暴力的な爆発、無謀なまたは自己破壊的な行動、ストレス下での解離性症状、感情麻痺、特に楽しみやポジティブな感情を体験できない。
 (6)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7.  自分をないがしろにし、打ち負かされ、価値がないという信念の持続（これには、ストレス因子に関する、深く広汎な恥辱感、罪責感、または挫折感が伴う）がみられるか？</w:t>
            </w:r>
            <w:r>
              <w:rPr/>
              <w:t xml:space="preserve">たとえば、不利な状況から逃げられなかった、または屈してしまったこと、または他の人の苦しみを防げなかったことに関して、罪責感を感じることがある。
 (7)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8.  人間関係を維持し、他の人を親密に感じることへの困難の持続があるか？</w:t>
            </w:r>
            <w:r>
              <w:rPr/>
              <w:t xml:space="preserve">人との関わりや社会的な活動を常に避け、軽蔑し、ほとんど関心を示さない。あるいは、時として非常に親密な対人関係をもつこともあるが、それを維持するのは困難である。
 (8)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9. これらの症状のために、個人、家族、社会、教育、職業またはその他の重要な機能領域で著しい機能低下があるか？</w:t>
            </w:r>
            <w:r>
              <w:rPr/>
              <w:t xml:space="preserve">機能低下の具体例としては、雇用や財源を失うか影響がみられる、健康状態を顧みない、家族との生活が失われたり制限される、他の社会的サポートがほとんどまたはまったくない、居住が一定しない、などが考えられる。
 (9)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A3 遷延性悲嘆障害</w:t>
      </w:r>
    </w:p>
  </w:body>
  <w:body>
    <w:tbl>
      <w:tblPr>
        <w:tblStyle w:val="QQuestionIconTable"/>
        <w:tblW w:w="0" w:type="auto"/>
        <w:tblLook w:firstRow="true" w:lastRow="true" w:firstCol="true" w:lastCol="true"/>
      </w:tblPr>
      <w:tblGrid/>
    </w:tbl>
    <w:p/>
  </w:body>
  <w:body>
    <w:p>
      <w:pPr>
        <w:keepNext/>
      </w:pPr>
      <w:r>
        <w:rPr/>
        <w:t xml:space="preserve">Q19.5 </w:t>
      </w:r>
      <w:r>
        <w:rPr>
          <w:b w:val="on"/>
        </w:rPr>
        <w:t xml:space="preserve">上記のビネットで示された人について、A3の遷延性悲嘆障害の診断に関する以下の質問に答えてください。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1．パートナー、親、子、または他の親しい人の死亡に続く死別 の既往があるか？</w:t>
            </w:r>
            <w:r>
              <w:rPr/>
              <w:t xml:space="preserve">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持続的かつ重度の悲嘆反応（重度の分離の苦悩を含む）があるか？これには、故人に対する思慕、悲しみまたは希求といった特徴があり、感情的な苦痛（例：罪責感、否認、非難、ポジティブな気分を体験できない、感情の麻痺）が含まれ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悲嘆反応は、喪失の後、異常に長く持続しており、その人の宗教的・文化的背景における通常の悲嘆反応を明らかに超えているか？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4．悲嘆反応は6ヵ月以内であるか？もしくはそれ以上長い場合でもその人の文化的、宗教的背景における一般的な期間以内で持続する悲嘆反応であるか？</w:t>
            </w:r>
            <w:r>
              <w:rPr/>
              <w:t xml:space="preserve">このような事例は、通常の死別反応と認められ、一般的に、診断はくだされない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5．症状のために、個人、家族、社会、教育、職業またはその他の重要な領域で著しい機能低下があるか？</w:t>
            </w:r>
            <w:r>
              <w:rPr/>
              <w:t xml:space="preserve">
 (5)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A4 適応障害</w:t>
      </w:r>
    </w:p>
  </w:body>
  <w:body>
    <w:tbl>
      <w:tblPr>
        <w:tblStyle w:val="QQuestionIconTable"/>
        <w:tblW w:w="0" w:type="auto"/>
        <w:tblLook w:firstRow="true" w:lastRow="true" w:firstCol="true" w:lastCol="true"/>
      </w:tblPr>
      <w:tblGrid/>
    </w:tbl>
    <w:p/>
  </w:body>
  <w:body>
    <w:p>
      <w:pPr>
        <w:keepNext/>
      </w:pPr>
      <w:r>
        <w:rPr/>
        <w:t xml:space="preserve">Q19.6 </w:t>
      </w:r>
      <w:r>
        <w:rPr>
          <w:b w:val="on"/>
        </w:rPr>
        <w:t xml:space="preserve">上記のビネットで示された人について、A4の適応障害の診断に関する以下の質問に答えてください。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はっきりと確認できる、単一もしくは複数の心理社会的ストレス因子（例：単一のストレスの高い出来事、継続的な心理社会的困難、またはストレスの高い生活状況の組み合わせ）に対する不適応反応があるか？</w:t>
            </w:r>
            <w:r>
              <w:rPr/>
              <w:t xml:space="preserve">反応は、通常ストレス因子の1カ月以内に出現する。例として、離婚、疾病や障害、社会経済的問題、家庭や職業における葛藤などがある。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ストレス因子への反応には、ストレス因子やその結果についてのとらわれという特徴があるか？その例には過度の心配、ストレス因子についての反復的で苦痛な思考、その影響についての持続的な反芻的思考が挙げられ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ストレス因子に対する不適応のために、個人、社会、職業における機能への明らかな障害が生じているか？（例：対人関係の葛藤、仕事や学校におけるパフォーマンスの問題、通常のストレス因子に適切に対応する能力の低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他の精神および行動の障害（例：うつ病や不安障害）の診断を満たすほど、症状に特徴や重篤度があるか？</w:t>
            </w:r>
            <w:r>
              <w:rPr/>
              <w:t xml:space="preserve">もし、他の障害の定義要件が満たされる場合は、適応障害ではなく、その障害と診断するべきである。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症状の持続は6ヵ月以内であるか？</w:t>
            </w:r>
            <w:r>
              <w:rPr/>
              <w:t xml:space="preserve">　ストレス因子が消失した後6ヵ月をこえても症状が持続する場合は、診断の変更が適切と考えられる。
 (5)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A6 急性ストレス反応</w:t>
      </w:r>
    </w:p>
  </w:body>
  <w:body>
    <w:tbl>
      <w:tblPr>
        <w:tblStyle w:val="QQuestionIconTable"/>
        <w:tblW w:w="0" w:type="auto"/>
        <w:tblLook w:firstRow="true" w:lastRow="true" w:firstCol="true" w:lastCol="true"/>
      </w:tblPr>
      <w:tblGrid/>
    </w:tbl>
    <w:p/>
  </w:body>
  <w:body>
    <w:p>
      <w:pPr>
        <w:keepNext/>
      </w:pPr>
      <w:r>
        <w:rPr/>
        <w:t xml:space="preserve">Q19.7 </w:t>
      </w:r>
      <w:r>
        <w:rPr>
          <w:b w:val="on"/>
        </w:rPr>
        <w:t xml:space="preserve">上記のビネットで示された人について、</w:t>
      </w:r>
      <w:r>
        <w:rPr>
          <w:b w:val="on"/>
        </w:rPr>
        <w:t xml:space="preserve">A6</w:t>
      </w:r>
      <w:r>
        <w:rPr>
          <w:b w:val="on"/>
        </w:rPr>
        <w:t xml:space="preserve">の急性ストレス反応の診断に関する以下の質問に答えてください。</w:t>
      </w:r>
      <w:r>
        <w:rPr/>
        <w:t xml:space="preserve">
</w:t>
      </w:r>
      <w:r>
        <w:rPr>
          <w:b w:val="on"/>
        </w:rPr>
        <w:t xml:space="preserve"> </w:t>
      </w:r>
      <w:r>
        <w:rPr/>
        <w:t xml:space="preserve">
</w:t>
      </w:r>
      <w:r>
        <w:rPr>
          <w:b w:val="on"/>
        </w:rPr>
        <w:t xml:space="preserve">注：</w:t>
      </w:r>
      <w:r>
        <w:rPr/>
        <w:t xml:space="preserve">急性ストレス反応は精神および行動の障害とはみなされず、むしろ、疾患や障害ではないが、臨床サービスを利用する理由を挙げたセクションに位置づけられる。ここには、鑑別診断の一助として述べられている。</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非常に安全を脅かす恐ろしい出来事か状況(短時間の場合も、長く持続する場合もある)への曝露があったか？</w:t>
            </w:r>
            <w:r>
              <w:rPr/>
              <w:t xml:space="preserve">このような出来事には、自然災害、人為災害、戦闘、重大事故、拷問、性暴力、テロリズム、暴行、急性の生命を脅かす疾患(心臓発作など)、突然の、予期しない、または暴力による他人の負傷や死亡、またはその脅威を目撃すること、愛する者の突然の、予期しない、または暴力による死の体験などが含まれるが、これらに限定されるわけではない。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ストレス因子への反応は、ストレス因子の重篤度を考えれば通常のものとみなされるか？</w:t>
            </w:r>
            <w:r>
              <w:rPr/>
              <w:t xml:space="preserve">ストレス因子への反応には、困惑、混乱、悲哀、不安、怒り、絶望、過活動、活動の低下、対人的閉じこもり、昏迷などといった一過性の感情・身体・認知または行動上の症状が含まれる。不安による自律神経症状（例：頻脈、発汗、ほてり）がよく認められ、これが主な特徴であることもあ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症状はストレスが高い出来事から数時間～数日以内に出現し、出来事の後、数日以内に、または脅威となった状況から離れることができた場合には、それにつれて消退し始めたか？</w:t>
            </w:r>
            <w:r>
              <w:rPr/>
              <w:t xml:space="preserve">ストレス因子が継続したり、そこから離れることが不可能な場合には、その人が状況の変化に適応するにつれ1カ月以内に症状は大幅に軽減しているか？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この人の症状の性質や持続期間を考えると、適応障害や心的外傷後ストレス障害などの診断の方がより適切か？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症状は心的外傷後ストレス障害, 急性一過性精神病性障害、適応障害、または、抑うつ障害の定義要件を満たすか？</w:t>
            </w:r>
            <w:r>
              <w:rPr/>
              <w:t xml:space="preserve">
 (6)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A5 他のストレス関連障害</w:t>
      </w:r>
    </w:p>
  </w:body>
  <w:body>
    <w:tbl>
      <w:tblPr>
        <w:tblStyle w:val="QQuestionIconTable"/>
        <w:tblW w:w="0" w:type="auto"/>
        <w:tblLook w:firstRow="true" w:lastRow="true" w:firstCol="true" w:lastCol="true"/>
      </w:tblPr>
      <w:tblGrid/>
    </w:tbl>
    <w:p/>
  </w:body>
  <w:body>
    <w:p>
      <w:pPr>
        <w:keepNext/>
      </w:pPr>
      <w:r>
        <w:rPr/>
        <w:t xml:space="preserve">Q19.8 </w:t>
      </w:r>
      <w:r>
        <w:rPr>
          <w:b w:val="on"/>
        </w:rPr>
        <w:t xml:space="preserve">上記のビネットで示された人について、</w:t>
      </w:r>
      <w:r>
        <w:rPr>
          <w:b w:val="on"/>
        </w:rPr>
        <w:t xml:space="preserve">A5</w:t>
      </w:r>
      <w:r>
        <w:rPr>
          <w:b w:val="on"/>
        </w:rPr>
        <w:t xml:space="preserve">の他のストレス関連障害の診断に関する以下の質問に答えてください。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臨床的症状がこのセクションの他の障害や急性ストレス反応の定義の要件を満たすか？</w:t>
            </w:r>
            <w:r>
              <w:rPr/>
              <w:t xml:space="preserve">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症状をよりうまく説明できる精神および行動の障害（例：うつ病や不安障害）が、他にあるか？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臨床的兆候は、はっきりと確認できるストレス因子と明確な関連をもって生じた精神および行動の障害と思われるか？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症状は、個人、家族、社会、教育、職業またはその他の重要な領域で苦悩または機能障害を引き起しているか？</w:t>
            </w:r>
            <w:r>
              <w:rPr/>
              <w:t xml:space="preserve">
 (4)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診断はありません</w:t>
      </w:r>
    </w:p>
  </w:body>
  <w:body>
    <w:p>
      <w:pPr>
        <w:keepNext/>
        <w:pStyle w:val="QDisplayLogic"/>
        <w:ind w:firstLine="400"/>
      </w:pPr>
      <w:r>
        <w:t>And P1_Dx1 != 異なる診断</w:t>
      </w:r>
    </w:p>
  </w:body>
  <w:body>
    <w:tbl>
      <w:tblPr>
        <w:tblStyle w:val="QQuestionIconTable"/>
        <w:tblW w:w="0" w:type="auto"/>
        <w:tblLook w:firstRow="true" w:lastRow="true" w:firstCol="true" w:lastCol="true"/>
      </w:tblPr>
      <w:tblGrid/>
    </w:tbl>
    <w:p/>
  </w:body>
  <w:body>
    <w:p>
      <w:pPr>
        <w:keepNext/>
      </w:pPr>
      <w:r>
        <w:rPr/>
        <w:t xml:space="preserve">Q19.9 これらの質問に答えた後でも、</w:t>
      </w:r>
      <w:r>
        <w:rPr>
          <w:b w:val="on"/>
          <w:color w:val="426092"/>
        </w:rPr>
        <w:t xml:space="preserve">${e://Field/P1_Dx1}</w:t>
      </w:r>
      <w:r>
        <w:rPr/>
        <w:t xml:space="preserve"> がビネットで示された人の診断として最も適切であると思いますか？</w:t>
      </w:r>
    </w:p>
  </w:body>
  <w:body>
    <w:p>
      <w:pPr>
        <w:keepNext/>
        <w:pStyle w:val="ListParagraph"/>
        <w:numPr>
          <w:ilvl w:val="0"/>
          <w:numId w:val="4"/>
        </w:numPr>
      </w:pPr>
      <w:r>
        <w:rPr/>
        <w:t xml:space="preserve">はい。診断は</w:t>
      </w:r>
      <w:r>
        <w:rPr>
          <w:color w:val="426092"/>
        </w:rPr>
        <w:t xml:space="preserve">${e://Field/P1_Dx1}</w:t>
      </w:r>
      <w:r>
        <w:rPr/>
        <w:t xml:space="preserve">です。  (1) </w:t>
      </w:r>
    </w:p>
  </w:body>
  <w:body>
    <w:p>
      <w:pPr>
        <w:keepNext/>
        <w:pStyle w:val="ListParagraph"/>
        <w:numPr>
          <w:ilvl w:val="0"/>
          <w:numId w:val="4"/>
        </w:numPr>
      </w:pPr>
      <w:r>
        <w:rPr/>
        <w:t xml:space="preserve">いいえ。最も適切な診断は別の診断、もしくは「診断なし」です。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Q19.10 タイミング</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3A ----- Step-by-step diagnostic evaluation (if dx1 = stress, Set 1)</w:t>
      </w:r>
    </w:p>
  </w:body>
  <w:body>
    <w:p>
      <w:pPr>
        <w:pStyle w:val="BlockSeparator"/>
      </w:pPr>
    </w:p>
  </w:body>
  <w:body>
    <w:p>
      <w:pPr>
        <w:pStyle w:val="BlockStartLabel"/>
      </w:pPr>
      <w:r>
        <w:t>Start of Block: P1 - Set 3B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color w:val="426092"/>
        </w:rPr>
        <w:t xml:space="preserve">${e://Field/P1_Dx1}</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B1 外傷後ストレス障害</w:t>
      </w:r>
    </w:p>
  </w:body>
  <w:body>
    <w:tbl>
      <w:tblPr>
        <w:tblStyle w:val="QQuestionIconTable"/>
        <w:tblW w:w="0" w:type="auto"/>
        <w:tblLook w:firstRow="true" w:lastRow="true" w:firstCol="true" w:lastCol="true"/>
      </w:tblPr>
      <w:tblGrid/>
    </w:tbl>
    <w:p/>
  </w:body>
  <w:body>
    <w:p>
      <w:pPr>
        <w:keepNext/>
      </w:pPr>
      <w:r>
        <w:rPr/>
        <w:t xml:space="preserve">Q20.3 </w:t>
      </w:r>
      <w:r>
        <w:rPr>
          <w:b w:val="on"/>
        </w:rPr>
        <w:t xml:space="preserve">上記のビネットで示された人について、B1の外傷後ストレス障害の診断に関する以下の質問に答えてください。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w:t>
            </w:r>
            <w:r>
              <w:rPr>
                <w:b w:val="on"/>
              </w:rPr>
              <w:t xml:space="preserve">重大な外傷的な出来事への曝露があったか？</w:t>
            </w:r>
            <w:r>
              <w:rPr/>
              <w:t xml:space="preserve">ストレスの多い出来 事あるいは状況（短期間もしくは長期間に持続するもの）は、ほとんど誰にでも大きな苦悩を引き起こすような，例外的に著しく脅威的な，あるいは破局的な性質をもったものである（例：自然災害または人為災害，激しい事故，他人の変死の目撃，あるいは拷問，テロリズム，強姦あるいは他の犯罪の犠牲になること）。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w:t>
            </w:r>
            <w:r>
              <w:rPr>
                <w:b w:val="on"/>
              </w:rPr>
              <w:t xml:space="preserve">外傷的な出来事から</w:t>
            </w:r>
            <w:r>
              <w:rPr>
                <w:b w:val="on"/>
              </w:rPr>
              <w:t xml:space="preserve">6</w:t>
            </w:r>
            <w:r>
              <w:rPr>
                <w:b w:val="on"/>
              </w:rPr>
              <w:t xml:space="preserve">カ月以内に発症したか？</w:t>
            </w:r>
            <w:r>
              <w:rPr/>
              <w:t xml:space="preserve">症状はストレスの 多い出来事もしくは状況に対する遅延したおよび/または遷延した反応として生ずる。外傷的な出来事から数週間から数カ月（ただし6カ月を越えることは稀である）の潜伏期間を経て発症する。臨床症状が典型的であり，他 にいかなる障害（たとえば不安，強迫性障害，あるいはうつ病エピソード）も同定できなければ，出来事から発症までの遅れが6カ月以上であっても，「推定」診断は可能である。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出来事の反復的、侵入的な回想、または記憶，白日夢，夢における外傷的な出来事の再現があるか？</w:t>
            </w:r>
            <w:r>
              <w:rPr/>
              <w:t xml:space="preserve">典型的な症状には、侵入的な記憶（フラッシュバック）もしくは夢の中で、外傷的な出来事を繰り返し追体験するというエピソードなどがある。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w:t>
            </w:r>
            <w:r>
              <w:rPr/>
              <w:t xml:space="preserve"> </w:t>
            </w:r>
            <w:r>
              <w:rPr>
                <w:b w:val="on"/>
              </w:rPr>
              <w:t xml:space="preserve">顕著な情動的分離，感情の鈍化，および外傷の回想を呼び起こすような刺激の回避がみられるか？（このような症状は、しばしば認められるが，診断にとって本質的ではない）</w:t>
            </w:r>
            <w:r>
              <w:rPr/>
              <w:t xml:space="preserve">典型的な症状は“麻痺”感覚や感情の鈍麻の持続、他者と距離をおくこと、周囲に対する反応性の欠如、失感情、外傷的な出来事を想起させる活動や状況の回避を含む。通常、もともとの外傷的な出来事を被害者に想起させるきっかけに対して、恐怖と回避がみられ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w:t>
            </w:r>
            <w:r>
              <w:rPr/>
              <w:t xml:space="preserve">  </w:t>
            </w:r>
            <w:r>
              <w:rPr>
                <w:b w:val="on"/>
              </w:rPr>
              <w:t xml:space="preserve">自律神経障害，気分障害，および行動異常がみられるか？（これらはすべて診断の一助となるが，根本的な重要性はない）</w:t>
            </w:r>
            <w:r>
              <w:rPr/>
              <w:t xml:space="preserve">通常、自律神経の過覚醒状態となり、過度な警戒、強烈な驚愕反応、不眠が伴う。不安と抑うつもよくみられる。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  現在みとめられる変調は</w:t>
            </w:r>
            <w:r>
              <w:rPr/>
              <w:t xml:space="preserve">、</w:t>
            </w:r>
            <w:r>
              <w:rPr>
                <w:b w:val="on"/>
              </w:rPr>
              <w:t xml:space="preserve">重大なストレスに対する遅延し、慢性化した残遺症状であるか？(ストレスの多い体験から数十年経て発症するものは，B2の破局的体験後の持続的パーソナリティ変化に分類すべきである)</w:t>
            </w:r>
            <w:r>
              <w:rPr/>
              <w:t xml:space="preserve">
 (6)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B2 破局的体験後の持続的パーソナリティ変化</w:t>
      </w:r>
    </w:p>
  </w:body>
  <w:body>
    <w:tbl>
      <w:tblPr>
        <w:tblStyle w:val="QQuestionIconTable"/>
        <w:tblW w:w="0" w:type="auto"/>
        <w:tblLook w:firstRow="true" w:lastRow="true" w:firstCol="true" w:lastCol="true"/>
      </w:tblPr>
      <w:tblGrid/>
    </w:tbl>
    <w:p/>
  </w:body>
  <w:body>
    <w:p>
      <w:pPr>
        <w:keepNext/>
      </w:pPr>
      <w:r>
        <w:rPr/>
        <w:t xml:space="preserve">Q20.4 </w:t>
      </w:r>
      <w:r>
        <w:rPr>
          <w:b w:val="on"/>
        </w:rPr>
        <w:t xml:space="preserve">上記のビネットで示された人について、B2の破局的体験後の持続的パーソナリティ変化の診断に関する以下の質問に答えてください。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w:t>
            </w:r>
            <w:r>
              <w:rPr/>
              <w:t xml:space="preserve">  </w:t>
            </w:r>
            <w:r>
              <w:rPr>
                <w:b w:val="on"/>
              </w:rPr>
              <w:t xml:space="preserve">破局的なストレス体験への曝露があったか？</w:t>
            </w:r>
            <w:r>
              <w:rPr/>
              <w:t xml:space="preserve">ストレスは、パーソナリティへの深刻な影響を説明するのに個人の脆弱性を考慮する必要がないほど、極端なものでなければならない。以下のような例を含む。強制収容所体験、拷問、大惨事、生命を脅かす状況に持続的にさらされること（たとえば、人質になっている状況、殺害される可能性が切迫している持続的な捕われの身）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パーソナリティ変化は、持続的であり、柔軟性を欠く不適応の特徴を示し、対人的、社会的、および職業的な機能の障害に至るものであるか？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w:t>
            </w:r>
            <w:r>
              <w:rPr/>
              <w:t xml:space="preserve">  </w:t>
            </w:r>
            <w:r>
              <w:rPr>
                <w:b w:val="on"/>
              </w:rPr>
              <w:t xml:space="preserve">パーソナリティ変化は鍵となる情報提供者によって確認されるか？（通常、診断のために必要）？</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w:t>
            </w:r>
            <w:r>
              <w:rPr>
                <w:b w:val="on"/>
              </w:rPr>
              <w:t xml:space="preserve">以前みられなかった特徴の出現が確認できるか？</w:t>
            </w:r>
            <w:r>
              <w:rPr/>
              <w:t xml:space="preserve">例には以下を含む：
	(a) 世間に対する敵対的なあるいは疑い深い態度
	(b)  社会的な引きこもり
	(c)  空虚感あるいは無力感
	(d)  あたかも絶えず脅かされているような、「危機に瀕している」という慢性的な感情
	(e) よそよそしさ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パーソナリティ変化はストレス後に少なくとも2年間続いているか？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w:t>
            </w:r>
            <w:r>
              <w:rPr/>
              <w:t xml:space="preserve">   </w:t>
            </w:r>
            <w:r>
              <w:rPr>
                <w:b w:val="on"/>
              </w:rPr>
              <w:t xml:space="preserve">以前から存在していたパーソナリティ障害、（外傷後ストレス障害以外の）精神障害、または他の神経学的もしくは心理的な要因に起因するものであるか？</w:t>
            </w:r>
            <w:r>
              <w:rPr/>
              <w:t xml:space="preserve">同じような臨床的病像をつくり出す粗大な脳損傷あるいは脳疾患の存在も除外されなければならない。車の事故といった短時間の生命の危機の経験に続く長期間のパーソナリティの変化は、このカテゴリーには含めるべきではない。最近の研究で、このようなパーソナリティの変化と、以前から存在する心理的な脆弱性の関連性が示唆されているからである。
 (6)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B4 適応障害</w:t>
      </w:r>
    </w:p>
  </w:body>
  <w:body>
    <w:tbl>
      <w:tblPr>
        <w:tblStyle w:val="QQuestionIconTable"/>
        <w:tblW w:w="0" w:type="auto"/>
        <w:tblLook w:firstRow="true" w:lastRow="true" w:firstCol="true" w:lastCol="true"/>
      </w:tblPr>
      <w:tblGrid/>
    </w:tbl>
    <w:p/>
  </w:body>
  <w:body>
    <w:p>
      <w:pPr>
        <w:keepNext/>
      </w:pPr>
      <w:r>
        <w:rPr/>
        <w:t xml:space="preserve">Q20.5 </w:t>
      </w:r>
      <w:r>
        <w:rPr>
          <w:b w:val="on"/>
        </w:rPr>
        <w:t xml:space="preserve">上記のビネットで示された人について、B4の適応障害の診断に関する以下の質問に答えてください。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主観的な苦悩と情緒障害の状態があるか？</w:t>
            </w:r>
            <w:r>
              <w:rPr/>
              <w:t xml:space="preserve">症状は多彩であり，抑うつ気分，不安，心配(あるいはこれ らの混合)，現状の中で対処し，計画，あるいは継続することができないという感じ，および日課の遂行がある程度障害されることが含まれる。小児例では夜尿症，幼稚な話し方，指しゃぶりのような退行現象が，症状パターンの1つとなることがしばしばある。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w:t>
            </w:r>
            <w:r>
              <w:rPr/>
              <w:t xml:space="preserve"> </w:t>
            </w:r>
            <w:r>
              <w:rPr>
                <w:b w:val="on"/>
              </w:rPr>
              <w:t xml:space="preserve">重大な生活の変化に対して，あるいはストレスの多い生活上の出来事(重い身体の病気の存在あるいはその可能性を含む)の結果に対して順応が生ずる時期に発生しているか？</w:t>
            </w:r>
            <w:r>
              <w:rPr/>
              <w:t xml:space="preserve"> ストレス因は明確に確認でき、ストレス因なしでは疾患が生じなかっただろうという強い根拠（推定による場合もある）がなければならない。ストレス因は(死別，分離体験によって)個人の人間関係網の統合性を侵したり，あるいは社会的援助や価値のより広汎な体系を侵したり(移住，亡命)することがある。ストレス因は個人ばかりでなく，その集団あるいは地域社会を巻き込むこともあ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w:t>
            </w:r>
            <w:r>
              <w:rPr/>
              <w:t xml:space="preserve">  </w:t>
            </w:r>
            <w:r>
              <w:rPr>
                <w:b w:val="on"/>
              </w:rPr>
              <w:t xml:space="preserve">社会的な機能と行為が妨げられているか？（通常みられる）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w:t>
            </w:r>
            <w:r>
              <w:rPr/>
              <w:t xml:space="preserve">  </w:t>
            </w:r>
            <w:r>
              <w:rPr>
                <w:b w:val="on"/>
              </w:rPr>
              <w:t xml:space="preserve">発症はストレスの多い出来事，あるいは生活の変化の発生から3カ月以内（典型的には1カ月以内）であったか？</w:t>
            </w:r>
            <w:r>
              <w:rPr/>
              <w:t xml:space="preserve">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w:t>
            </w:r>
            <w:r>
              <w:rPr/>
              <w:t xml:space="preserve">  </w:t>
            </w:r>
            <w:r>
              <w:rPr>
                <w:b w:val="on"/>
              </w:rPr>
              <w:t xml:space="preserve">症状の持続は（B4.2 遷延性抑うつ反応の場合を除いて）、6 カ月未満であるか？症状が 6 カ月以上持続するならば，診断は現在の臨床病像により変更すべきである。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w:t>
            </w:r>
            <w:r>
              <w:rPr/>
              <w:t xml:space="preserve">  </w:t>
            </w:r>
            <w:r>
              <w:rPr>
                <w:b w:val="on"/>
              </w:rPr>
              <w:t xml:space="preserve">どの症状にも、他の特定的な診断（例：うつ病や不安障害）を満たすほどの、重篤度、著明さがないか？</w:t>
            </w:r>
            <w:r>
              <w:rPr/>
              <w:t xml:space="preserve">
 (6)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7.  正常な死別反応が起きる状況下で、症状が起きているか（当の個人の属する文化にふさわしい程度の，そして通常 6 カ月を越えない持続期間）？</w:t>
            </w:r>
            <w:r>
              <w:rPr/>
              <w:t xml:space="preserve">そのような事例を、精神疾患として記録するべきではない。形式や内容が異常と考えられる悲嘆反応は、持続期間によらず、他の診断としてコードされるべきであり、6ヵ月以上強く継続する悲嘆反応は、B4.2の遷延性抑うつ反応としてコードされるべきである。
 (7)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B6 急性ストレス反応</w:t>
      </w:r>
    </w:p>
  </w:body>
  <w:body>
    <w:tbl>
      <w:tblPr>
        <w:tblStyle w:val="QQuestionIconTable"/>
        <w:tblW w:w="0" w:type="auto"/>
        <w:tblLook w:firstRow="true" w:lastRow="true" w:firstCol="true" w:lastCol="true"/>
      </w:tblPr>
      <w:tblGrid/>
    </w:tbl>
    <w:p/>
  </w:body>
  <w:body>
    <w:p>
      <w:pPr>
        <w:keepNext/>
      </w:pPr>
      <w:r>
        <w:rPr/>
        <w:t xml:space="preserve">Q20.6 </w:t>
      </w:r>
      <w:r>
        <w:rPr>
          <w:b w:val="on"/>
        </w:rPr>
        <w:t xml:space="preserve">上記のビネットで示された人について、B6の急性ストレス反応の診断に関する以下の質問に答えてください。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例外的に強いストレスの影響と症状出現の間に、明確に即時的な関連がみられるか？</w:t>
            </w:r>
            <w:r>
              <w:rPr/>
              <w:t xml:space="preserve"> ストレスは，患者あるいは愛する人（びと）の安全あるいは身体的健康に対する重大な脅威(たとえば自然災害，事故，戦闘，暴行，強姦)、肉親との死別が重なることやあるいは自宅の火災といった、患者の社会的立場や人間関係の非常に突然かつ脅威的な変化である場合がある。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症状は、ストレスの強い刺激や出来事の衝撃から数分以内に出現したか？</w:t>
            </w:r>
            <w:r>
              <w:rPr/>
              <w:t xml:space="preserve">症状は、通常、直後または数分以内に発現する。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症状は混合、変化する病像を呈しているか？</w:t>
            </w:r>
            <w:r>
              <w:rPr/>
              <w:t xml:space="preserve">初期状態の「眩惑  (daze) 」の後に、抑うつ、不安、怒り、絶望、過活動、引きこもりなどが、すべてみられることがある。しかし、1つのタイプの症状だけが優勢であることはない。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w:t>
            </w:r>
            <w:r>
              <w:rPr/>
              <w:t xml:space="preserve">  </w:t>
            </w:r>
            <w:r>
              <w:rPr>
                <w:b w:val="on"/>
              </w:rPr>
              <w:t xml:space="preserve">ストレスの多い環境からの撤退が可能な場合，急速に（せいぜい数時間以内で）消失しているか？</w:t>
            </w:r>
            <w:r>
              <w:rPr/>
              <w:t xml:space="preserve">ストレスが持続するか，その性質上取り消すことができない場合，症状は通常24- 48時間後に軽減し始め，通常約3日後に最小限となるか？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この人は、パーソナリティ障害を除くどれか他の精神障害の診断基準を満たす症状が、突然に増悪しているのか？ </w:t>
            </w:r>
            <w:r>
              <w:rPr/>
              <w:t xml:space="preserve">しかしながら，精神障害の既往があっても，この診断の使用は許される。
 (5)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診断はありません</w:t>
      </w:r>
    </w:p>
  </w:body>
  <w:body>
    <w:p>
      <w:pPr>
        <w:keepNext/>
        <w:pStyle w:val="QDisplayLogic"/>
        <w:ind w:firstLine="400"/>
      </w:pPr>
      <w:r>
        <w:t>And P1_Dx1 != 異なる診断</w:t>
      </w:r>
    </w:p>
  </w:body>
  <w:body>
    <w:tbl>
      <w:tblPr>
        <w:tblStyle w:val="QQuestionIconTable"/>
        <w:tblW w:w="0" w:type="auto"/>
        <w:tblLook w:firstRow="true" w:lastRow="true" w:firstCol="true" w:lastCol="true"/>
      </w:tblPr>
      <w:tblGrid/>
    </w:tbl>
    <w:p/>
  </w:body>
  <w:body>
    <w:p>
      <w:pPr>
        <w:keepNext/>
      </w:pPr>
      <w:r>
        <w:rPr/>
        <w:t xml:space="preserve">Q20.7 これらの質問に答えた後でも、</w:t>
      </w:r>
      <w:r>
        <w:rPr>
          <w:b w:val="on"/>
          <w:color w:val="426092"/>
        </w:rPr>
        <w:t xml:space="preserve">${e://Field/P1_Dx1}</w:t>
      </w:r>
      <w:r>
        <w:rPr/>
        <w:t xml:space="preserve"> がビネットで示された人の診断として最も適切であると思いますか？</w:t>
      </w:r>
    </w:p>
  </w:body>
  <w:body>
    <w:p>
      <w:pPr>
        <w:keepNext/>
        <w:pStyle w:val="ListParagraph"/>
        <w:numPr>
          <w:ilvl w:val="0"/>
          <w:numId w:val="4"/>
        </w:numPr>
      </w:pPr>
      <w:r>
        <w:rPr/>
        <w:t xml:space="preserve">はい。診断は</w:t>
      </w:r>
      <w:r>
        <w:rPr>
          <w:color w:val="426092"/>
        </w:rPr>
        <w:t xml:space="preserve">${e://Field/P1_Dx1}</w:t>
      </w:r>
      <w:r>
        <w:rPr/>
        <w:t xml:space="preserve">です。  (1) </w:t>
      </w:r>
    </w:p>
  </w:body>
  <w:body>
    <w:p>
      <w:pPr>
        <w:keepNext/>
        <w:pStyle w:val="ListParagraph"/>
        <w:numPr>
          <w:ilvl w:val="0"/>
          <w:numId w:val="4"/>
        </w:numPr>
      </w:pPr>
      <w:r>
        <w:rPr/>
        <w:t xml:space="preserve">いいえ。最も適切な診断は別な診断もしくは「診断なし」です。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Q20.8 タイミング</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3B  ----- Step-by-step diagnostic evaluation (if dx1 = stress, Set 1)</w:t>
      </w:r>
    </w:p>
  </w:body>
  <w:body>
    <w:p>
      <w:pPr>
        <w:pStyle w:val="BlockSeparator"/>
      </w:pPr>
    </w:p>
  </w:body>
  <w:body>
    <w:p>
      <w:pPr>
        <w:pStyle w:val="BlockStartLabel"/>
      </w:pPr>
      <w:r>
        <w:t>Start of Block: P1 - Set 4 (A&amp;B) ----- Evaluation of dx1 guidelines (if dx1 = stress, Set 1)</w:t>
      </w:r>
    </w:p>
  </w:body>
  <w:body>
    <w:p>
      <w:pPr>
        <w:keepNext/>
        <w:pStyle w:val="QDisplayLogic"/>
      </w:pPr>
      <w:r>
        <w:t>Display This Question:</w:t>
      </w:r>
    </w:p>
  </w:body>
  <w:body>
    <w:p>
      <w:pPr>
        <w:keepNext/>
        <w:pStyle w:val="QDisplayLogic"/>
        <w:ind w:firstLine="400"/>
      </w:pPr>
      <w:r>
        <w:t>If P1_Dx1 != B7 他の重度ストレス反応</w:t>
      </w:r>
    </w:p>
  </w:body>
  <w:body>
    <w:tbl>
      <w:tblPr>
        <w:tblStyle w:val="QQuestionIconTable"/>
        <w:tblW w:w="0" w:type="auto"/>
        <w:tblLook w:firstRow="true" w:lastRow="true" w:firstCol="true" w:lastCol="true"/>
      </w:tblPr>
      <w:tblGrid/>
    </w:tbl>
    <w:p/>
  </w:body>
  <w:body>
    <w:p>
      <w:pPr>
        <w:keepNext/>
      </w:pPr>
      <w:r>
        <w:rPr/>
        <w:t xml:space="preserve">Q21.1 ビネットの人にどのくらい適用しやすかったかに基づいて、</w:t>
      </w:r>
      <w:r>
        <w:rPr>
          <w:color w:val="426092"/>
        </w:rPr>
        <w:t xml:space="preserve">${e://Field/P1_Dx1}</w:t>
      </w:r>
      <w:r>
        <w:rPr/>
        <w:t xml:space="preserve"> の診断ガイドラインの使いやすさを評価してください。</w:t>
      </w:r>
    </w:p>
  </w:body>
  <w:body>
    <w:p>
      <w:pPr>
        <w:keepNext/>
        <w:pStyle w:val="ListParagraph"/>
        <w:numPr>
          <w:ilvl w:val="0"/>
          <w:numId w:val="4"/>
        </w:numPr>
      </w:pPr>
      <w:r>
        <w:rPr/>
        <w:t xml:space="preserve">まったく使いにくい　 0  (5) </w:t>
      </w:r>
    </w:p>
  </w:body>
  <w:body>
    <w:p>
      <w:pPr>
        <w:keepNext/>
        <w:pStyle w:val="ListParagraph"/>
        <w:numPr>
          <w:ilvl w:val="0"/>
          <w:numId w:val="4"/>
        </w:numPr>
      </w:pPr>
      <w:r>
        <w:rPr/>
        <w:t xml:space="preserve">いくぶん使いやすい　 1  (2) </w:t>
      </w:r>
    </w:p>
  </w:body>
  <w:body>
    <w:p>
      <w:pPr>
        <w:keepNext/>
        <w:pStyle w:val="ListParagraph"/>
        <w:numPr>
          <w:ilvl w:val="0"/>
          <w:numId w:val="4"/>
        </w:numPr>
      </w:pPr>
      <w:r>
        <w:rPr/>
        <w:t xml:space="preserve">かなり使いやすい　  2  (3) </w:t>
      </w:r>
    </w:p>
  </w:body>
  <w:body>
    <w:p>
      <w:pPr>
        <w:keepNext/>
        <w:pStyle w:val="ListParagraph"/>
        <w:numPr>
          <w:ilvl w:val="0"/>
          <w:numId w:val="4"/>
        </w:numPr>
      </w:pPr>
      <w:r>
        <w:rPr/>
        <w:t xml:space="preserve">非常に使いやすい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B7 他の重度ストレス反応</w:t>
      </w:r>
    </w:p>
  </w:body>
  <w:body>
    <w:tbl>
      <w:tblPr>
        <w:tblStyle w:val="QQuestionIconTable"/>
        <w:tblW w:w="0" w:type="auto"/>
        <w:tblLook w:firstRow="true" w:lastRow="true" w:firstCol="true" w:lastCol="true"/>
      </w:tblPr>
      <w:tblGrid/>
    </w:tbl>
    <w:p/>
  </w:body>
  <w:body>
    <w:p>
      <w:pPr>
        <w:keepNext/>
      </w:pPr>
      <w:r>
        <w:rPr/>
        <w:t xml:space="preserve">Q21.2 ビネットの人をどのくらい正確に表していたかに基づいて、</w:t>
      </w:r>
      <w:r>
        <w:rPr>
          <w:color w:val="426092"/>
        </w:rPr>
        <w:t xml:space="preserve">${e://Field/P1_Dx1}</w:t>
      </w:r>
      <w:r>
        <w:rPr/>
        <w:t xml:space="preserve"> の診断ガイドラインの適合度を評価してください。</w:t>
      </w:r>
    </w:p>
  </w:body>
  <w:body>
    <w:p>
      <w:pPr>
        <w:keepNext/>
        <w:pStyle w:val="ListParagraph"/>
        <w:numPr>
          <w:ilvl w:val="0"/>
          <w:numId w:val="4"/>
        </w:numPr>
      </w:pPr>
      <w:r>
        <w:rPr/>
        <w:t xml:space="preserve">まったく正確でない　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　2  (3) </w:t>
      </w:r>
    </w:p>
  </w:body>
  <w:body>
    <w:p>
      <w:pPr>
        <w:keepNext/>
        <w:pStyle w:val="ListParagraph"/>
        <w:numPr>
          <w:ilvl w:val="0"/>
          <w:numId w:val="4"/>
        </w:numPr>
      </w:pPr>
      <w:r>
        <w:rPr/>
        <w:t xml:space="preserve">非常に正確である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あなたの普段の臨床場面で、 </w:t>
      </w:r>
      <w:r>
        <w:rPr>
          <w:color w:val="426092"/>
        </w:rPr>
        <w:t xml:space="preserve">${e://Field/P1_Dx1}</w:t>
      </w:r>
      <w:r>
        <w:rPr/>
        <w:t xml:space="preserve"> をもつ患者・クライエントと、どのくらいの頻度で出会いますか？</w:t>
      </w:r>
    </w:p>
  </w:body>
  <w:body>
    <w:p>
      <w:pPr>
        <w:keepNext/>
        <w:pStyle w:val="ListParagraph"/>
        <w:numPr>
          <w:ilvl w:val="0"/>
          <w:numId w:val="4"/>
        </w:numPr>
      </w:pPr>
      <w:r>
        <w:rPr/>
        <w:t xml:space="preserve">出会わない　0  (1) </w:t>
      </w:r>
    </w:p>
  </w:body>
  <w:body>
    <w:p>
      <w:pPr>
        <w:keepNext/>
        <w:pStyle w:val="ListParagraph"/>
        <w:numPr>
          <w:ilvl w:val="0"/>
          <w:numId w:val="4"/>
        </w:numPr>
      </w:pPr>
      <w:r>
        <w:rPr/>
        <w:t xml:space="preserve">滅多に出会わない：月１回以下　1  (2) </w:t>
      </w:r>
    </w:p>
  </w:body>
  <w:body>
    <w:p>
      <w:pPr>
        <w:keepNext/>
        <w:pStyle w:val="ListParagraph"/>
        <w:numPr>
          <w:ilvl w:val="0"/>
          <w:numId w:val="4"/>
        </w:numPr>
      </w:pPr>
      <w:r>
        <w:rPr/>
        <w:t xml:space="preserve">ときどき出会う：月2,3回　2  (3) </w:t>
      </w:r>
    </w:p>
  </w:body>
  <w:body>
    <w:p>
      <w:pPr>
        <w:keepNext/>
        <w:pStyle w:val="ListParagraph"/>
        <w:numPr>
          <w:ilvl w:val="0"/>
          <w:numId w:val="4"/>
        </w:numPr>
      </w:pPr>
      <w:r>
        <w:rPr/>
        <w:t xml:space="preserve">しばしば出会う：週１回　3  (4) </w:t>
      </w:r>
    </w:p>
  </w:body>
  <w:body>
    <w:p>
      <w:pPr>
        <w:keepNext/>
        <w:pStyle w:val="ListParagraph"/>
        <w:numPr>
          <w:ilvl w:val="0"/>
          <w:numId w:val="4"/>
        </w:numPr>
      </w:pPr>
      <w:r>
        <w:rPr/>
        <w:t xml:space="preserve">頻繁に出会う：週複数回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Q21.4 日常の臨床場面で、あなたが </w:t>
      </w:r>
      <w:r>
        <w:rPr>
          <w:color w:val="426092"/>
        </w:rPr>
        <w:t xml:space="preserve">${e://Field/P1_Dx1}</w:t>
      </w:r>
      <w:r>
        <w:rPr/>
        <w:t xml:space="preserve"> という診断でみている患者またはクライエントの症状とビネットの人の症状は、どれくらい類似していますか？</w:t>
      </w:r>
    </w:p>
  </w:body>
  <w:body>
    <w:p>
      <w:pPr>
        <w:keepNext/>
        <w:pStyle w:val="ListParagraph"/>
        <w:numPr>
          <w:ilvl w:val="0"/>
          <w:numId w:val="4"/>
        </w:numPr>
      </w:pPr>
      <w:r>
        <w:rPr/>
        <w:t xml:space="preserve">まったく類似していない　0  (1) </w:t>
      </w:r>
    </w:p>
  </w:body>
  <w:body>
    <w:p>
      <w:pPr>
        <w:keepNext/>
        <w:pStyle w:val="ListParagraph"/>
        <w:numPr>
          <w:ilvl w:val="0"/>
          <w:numId w:val="4"/>
        </w:numPr>
      </w:pPr>
      <w:r>
        <w:rPr/>
        <w:t xml:space="preserve">いくらか類似している　1  (2) </w:t>
      </w:r>
    </w:p>
  </w:body>
  <w:body>
    <w:p>
      <w:pPr>
        <w:keepNext/>
        <w:pStyle w:val="ListParagraph"/>
        <w:numPr>
          <w:ilvl w:val="0"/>
          <w:numId w:val="4"/>
        </w:numPr>
      </w:pPr>
      <w:r>
        <w:rPr/>
        <w:t xml:space="preserve">かなり類似している　2  (3) </w:t>
      </w:r>
    </w:p>
  </w:body>
  <w:body>
    <w:p>
      <w:pPr>
        <w:keepNext/>
        <w:pStyle w:val="ListParagraph"/>
        <w:numPr>
          <w:ilvl w:val="0"/>
          <w:numId w:val="4"/>
        </w:numPr>
      </w:pPr>
      <w:r>
        <w:rPr/>
        <w:t xml:space="preserve">非常に類似している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Q21.5 </w:t>
      </w:r>
      <w:r>
        <w:rPr>
          <w:color w:val="426092"/>
        </w:rPr>
        <w:t xml:space="preserve">${e://Field/P1_Dx1}</w:t>
      </w:r>
      <w:r>
        <w:rPr/>
        <w:t xml:space="preserve"> 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 Evaluation of dx1 guidelines (if dx1 = stress, Set 1)</w:t>
      </w:r>
    </w:p>
  </w:body>
  <w:body>
    <w:p>
      <w:pPr>
        <w:pStyle w:val="BlockSeparator"/>
      </w:pPr>
    </w:p>
  </w:body>
  <w:body>
    <w:p>
      <w:pPr>
        <w:pStyle w:val="BlockStartLabel"/>
      </w:pPr>
      <w:r>
        <w:t>Start of Block: P1 -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r>
        <w:rPr/>
        <w:br/>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tbl>
      <w:tblPr>
        <w:tblStyle w:val="QQuestionIconTable"/>
        <w:tblW w:w="0" w:type="auto"/>
        <w:tblLook w:firstRow="true" w:lastRow="true" w:firstCol="true" w:lastCol="true"/>
      </w:tblPr>
      <w:tblGrid/>
    </w:tbl>
    <w:p/>
  </w:body>
  <w:body>
    <w:p>
      <w:pPr>
        <w:keepNext/>
      </w:pPr>
      <w:r>
        <w:rPr/>
        <w:t xml:space="preserve">Q22.2 </w:t>
      </w:r>
      <w:r>
        <w:rPr>
          <w:color w:val="426092"/>
        </w:rPr>
        <w:t xml:space="preserve">${e://Field/P1_Dx1}</w:t>
      </w:r>
      <w:r>
        <w:rPr/>
        <w:t xml:space="preserve"> と最初に診断を選んだ後、診断ガイドラインを見直して、あなたは異なる診断の方が適切と考えました。ビネットの人には、次のどの診断が最もよく当てはまりますか？</w:t>
      </w:r>
    </w:p>
  </w:body>
  <w:body>
    <w:p>
      <w:pPr>
        <w:keepNext/>
        <w:pStyle w:val="QDisplayLogic"/>
      </w:pPr>
      <w:r>
        <w:t>Display This Choice:</w:t>
      </w:r>
    </w:p>
  </w:body>
  <w:body>
    <w:p>
      <w:pPr>
        <w:keepNext/>
        <w:pStyle w:val="QDisplayLogic"/>
        <w:ind w:firstLine="400"/>
      </w:pPr>
      <w:r>
        <w:t>If P1_Dx1 != A1 Post-Traumatic Stress Disorder</w:t>
      </w:r>
    </w:p>
  </w:body>
  <w:body>
    <w:p>
      <w:pPr>
        <w:keepNext/>
        <w:pStyle w:val="ListParagraph"/>
        <w:numPr>
          <w:ilvl w:val="0"/>
          <w:numId w:val="4"/>
        </w:numPr>
      </w:pPr>
      <w:r>
        <w:rPr/>
        <w:t xml:space="preserve">A1 心的外傷後ストレス障害  (1) </w:t>
      </w:r>
    </w:p>
  </w:body>
  <w:body>
    <w:p>
      <w:pPr>
        <w:keepNext/>
        <w:pStyle w:val="QDisplayLogic"/>
      </w:pPr>
      <w:r>
        <w:t>Display This Choice:</w:t>
      </w:r>
    </w:p>
  </w:body>
  <w:body>
    <w:p>
      <w:pPr>
        <w:keepNext/>
        <w:pStyle w:val="QDisplayLogic"/>
        <w:ind w:firstLine="400"/>
      </w:pPr>
      <w:r>
        <w:t>If P1_Dx1 != A2 Complex Post-Traumatic Stress Disorder</w:t>
      </w:r>
    </w:p>
  </w:body>
  <w:body>
    <w:p>
      <w:pPr>
        <w:keepNext/>
        <w:pStyle w:val="ListParagraph"/>
        <w:numPr>
          <w:ilvl w:val="0"/>
          <w:numId w:val="4"/>
        </w:numPr>
      </w:pPr>
      <w:r>
        <w:rPr/>
        <w:t xml:space="preserve">A2 複雑性心的外傷後ストレス障害  (2) </w:t>
      </w:r>
    </w:p>
  </w:body>
  <w:body>
    <w:p>
      <w:pPr>
        <w:keepNext/>
        <w:pStyle w:val="QDisplayLogic"/>
      </w:pPr>
      <w:r>
        <w:t>Display This Choice:</w:t>
      </w:r>
    </w:p>
  </w:body>
  <w:body>
    <w:p>
      <w:pPr>
        <w:keepNext/>
        <w:pStyle w:val="QDisplayLogic"/>
        <w:ind w:firstLine="400"/>
      </w:pPr>
      <w:r>
        <w:t>If P1_Dx1 != A3 Prolonged Grief Disorder</w:t>
      </w:r>
    </w:p>
  </w:body>
  <w:body>
    <w:p>
      <w:pPr>
        <w:keepNext/>
        <w:pStyle w:val="ListParagraph"/>
        <w:numPr>
          <w:ilvl w:val="0"/>
          <w:numId w:val="4"/>
        </w:numPr>
      </w:pPr>
      <w:r>
        <w:rPr/>
        <w:t xml:space="preserve">A3 遷延性悲嘆障害  (3) </w:t>
      </w:r>
    </w:p>
  </w:body>
  <w:body>
    <w:p>
      <w:pPr>
        <w:keepNext/>
        <w:pStyle w:val="QDisplayLogic"/>
      </w:pPr>
      <w:r>
        <w:t>Display This Choice:</w:t>
      </w:r>
    </w:p>
  </w:body>
  <w:body>
    <w:p>
      <w:pPr>
        <w:keepNext/>
        <w:pStyle w:val="QDisplayLogic"/>
        <w:ind w:firstLine="400"/>
      </w:pPr>
      <w:r>
        <w:t>If P1_Dx1 != A4 Adjustment Disorder</w:t>
      </w:r>
    </w:p>
  </w:body>
  <w:body>
    <w:p>
      <w:pPr>
        <w:keepNext/>
        <w:pStyle w:val="ListParagraph"/>
        <w:numPr>
          <w:ilvl w:val="0"/>
          <w:numId w:val="4"/>
        </w:numPr>
      </w:pPr>
      <w:r>
        <w:rPr/>
        <w:t xml:space="preserve">A4 適応障害  (4) </w:t>
      </w:r>
    </w:p>
  </w:body>
  <w:body>
    <w:p>
      <w:pPr>
        <w:keepNext/>
        <w:pStyle w:val="QDisplayLogic"/>
      </w:pPr>
      <w:r>
        <w:t>Display This Choice:</w:t>
      </w:r>
    </w:p>
  </w:body>
  <w:body>
    <w:p>
      <w:pPr>
        <w:keepNext/>
        <w:pStyle w:val="QDisplayLogic"/>
        <w:ind w:firstLine="400"/>
      </w:pPr>
      <w:r>
        <w:t>If P1_Dx1 != A5 Other Disorder Specifically Associated with Stress</w:t>
      </w:r>
    </w:p>
  </w:body>
  <w:body>
    <w:p>
      <w:pPr>
        <w:keepNext/>
        <w:pStyle w:val="ListParagraph"/>
        <w:numPr>
          <w:ilvl w:val="0"/>
          <w:numId w:val="4"/>
        </w:numPr>
      </w:pPr>
      <w:r>
        <w:rPr/>
        <w:t xml:space="preserve">A5 他のストレス関連障害  (5) </w:t>
      </w:r>
    </w:p>
  </w:body>
  <w:body>
    <w:p>
      <w:pPr>
        <w:keepNext/>
        <w:pStyle w:val="QDisplayLogic"/>
      </w:pPr>
      <w:r>
        <w:t>Display This Choice:</w:t>
      </w:r>
    </w:p>
  </w:body>
  <w:body>
    <w:p>
      <w:pPr>
        <w:keepNext/>
        <w:pStyle w:val="QDisplayLogic"/>
        <w:ind w:firstLine="400"/>
      </w:pPr>
      <w:r>
        <w:t>If P1_Dx1 != A6 Acute Stress Reaction</w:t>
      </w:r>
    </w:p>
  </w:body>
  <w:body>
    <w:p>
      <w:pPr>
        <w:keepNext/>
        <w:pStyle w:val="ListParagraph"/>
        <w:numPr>
          <w:ilvl w:val="0"/>
          <w:numId w:val="4"/>
        </w:numPr>
      </w:pPr>
      <w:r>
        <w:rPr/>
        <w:t xml:space="preserve">A6 急性ストレス反応  (6) </w:t>
      </w:r>
    </w:p>
  </w:body>
  <w:body>
    <w:p>
      <w:pPr>
        <w:keepNext/>
        <w:pStyle w:val="ListParagraph"/>
        <w:numPr>
          <w:ilvl w:val="0"/>
          <w:numId w:val="4"/>
        </w:numPr>
      </w:pPr>
      <w:r>
        <w:rPr/>
        <w:t xml:space="preserve">他の診断領域の診断（具体的な診断を記載してください）:  (7) __________________________________________________</w:t>
      </w:r>
    </w:p>
  </w:body>
  <w:body>
    <w:p>
      <w:pPr>
        <w:keepNext/>
        <w:pStyle w:val="ListParagraph"/>
        <w:numPr>
          <w:ilvl w:val="0"/>
          <w:numId w:val="4"/>
        </w:numPr>
      </w:pPr>
      <w:r>
        <w:rPr/>
        <w:t xml:space="preserve">診断なし；ストレスが高い出来事に対する正常な反応  (8)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Q22.3 </w:t>
      </w:r>
      <w:r>
        <w:rPr>
          <w:color w:val="426092"/>
        </w:rPr>
        <w:t xml:space="preserve">${e://Field/P1_Dx1}</w:t>
      </w:r>
      <w:r>
        <w:rPr/>
        <w:t xml:space="preserve"> と最初に診断を選んだ後、診断ガイドラインを見直して、あなたは異なる診断の方が適切と考えました。ビネットの人には、次のどの診断が最もよく当てはまりますか？</w:t>
      </w:r>
    </w:p>
  </w:body>
  <w:body>
    <w:p>
      <w:pPr>
        <w:keepNext/>
        <w:pStyle w:val="QDisplayLogic"/>
      </w:pPr>
      <w:r>
        <w:t>Display This Choice:</w:t>
      </w:r>
    </w:p>
  </w:body>
  <w:body>
    <w:p>
      <w:pPr>
        <w:keepNext/>
        <w:pStyle w:val="QDisplayLogic"/>
        <w:ind w:firstLine="400"/>
      </w:pPr>
      <w:r>
        <w:t>If P1_Dx1 != B1 Post-traumatic stress disorder</w:t>
      </w:r>
    </w:p>
  </w:body>
  <w:body>
    <w:p>
      <w:pPr>
        <w:keepNext/>
        <w:pStyle w:val="ListParagraph"/>
        <w:numPr>
          <w:ilvl w:val="0"/>
          <w:numId w:val="4"/>
        </w:numPr>
      </w:pPr>
      <w:r>
        <w:rPr/>
        <w:t xml:space="preserve">B1 外傷後ストレス障害  (1) </w:t>
      </w:r>
    </w:p>
  </w:body>
  <w:body>
    <w:p>
      <w:pPr>
        <w:keepNext/>
        <w:pStyle w:val="QDisplayLogic"/>
      </w:pPr>
      <w:r>
        <w:t>Display This Choice:</w:t>
      </w:r>
    </w:p>
  </w:body>
  <w:body>
    <w:p>
      <w:pPr>
        <w:keepNext/>
        <w:pStyle w:val="QDisplayLogic"/>
        <w:ind w:firstLine="400"/>
      </w:pPr>
      <w:r>
        <w:t>If P1_Dx1 != B2 Enduring personality change after catastrophic experience</w:t>
      </w:r>
    </w:p>
  </w:body>
  <w:body>
    <w:p>
      <w:pPr>
        <w:keepNext/>
        <w:pStyle w:val="ListParagraph"/>
        <w:numPr>
          <w:ilvl w:val="0"/>
          <w:numId w:val="4"/>
        </w:numPr>
      </w:pPr>
      <w:r>
        <w:rPr/>
        <w:t xml:space="preserve">B2 破局的体験後の持続的パーソナリティ変化  (2) </w:t>
      </w:r>
    </w:p>
  </w:body>
  <w:body>
    <w:p>
      <w:pPr>
        <w:keepNext/>
        <w:pStyle w:val="QDisplayLogic"/>
      </w:pPr>
      <w:r>
        <w:t>Display This Choice:</w:t>
      </w:r>
    </w:p>
  </w:body>
  <w:body>
    <w:p>
      <w:pPr>
        <w:keepNext/>
        <w:pStyle w:val="QDisplayLogic"/>
        <w:ind w:firstLine="400"/>
      </w:pPr>
      <w:r>
        <w:t>If P1_Dx1 != B4 Adjustment disorder</w:t>
      </w:r>
    </w:p>
  </w:body>
  <w:body>
    <w:p>
      <w:pPr>
        <w:keepNext/>
        <w:pStyle w:val="ListParagraph"/>
        <w:numPr>
          <w:ilvl w:val="0"/>
          <w:numId w:val="4"/>
        </w:numPr>
      </w:pPr>
      <w:r>
        <w:rPr/>
        <w:t xml:space="preserve">B4 適応障害  (3) </w:t>
      </w:r>
    </w:p>
  </w:body>
  <w:body>
    <w:p>
      <w:pPr>
        <w:keepNext/>
        <w:pStyle w:val="QDisplayLogic"/>
      </w:pPr>
      <w:r>
        <w:t>Display This Choice:</w:t>
      </w:r>
    </w:p>
  </w:body>
  <w:body>
    <w:p>
      <w:pPr>
        <w:keepNext/>
        <w:pStyle w:val="QDisplayLogic"/>
        <w:ind w:firstLine="400"/>
      </w:pPr>
      <w:r>
        <w:t>If P1_Dx1 != B6 Acute stress reaction</w:t>
      </w:r>
    </w:p>
  </w:body>
  <w:body>
    <w:p>
      <w:pPr>
        <w:keepNext/>
        <w:pStyle w:val="ListParagraph"/>
        <w:numPr>
          <w:ilvl w:val="0"/>
          <w:numId w:val="4"/>
        </w:numPr>
      </w:pPr>
      <w:r>
        <w:rPr/>
        <w:t xml:space="preserve">B6 急性ストレス反応  (4) </w:t>
      </w:r>
    </w:p>
  </w:body>
  <w:body>
    <w:p>
      <w:pPr>
        <w:keepNext/>
        <w:pStyle w:val="QDisplayLogic"/>
      </w:pPr>
      <w:r>
        <w:t>Display This Choice:</w:t>
      </w:r>
    </w:p>
  </w:body>
  <w:body>
    <w:p>
      <w:pPr>
        <w:keepNext/>
        <w:pStyle w:val="QDisplayLogic"/>
        <w:ind w:firstLine="400"/>
      </w:pPr>
      <w:r>
        <w:t>If P1_Dx1 != B7 Other reaction to severe stress</w:t>
      </w:r>
    </w:p>
  </w:body>
  <w:body>
    <w:p>
      <w:pPr>
        <w:keepNext/>
        <w:pStyle w:val="ListParagraph"/>
        <w:numPr>
          <w:ilvl w:val="0"/>
          <w:numId w:val="4"/>
        </w:numPr>
      </w:pPr>
      <w:r>
        <w:rPr/>
        <w:t xml:space="preserve">B7 他の重度ストレス反応  (5) </w:t>
      </w:r>
    </w:p>
  </w:body>
  <w:body>
    <w:p>
      <w:pPr>
        <w:keepNext/>
        <w:pStyle w:val="ListParagraph"/>
        <w:numPr>
          <w:ilvl w:val="0"/>
          <w:numId w:val="4"/>
        </w:numPr>
      </w:pPr>
      <w:r>
        <w:rPr/>
        <w:t xml:space="preserve">他の診断領域の診断（具体的な診断を記載してください）:  (6) __________________________________________________</w:t>
      </w:r>
    </w:p>
  </w:body>
  <w:body>
    <w:p>
      <w:pPr>
        <w:keepNext/>
        <w:pStyle w:val="ListParagraph"/>
        <w:numPr>
          <w:ilvl w:val="0"/>
          <w:numId w:val="4"/>
        </w:numPr>
      </w:pPr>
      <w:r>
        <w:rPr/>
        <w:t xml:space="preserve">診断なし；ストレスが高い出来事に対する正常な反応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なぜ診断を変更しようと考えましたか？（該当するものをすべて選択してください）</w:t>
      </w:r>
    </w:p>
  </w:body>
  <w:body>
    <w:p>
      <w:pPr>
        <w:keepNext/>
        <w:pStyle w:val="ListParagraph"/>
        <w:numPr>
          <w:ilvl w:val="0"/>
          <w:numId w:val="2"/>
        </w:numPr>
      </w:pPr>
      <w:r>
        <w:rPr/>
        <w:t xml:space="preserve">ビネットが明確でない (説明をお願いします):  (1) __________________________________________________</w:t>
      </w:r>
    </w:p>
  </w:body>
  <w:body>
    <w:p>
      <w:pPr>
        <w:keepNext/>
        <w:pStyle w:val="ListParagraph"/>
        <w:numPr>
          <w:ilvl w:val="0"/>
          <w:numId w:val="2"/>
        </w:numPr>
      </w:pPr>
      <w:r>
        <w:rPr/>
        <w:t xml:space="preserve">診断ガイドラインが明確でない (説明をお願いします):  (2) __________________________________________________</w:t>
      </w:r>
    </w:p>
  </w:body>
  <w:body>
    <w:p>
      <w:pPr>
        <w:keepNext/>
        <w:pStyle w:val="ListParagraph"/>
        <w:numPr>
          <w:ilvl w:val="0"/>
          <w:numId w:val="2"/>
        </w:numPr>
      </w:pPr>
      <w:r>
        <w:rPr/>
        <w:t xml:space="preserve">その他 (説明をお願いします):  (3) __________________________________________________</w:t>
      </w:r>
    </w:p>
  </w:body>
  <w:body>
    <w:p>
      <w:pPr/>
    </w:p>
  </w:body>
  <w:body>
    <w:p>
      <w:pPr>
        <w:pStyle w:val="BlockEndLabel"/>
      </w:pPr>
      <w:r>
        <w:t>End of Block: P1 - Set 5 (A&amp;B) ----- Chance to select a different dx (if selected, Set 3)</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ビネットの人が体験している個人、家族、社会、教育、職業または他の重要な領域での機能低下のレベルを評価してください:</w:t>
      </w:r>
    </w:p>
  </w:body>
  <w:body>
    <w:p>
      <w:pPr>
        <w:keepNext/>
        <w:pStyle w:val="ListParagraph"/>
        <w:numPr>
          <w:ilvl w:val="0"/>
          <w:numId w:val="4"/>
        </w:numPr>
      </w:pPr>
      <w:r>
        <w:rPr/>
        <w:t xml:space="preserve">機能低下なし  0  (1) </w:t>
      </w:r>
    </w:p>
  </w:body>
  <w:body>
    <w:p>
      <w:pPr>
        <w:keepNext/>
        <w:pStyle w:val="ListParagraph"/>
        <w:numPr>
          <w:ilvl w:val="0"/>
          <w:numId w:val="4"/>
        </w:numPr>
      </w:pPr>
      <w:r>
        <w:rPr/>
        <w:t xml:space="preserve">軽度の機能低下   1  (2) </w:t>
      </w:r>
    </w:p>
  </w:body>
  <w:body>
    <w:p>
      <w:pPr>
        <w:keepNext/>
        <w:pStyle w:val="ListParagraph"/>
        <w:numPr>
          <w:ilvl w:val="0"/>
          <w:numId w:val="4"/>
        </w:numPr>
      </w:pPr>
      <w:r>
        <w:rPr/>
        <w:t xml:space="preserve">中等度の機能低下   2  (3) </w:t>
      </w:r>
    </w:p>
  </w:body>
  <w:body>
    <w:p>
      <w:pPr>
        <w:keepNext/>
        <w:pStyle w:val="ListParagraph"/>
        <w:numPr>
          <w:ilvl w:val="0"/>
          <w:numId w:val="4"/>
        </w:numPr>
      </w:pPr>
      <w:r>
        <w:rPr/>
        <w:t xml:space="preserve">重度の機能低下   3  (4) </w:t>
      </w:r>
    </w:p>
  </w:body>
  <w:body>
    <w:p>
      <w:pPr>
        <w:keepNext/>
        <w:pStyle w:val="ListParagraph"/>
        <w:numPr>
          <w:ilvl w:val="0"/>
          <w:numId w:val="4"/>
        </w:numPr>
      </w:pPr>
      <w:r>
        <w:rPr/>
        <w:t xml:space="preserve">完全な機能不全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ビネットの人が体験している症状の重症度を評価してください:</w:t>
      </w:r>
    </w:p>
  </w:body>
  <w:body>
    <w:p>
      <w:pPr>
        <w:keepNext/>
        <w:pStyle w:val="ListParagraph"/>
        <w:numPr>
          <w:ilvl w:val="0"/>
          <w:numId w:val="4"/>
        </w:numPr>
      </w:pPr>
      <w:r>
        <w:rPr/>
        <w:t xml:space="preserve">症状なし 0  (1) </w:t>
      </w:r>
    </w:p>
  </w:body>
  <w:body>
    <w:p>
      <w:pPr>
        <w:keepNext/>
        <w:pStyle w:val="ListParagraph"/>
        <w:numPr>
          <w:ilvl w:val="0"/>
          <w:numId w:val="4"/>
        </w:numPr>
      </w:pPr>
      <w:r>
        <w:rPr/>
        <w:t xml:space="preserve">軽度の症状   1  (2) </w:t>
      </w:r>
    </w:p>
  </w:body>
  <w:body>
    <w:p>
      <w:pPr>
        <w:keepNext/>
        <w:pStyle w:val="ListParagraph"/>
        <w:numPr>
          <w:ilvl w:val="0"/>
          <w:numId w:val="4"/>
        </w:numPr>
      </w:pPr>
      <w:r>
        <w:rPr/>
        <w:t xml:space="preserve">中等度の症状   2  (3) </w:t>
      </w:r>
    </w:p>
  </w:body>
  <w:body>
    <w:p>
      <w:pPr>
        <w:keepNext/>
        <w:pStyle w:val="ListParagraph"/>
        <w:numPr>
          <w:ilvl w:val="0"/>
          <w:numId w:val="4"/>
        </w:numPr>
      </w:pPr>
      <w:r>
        <w:rPr/>
        <w:t xml:space="preserve">重度の症状   3  (4) </w:t>
      </w:r>
    </w:p>
  </w:body>
  <w:body>
    <w:p>
      <w:pPr>
        <w:keepNext/>
        <w:pStyle w:val="ListParagraph"/>
        <w:numPr>
          <w:ilvl w:val="0"/>
          <w:numId w:val="4"/>
        </w:numPr>
      </w:pPr>
      <w:r>
        <w:rPr/>
        <w:t xml:space="preserve">極度に重度な症状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Q24.1 ビネットの人について、</w:t>
      </w:r>
      <w:r>
        <w:rPr>
          <w:color w:val="426092"/>
        </w:rPr>
        <w:t xml:space="preserve">${e://Field/P1_Final_Dx}</w:t>
      </w:r>
      <w:r>
        <w:rPr/>
        <w:t xml:space="preserve"> が最も適切な診断であると、あなたはどれくらい自信がありますか？</w:t>
      </w:r>
    </w:p>
  </w:body>
  <w:body>
    <w:p>
      <w:pPr>
        <w:keepNext/>
        <w:pStyle w:val="ListParagraph"/>
        <w:numPr>
          <w:ilvl w:val="0"/>
          <w:numId w:val="4"/>
        </w:numPr>
      </w:pPr>
      <w:r>
        <w:rPr/>
        <w:t xml:space="preserve">まったく自信がない 0  (1) </w:t>
      </w:r>
    </w:p>
  </w:body>
  <w:body>
    <w:p>
      <w:pPr>
        <w:keepNext/>
        <w:pStyle w:val="ListParagraph"/>
        <w:numPr>
          <w:ilvl w:val="0"/>
          <w:numId w:val="4"/>
        </w:numPr>
      </w:pPr>
      <w:r>
        <w:rPr/>
        <w:t xml:space="preserve">いくらか自信がある 1  (2) </w:t>
      </w:r>
    </w:p>
  </w:body>
  <w:body>
    <w:p>
      <w:pPr>
        <w:keepNext/>
        <w:pStyle w:val="ListParagraph"/>
        <w:numPr>
          <w:ilvl w:val="0"/>
          <w:numId w:val="4"/>
        </w:numPr>
      </w:pPr>
      <w:r>
        <w:rPr/>
        <w:t xml:space="preserve">かなり自信がある 2  (3) </w:t>
      </w:r>
    </w:p>
  </w:body>
  <w:body>
    <w:p>
      <w:pPr>
        <w:keepNext/>
        <w:pStyle w:val="ListParagraph"/>
        <w:numPr>
          <w:ilvl w:val="0"/>
          <w:numId w:val="4"/>
        </w:numPr>
      </w:pPr>
      <w:r>
        <w:rPr/>
        <w:t xml:space="preserve">非常に自信がある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w:t>
      </w:r>
      <w:r>
        <w:rPr>
          <w:color w:val="426092"/>
        </w:rPr>
        <w:t xml:space="preserve">${e://Field/P1_Final_Dx}</w:t>
      </w:r>
      <w:r>
        <w:rPr/>
        <w:t xml:space="preserve"> が最も適切な結論であるという決定に至る過程で、診断ガイドラインはどれくらい明確でしたか？</w:t>
      </w:r>
    </w:p>
  </w:body>
  <w:body>
    <w:p>
      <w:pPr>
        <w:keepNext/>
        <w:pStyle w:val="ListParagraph"/>
        <w:numPr>
          <w:ilvl w:val="0"/>
          <w:numId w:val="4"/>
        </w:numPr>
      </w:pPr>
      <w:r>
        <w:rPr/>
        <w:t xml:space="preserve">ほとんど明確でない 0  (1) </w:t>
      </w:r>
    </w:p>
  </w:body>
  <w:body>
    <w:p>
      <w:pPr>
        <w:keepNext/>
        <w:pStyle w:val="ListParagraph"/>
        <w:numPr>
          <w:ilvl w:val="0"/>
          <w:numId w:val="4"/>
        </w:numPr>
      </w:pPr>
      <w:r>
        <w:rPr/>
        <w:t xml:space="preserve">いくらか明確である 1  (2) </w:t>
      </w:r>
    </w:p>
  </w:body>
  <w:body>
    <w:p>
      <w:pPr>
        <w:keepNext/>
        <w:pStyle w:val="ListParagraph"/>
        <w:numPr>
          <w:ilvl w:val="0"/>
          <w:numId w:val="4"/>
        </w:numPr>
      </w:pPr>
      <w:r>
        <w:rPr/>
        <w:t xml:space="preserve">かなり明確である  2  (3) </w:t>
      </w:r>
    </w:p>
  </w:body>
  <w:body>
    <w:p>
      <w:pPr>
        <w:keepNext/>
        <w:pStyle w:val="ListParagraph"/>
        <w:numPr>
          <w:ilvl w:val="0"/>
          <w:numId w:val="4"/>
        </w:numPr>
      </w:pPr>
      <w:r>
        <w:rPr/>
        <w:t xml:space="preserve">非常に明確である  3  (4) </w:t>
      </w:r>
    </w:p>
  </w:body>
  <w:body>
    <w:p>
      <w:pPr/>
    </w:p>
  </w:body>
  <w:body>
    <w:p>
      <w:pPr>
        <w:pStyle w:val="BlockEndLabel"/>
      </w:pPr>
      <w:r>
        <w:t>End of Block: P1 - Set 7 (A&amp;B) ----- Diagnostic confidence (all participants)</w:t>
      </w:r>
    </w:p>
  </w:body>
  <w:body>
    <w:p>
      <w:pPr>
        <w:pStyle w:val="BlockSeparator"/>
      </w:pPr>
    </w:p>
  </w:body>
  <w:body>
    <w:p>
      <w:pPr>
        <w:pStyle w:val="BlockStartLabel"/>
      </w:pPr>
      <w:r>
        <w:t>Start of Block: P1 -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Q25.1 臨床家が鑑別診断を考えるプロセスについて把握したいと考えています。</w:t>
      </w:r>
      <w:r>
        <w:rPr>
          <w:color w:val="426092"/>
        </w:rPr>
        <w:t xml:space="preserve">${e://Field/P1_Correct_Dx_is}</w:t>
      </w:r>
      <w:r>
        <w:rPr/>
        <w:t xml:space="preserve"> の代わりに </w:t>
      </w:r>
      <w:r>
        <w:rPr>
          <w:color w:val="426092"/>
        </w:rPr>
        <w:t xml:space="preserve">${e://Field/P1_Final_Dx}</w:t>
      </w:r>
      <w:r>
        <w:rPr/>
        <w:t xml:space="preserve"> を選択した根拠は何でしょうか？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final_dx =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これから2番目のビネットを提示します。もう一度注意深くビネットを読んで、見直した診断カテゴリーのどれが、ビネットの人に最も適切かを考えてください。</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r>
        <w:rPr/>
        <w:br/>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Q27.2 上記のビネットで示された人には、次の診断のどれが最もよくあてはまりますか。</w:t>
      </w:r>
    </w:p>
  </w:body>
  <w:body>
    <w:p>
      <w:pPr>
        <w:keepNext/>
        <w:pStyle w:val="ListParagraph"/>
        <w:numPr>
          <w:ilvl w:val="0"/>
          <w:numId w:val="4"/>
        </w:numPr>
      </w:pPr>
      <w:r>
        <w:rPr/>
        <w:t xml:space="preserve">はっきり分かりません。もう一度、診断ガイドラインを確認させてください。  (1) </w:t>
      </w:r>
    </w:p>
  </w:body>
  <w:body>
    <w:p>
      <w:pPr>
        <w:keepNext/>
        <w:pStyle w:val="ListParagraph"/>
        <w:numPr>
          <w:ilvl w:val="0"/>
          <w:numId w:val="4"/>
        </w:numPr>
      </w:pPr>
      <w:r>
        <w:rPr/>
        <w:t xml:space="preserve">A1 心的外傷後ストレス障害  (2) </w:t>
      </w:r>
    </w:p>
  </w:body>
  <w:body>
    <w:p>
      <w:pPr>
        <w:keepNext/>
        <w:pStyle w:val="ListParagraph"/>
        <w:numPr>
          <w:ilvl w:val="0"/>
          <w:numId w:val="4"/>
        </w:numPr>
      </w:pPr>
      <w:r>
        <w:rPr/>
        <w:t xml:space="preserve">A2 複雑性心的外傷後ストレス障害  (3) </w:t>
      </w:r>
    </w:p>
  </w:body>
  <w:body>
    <w:p>
      <w:pPr>
        <w:keepNext/>
        <w:pStyle w:val="ListParagraph"/>
        <w:numPr>
          <w:ilvl w:val="0"/>
          <w:numId w:val="4"/>
        </w:numPr>
      </w:pPr>
      <w:r>
        <w:rPr/>
        <w:t xml:space="preserve">A3 遷延性悲嘆障害  (4) </w:t>
      </w:r>
    </w:p>
  </w:body>
  <w:body>
    <w:p>
      <w:pPr>
        <w:keepNext/>
        <w:pStyle w:val="ListParagraph"/>
        <w:numPr>
          <w:ilvl w:val="0"/>
          <w:numId w:val="4"/>
        </w:numPr>
      </w:pPr>
      <w:r>
        <w:rPr/>
        <w:t xml:space="preserve">A4 適応障害  (5) </w:t>
      </w:r>
    </w:p>
  </w:body>
  <w:body>
    <w:p>
      <w:pPr>
        <w:keepNext/>
        <w:pStyle w:val="ListParagraph"/>
        <w:numPr>
          <w:ilvl w:val="0"/>
          <w:numId w:val="4"/>
        </w:numPr>
      </w:pPr>
      <w:r>
        <w:rPr/>
        <w:t xml:space="preserve">A5 他のストレス関連障害  (6) </w:t>
      </w:r>
    </w:p>
  </w:body>
  <w:body>
    <w:p>
      <w:pPr>
        <w:keepNext/>
        <w:pStyle w:val="ListParagraph"/>
        <w:numPr>
          <w:ilvl w:val="0"/>
          <w:numId w:val="4"/>
        </w:numPr>
      </w:pPr>
      <w:r>
        <w:rPr/>
        <w:t xml:space="preserve">A6 急性ストレス反応  (7) </w:t>
      </w:r>
    </w:p>
  </w:body>
  <w:body>
    <w:p>
      <w:pPr>
        <w:keepNext/>
        <w:pStyle w:val="ListParagraph"/>
        <w:numPr>
          <w:ilvl w:val="0"/>
          <w:numId w:val="4"/>
        </w:numPr>
      </w:pPr>
      <w:r>
        <w:rPr/>
        <w:t xml:space="preserve">ストレス関連障害群とは異なる診断領域（例: 気分障害、精神病性障害、パーソナリティ障害）  (8) </w:t>
      </w:r>
    </w:p>
  </w:body>
  <w:body>
    <w:p>
      <w:pPr>
        <w:keepNext/>
        <w:pStyle w:val="ListParagraph"/>
        <w:numPr>
          <w:ilvl w:val="0"/>
          <w:numId w:val="4"/>
        </w:numPr>
      </w:pPr>
      <w:r>
        <w:rPr/>
        <w:t xml:space="preserve">診断はありません。ストレスが高い出来事に対する正常な反応です。  (9) </w:t>
      </w:r>
    </w:p>
  </w:body>
  <w:body>
    <w:p>
      <w:pPr/>
    </w:p>
  </w:body>
  <w:body>
    <w:p>
      <w:pPr>
        <w:pStyle w:val="QuestionSeparator"/>
      </w:pPr>
    </w:p>
  </w:body>
  <w:body>
    <w:p>
      <w:pPr>
        <w:keepNext/>
        <w:pStyle w:val="QDisplayLogic"/>
      </w:pPr>
      <w:r>
        <w:t>Display This Question:</w:t>
      </w:r>
    </w:p>
  </w:body>
  <w:body>
    <w:p>
      <w:pPr>
        <w:keepNext/>
        <w:pStyle w:val="QDisplayLogic"/>
        <w:ind w:firstLine="400"/>
      </w:pPr>
      <w:r>
        <w:t>If Q27.2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Q27.3 </w:t>
      </w:r>
      <w:r>
        <w:rPr/>
        <w:br/>
      </w:r>
      <w:r>
        <w:rPr/>
        <w:t xml:space="preserve">
下にスクロールして診断ガイドラインを確認してください。それから、もう一度戻って回答を選んでください。
</w:t>
      </w:r>
      <w:r>
        <w:rPr/>
        <w:t xml:space="preserve"/>
      </w:r>
      <w:r>
        <w:rPr/>
        <w:t xml:space="preserve">
</w:t>
      </w:r>
      <w:r>
        <w:rPr/>
        <w:br/>
      </w:r>
      <w:r>
        <w:rPr/>
        <w:t xml:space="preserve"> 
	</w:t>
      </w:r>
      <w:r>
        <w:rPr/>
        <w:br/>
      </w:r>
      <w:r>
        <w:rPr/>
        <w:br/>
      </w:r>
      <w:r>
        <w:rPr/>
        <w:t xml:space="preserve"/>
      </w:r>
      <w:r>
        <w:rPr/>
        <w:t xml:space="preserve">
</w:t>
      </w:r>
      <w:r>
        <w:rPr/>
        <w:br/>
      </w:r>
      <w:r>
        <w:rPr/>
        <w:t xml:space="preserve">
	 </w:t>
      </w:r>
      <w:r>
        <w:rPr/>
        <w:t xml:space="preserve"/>
      </w:r>
      <w:r>
        <w:rPr/>
        <w:t xml:space="preserve">
</w:t>
      </w:r>
      <w:r>
        <w:rPr/>
        <w:br/>
      </w:r>
      <w:r>
        <w:rPr/>
        <w:t xml:space="preserve">
	</w:t>
      </w:r>
      <w:r>
        <w:rPr>
          <w:color w:val="426092"/>
        </w:rPr>
        <w:t xml:space="preserve">${Q2.1/QuestionText}</w:t>
      </w:r>
      <w:r>
        <w:rPr/>
        <w:t xml:space="preserve"/>
      </w:r>
      <w:r>
        <w:rPr/>
        <w:t xml:space="preserve">
</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Q27.2 = 1</w:t>
      </w:r>
    </w:p>
  </w:body>
  <w:body>
    <w:tbl>
      <w:tblPr>
        <w:tblStyle w:val="QQuestionIconTable"/>
        <w:tblW w:w="0" w:type="auto"/>
        <w:tblLook w:firstRow="true" w:lastRow="true" w:firstCol="true" w:lastCol="true"/>
      </w:tblPr>
      <w:tblGrid/>
    </w:tbl>
    <w:p/>
  </w:body>
  <w:body>
    <w:p>
      <w:pPr>
        <w:keepNext/>
      </w:pPr>
      <w:r>
        <w:rPr/>
        <w:t xml:space="preserve">Q27.4 </w:t>
      </w:r>
      <w:r>
        <w:rPr>
          <w:color w:val="426092"/>
        </w:rPr>
        <w:t xml:space="preserve">${Q2.2/QuestionText}</w:t>
      </w:r>
      <w:r>
        <w:rPr/>
        <w:t xml:space="preserve"> </w:t>
      </w:r>
      <w:r>
        <w:rPr/>
        <w:br/>
      </w:r>
      <w:r>
        <w:rPr/>
        <w:t xml:space="preserve">
</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t xml:space="preserve"/>
      </w:r>
      <w:r>
        <w:rPr/>
        <w:t xml:space="preserve">
</w:t>
      </w:r>
      <w:r>
        <w:rPr/>
        <w:br/>
      </w:r>
    </w:p>
  </w:body>
  <w:body>
    <w:p>
      <w:pPr/>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r>
        <w:rPr/>
        <w:t xml:space="preserve"> </w:t>
      </w:r>
      <w:r>
        <w:rPr/>
        <w:br/>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Q28.2 上記のビネットで示された人には、次の診断のどれが最もよくあてはまりますか。</w:t>
      </w:r>
    </w:p>
  </w:body>
  <w:body>
    <w:p>
      <w:pPr>
        <w:keepNext/>
        <w:pStyle w:val="ListParagraph"/>
        <w:numPr>
          <w:ilvl w:val="0"/>
          <w:numId w:val="4"/>
        </w:numPr>
      </w:pPr>
      <w:r>
        <w:rPr/>
        <w:t xml:space="preserve">はっきりわかりません。もう一度、診断ガイドラインを確認させて下さい。  (1) </w:t>
      </w:r>
    </w:p>
  </w:body>
  <w:body>
    <w:p>
      <w:pPr>
        <w:keepNext/>
        <w:pStyle w:val="ListParagraph"/>
        <w:numPr>
          <w:ilvl w:val="0"/>
          <w:numId w:val="4"/>
        </w:numPr>
      </w:pPr>
      <w:r>
        <w:rPr/>
        <w:t xml:space="preserve">B1 外傷後ストレス障害  (2) </w:t>
      </w:r>
    </w:p>
  </w:body>
  <w:body>
    <w:p>
      <w:pPr>
        <w:keepNext/>
        <w:pStyle w:val="ListParagraph"/>
        <w:numPr>
          <w:ilvl w:val="0"/>
          <w:numId w:val="4"/>
        </w:numPr>
      </w:pPr>
      <w:r>
        <w:rPr/>
        <w:t xml:space="preserve">B2 破局的体験後の持続的パーソナリティ変化  (3) </w:t>
      </w:r>
    </w:p>
  </w:body>
  <w:body>
    <w:p>
      <w:pPr>
        <w:keepNext/>
        <w:pStyle w:val="ListParagraph"/>
        <w:numPr>
          <w:ilvl w:val="0"/>
          <w:numId w:val="4"/>
        </w:numPr>
      </w:pPr>
      <w:r>
        <w:rPr/>
        <w:t xml:space="preserve">B4 適応障害  (4) </w:t>
      </w:r>
    </w:p>
  </w:body>
  <w:body>
    <w:p>
      <w:pPr>
        <w:keepNext/>
        <w:pStyle w:val="ListParagraph"/>
        <w:numPr>
          <w:ilvl w:val="0"/>
          <w:numId w:val="4"/>
        </w:numPr>
      </w:pPr>
      <w:r>
        <w:rPr/>
        <w:t xml:space="preserve">B6 急性ストレス反応  (5) </w:t>
      </w:r>
    </w:p>
  </w:body>
  <w:body>
    <w:p>
      <w:pPr>
        <w:keepNext/>
        <w:pStyle w:val="ListParagraph"/>
        <w:numPr>
          <w:ilvl w:val="0"/>
          <w:numId w:val="4"/>
        </w:numPr>
      </w:pPr>
      <w:r>
        <w:rPr/>
        <w:t xml:space="preserve">B7 他の重度ストレス反応  (6) </w:t>
      </w:r>
    </w:p>
  </w:body>
  <w:body>
    <w:p>
      <w:pPr>
        <w:keepNext/>
        <w:pStyle w:val="ListParagraph"/>
        <w:numPr>
          <w:ilvl w:val="0"/>
          <w:numId w:val="4"/>
        </w:numPr>
      </w:pPr>
      <w:r>
        <w:rPr/>
        <w:t xml:space="preserve">ストレス関連障害群とは異なる診断領域（例: 気分障害、精神病性障害、パーソナリティ障害）  (7) </w:t>
      </w:r>
    </w:p>
  </w:body>
  <w:body>
    <w:p>
      <w:pPr>
        <w:keepNext/>
        <w:pStyle w:val="ListParagraph"/>
        <w:numPr>
          <w:ilvl w:val="0"/>
          <w:numId w:val="4"/>
        </w:numPr>
      </w:pPr>
      <w:r>
        <w:rPr/>
        <w:t xml:space="preserve">診断はありません。ストレスが高い出来事に対する正常な反応です。  (8) </w:t>
      </w:r>
    </w:p>
  </w:body>
  <w:body>
    <w:p>
      <w:pPr/>
    </w:p>
  </w:body>
  <w:body>
    <w:p>
      <w:pPr>
        <w:pStyle w:val="QuestionSeparator"/>
      </w:pPr>
    </w:p>
  </w:body>
  <w:body>
    <w:p>
      <w:pPr>
        <w:keepNext/>
        <w:pStyle w:val="QDisplayLogic"/>
      </w:pPr>
      <w:r>
        <w:t>Display This Question:</w:t>
      </w:r>
    </w:p>
  </w:body>
  <w:body>
    <w:p>
      <w:pPr>
        <w:keepNext/>
        <w:pStyle w:val="QDisplayLogic"/>
        <w:ind w:firstLine="400"/>
      </w:pPr>
      <w:r>
        <w:t>If Q28.2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Q28.3 </w:t>
      </w:r>
      <w:r>
        <w:rPr/>
        <w:br/>
      </w:r>
      <w:r>
        <w:rPr/>
        <w:t xml:space="preserve">
	</w:t>
      </w:r>
      <w:r>
        <w:rPr>
          <w:i w:val="on"/>
        </w:rPr>
        <w:t xml:space="preserve">下にスクロールして診断ガイドラインを確認してください。それから、もう一度戻って回答を選んでください。</w:t>
      </w:r>
      <w:r>
        <w:rPr/>
        <w:br/>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t xml:space="preserve">
	</w:t>
      </w:r>
      <w:r>
        <w:rPr/>
        <w:br/>
      </w:r>
      <w:r>
        <w:rPr/>
        <w:t xml:space="preserve">
	 </w:t>
      </w:r>
      <w:r>
        <w:rPr/>
        <w:t xml:space="preserve"/>
      </w:r>
      <w:r>
        <w:rPr/>
        <w:t xml:space="preserve">
</w:t>
      </w:r>
      <w:r>
        <w:rPr/>
        <w:br/>
      </w:r>
      <w:r>
        <w:rPr/>
        <w:t xml:space="preserve">
	</w:t>
      </w:r>
      <w:r>
        <w:rPr/>
        <w:br/>
      </w:r>
      <w:r>
        <w:rPr/>
        <w:t xml:space="preserve">
		</w:t>
      </w:r>
      <w:r>
        <w:rPr>
          <w:color w:val="426092"/>
        </w:rPr>
        <w:t xml:space="preserve">${Q3.1/QuestionText}</w:t>
      </w:r>
      <w:r>
        <w:rPr/>
        <w:br/>
      </w:r>
      <w:r>
        <w:rPr/>
        <w:t xml:space="preserve">
		</w:t>
      </w:r>
      <w:r>
        <w:rPr/>
        <w:br/>
      </w:r>
      <w:r>
        <w:rPr/>
        <w:t xml:space="preserve">
		 </w:t>
      </w:r>
      <w:r>
        <w:rPr/>
        <w:t xml:space="preserve"/>
      </w:r>
      <w:r>
        <w:rPr/>
        <w:t xml:space="preserve">
</w:t>
      </w:r>
      <w:r>
        <w:rPr/>
        <w:t xml:space="preserve"/>
      </w:r>
      <w:r>
        <w:rPr/>
        <w:t xml:space="preserve">
</w:t>
      </w:r>
      <w:r>
        <w:rPr/>
        <w:br/>
      </w:r>
    </w:p>
  </w:body>
  <w:body>
    <w:p>
      <w:pPr/>
    </w:p>
  </w:body>
  <w:body>
    <w:p>
      <w:pPr>
        <w:pStyle w:val="QuestionSeparator"/>
      </w:pPr>
    </w:p>
  </w:body>
  <w:body>
    <w:p>
      <w:pPr>
        <w:keepNext/>
        <w:pStyle w:val="QDisplayLogic"/>
      </w:pPr>
      <w:r>
        <w:t>Display This Question:</w:t>
      </w:r>
    </w:p>
  </w:body>
  <w:body>
    <w:p>
      <w:pPr>
        <w:keepNext/>
        <w:pStyle w:val="QDisplayLogic"/>
        <w:ind w:firstLine="400"/>
      </w:pPr>
      <w:r>
        <w:t>If Q28.2 = 1</w:t>
      </w:r>
    </w:p>
  </w:body>
  <w:body>
    <w:tbl>
      <w:tblPr>
        <w:tblStyle w:val="QQuestionIconTable"/>
        <w:tblW w:w="0" w:type="auto"/>
        <w:tblLook w:firstRow="true" w:lastRow="true" w:firstCol="true" w:lastCol="true"/>
      </w:tblPr>
      <w:tblGrid/>
    </w:tbl>
    <w:p/>
  </w:body>
  <w:body>
    <w:p>
      <w:pPr>
        <w:keepNext/>
      </w:pPr>
      <w:r>
        <w:rPr/>
        <w:t xml:space="preserve">Q28.4 </w:t>
      </w:r>
      <w:r>
        <w:rPr>
          <w:color w:val="426092"/>
        </w:rPr>
        <w:t xml:space="preserve">${Q3.2/QuestionText}</w:t>
      </w:r>
      <w:r>
        <w:rPr/>
        <w:t xml:space="preserve"> </w:t>
      </w:r>
      <w:r>
        <w:rPr/>
        <w:br/>
      </w:r>
      <w:r>
        <w:rPr/>
        <w:t xml:space="preserve">
</w:t>
      </w:r>
      <w:r>
        <w:rPr/>
        <w:br/>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r>
        <w:rPr/>
        <w:t xml:space="preserve"> </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上記のビネットで示された人に、あなたは、ストレス関連障害群以外の領域に含まれる診断が当てはまると回答しました。それはどの診断ですか？</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あなたはなぜ、これが最も適切な診断だと思いましたか？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from a different area (if selected, Set 1)</w:t>
      </w:r>
    </w:p>
  </w:body>
  <w:body>
    <w:p>
      <w:pPr>
        <w:pStyle w:val="BlockSeparator"/>
      </w:pPr>
    </w:p>
  </w:body>
  <w:body>
    <w:p>
      <w:pPr>
        <w:pStyle w:val="BlockStartLabel"/>
      </w:pPr>
      <w:r>
        <w:t>Start of Block: P2 - Set 3A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r>
        <w:rPr/>
        <w:t xml:space="preserve"> </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 w:val="on"/>
          <w:color w:val="426092"/>
        </w:rPr>
        <w:t xml:space="preserve">${e://Field/P2_Dx1}</w:t>
      </w:r>
      <w:r>
        <w:rPr>
          <w:b w:val="on"/>
        </w:rPr>
        <w:t xml:space="preserve"> </w:t>
      </w:r>
      <w:r>
        <w:rPr>
          <w:b w:val="on"/>
        </w:rPr>
        <w:br/>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A1 心的外傷後ストレス障害</w:t>
      </w:r>
    </w:p>
  </w:body>
  <w:body>
    <w:tbl>
      <w:tblPr>
        <w:tblStyle w:val="QQuestionIconTable"/>
        <w:tblW w:w="0" w:type="auto"/>
        <w:tblLook w:firstRow="true" w:lastRow="true" w:firstCol="true" w:lastCol="true"/>
      </w:tblPr>
      <w:tblGrid/>
    </w:tbl>
    <w:p/>
  </w:body>
  <w:body>
    <w:p>
      <w:pPr>
        <w:keepNext/>
      </w:pPr>
      <w:r>
        <w:rPr/>
        <w:t xml:space="preserve">Q30.3 </w:t>
      </w:r>
      <w:r>
        <w:rPr>
          <w:b w:val="on"/>
        </w:rPr>
        <w:t xml:space="preserve">上記のビネットで示された人について、</w:t>
      </w:r>
      <w:r>
        <w:rPr>
          <w:b w:val="on"/>
        </w:rPr>
        <w:t xml:space="preserve">A1</w:t>
      </w:r>
      <w:r>
        <w:rPr>
          <w:b w:val="on"/>
        </w:rPr>
        <w:t xml:space="preserve">の外傷後ストレス障害の診断に関する以下の質問に答えてください。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極度の脅威や恐怖を伴った（短期または長期の）出来事や状況への曝露があったか？</w:t>
            </w:r>
            <w:r>
              <w:rPr/>
              <w:t xml:space="preserve">このような出来事には、自然災害、人為災害、戦闘、重大事故、拷問、性暴力、テロリズム、暴行、急性の生命を脅かす疾患（心臓発作など）、突然の、予期しない、または暴力による、他人の負傷や死亡、またはその脅威を目撃すること、愛する者の突然の、予期しない、または暴力による死の体験などが含まれるが、これらに限定されるわけではない。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現在における外傷体験の再体験（出来事を思い出すだけでなく、今、ここで起きているものとして体験される）があるか？</w:t>
            </w:r>
            <w:r>
              <w:rPr/>
              <w:t xml:space="preserve">典型的には、生々しい侵入的なイメージや記憶、フラッシュバック（出来事が現在また起きているという一時的な感覚といった軽度なものから、現在の環境がまったく認識できなくなる重度のものまで幅がある）、または心的外傷となった出来事に関連したテーマの反復性の夢や悪夢という形で起こる。再体験には、典型的には、恐怖や戦慄などの強烈で圧倒的な感情、身体的な感覚が伴う。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外傷的な出来事の再体験を引き起こしそうなものの入念な回避の根拠があるか？</w:t>
            </w:r>
            <w:r>
              <w:rPr/>
              <w:t xml:space="preserve">関連する思考や記憶を内的に回避しようとしたり、出来事を思い出させる人々、会話、活動、状況を外的に回避することもある。 極端な場合は、思い出させるものを避けるために、環境を変えることもある（例：異なった都市への移動、転職)。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現在でも大きな脅威が存在しているかのような持続的な知覚（これは、過剰な警戒や、予期していない雑音などの出来事への驚愕反応の昂進などで示される）があるか？</w:t>
            </w:r>
            <w:r>
              <w:rPr/>
              <w:t xml:space="preserve">過剰な警戒をする人は、いつも危険に身構え、自分か近しい人が、ある特定の状況になると、あるいはそれ以外でも、自分や親しい人に危険がすぐに迫ってきているかのように感じる。これが起こるのは、限局的な状況の場合も、全般的な場合もある。安全を確保するために新しい行動をとることもある(例：列車の一定の場所だけに座る、繰り返し乗り物のバックミラーを見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上記の3つの中核要素からなる特徴的な症候群（項目2から項目4）は、外傷的な出来事や状況に続いて、（一般的には１ヵ月以内、ほとんどの場合数ヵ月以内に）出現しているか？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  障害は、個人、家族、社会、教育、職業またはその他の重要な領域で機能障害を引き起しているか？</w:t>
            </w:r>
            <w:r>
              <w:rPr/>
              <w:t xml:space="preserve">
 (6)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7.  障害は少なくとも数週間持続しているか？</w:t>
            </w:r>
            <w:r>
              <w:rPr/>
              <w:t xml:space="preserve">
 (7)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8.  障害は複雑性心的外傷後ストレス障害の定義要件を満たしているか？</w:t>
            </w:r>
            <w:r>
              <w:rPr/>
              <w:t xml:space="preserve">
 (8)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A2 複雑性心的外傷後ストレス障害</w:t>
      </w:r>
    </w:p>
  </w:body>
  <w:body>
    <w:tbl>
      <w:tblPr>
        <w:tblStyle w:val="QQuestionIconTable"/>
        <w:tblW w:w="0" w:type="auto"/>
        <w:tblLook w:firstRow="true" w:lastRow="true" w:firstCol="true" w:lastCol="true"/>
      </w:tblPr>
      <w:tblGrid/>
    </w:tbl>
    <w:p/>
  </w:body>
  <w:body>
    <w:p>
      <w:pPr>
        <w:keepNext/>
      </w:pPr>
      <w:r>
        <w:rPr/>
        <w:t xml:space="preserve">30.4 </w:t>
      </w:r>
      <w:r>
        <w:rPr>
          <w:b w:val="on"/>
        </w:rPr>
        <w:t xml:space="preserve">上記のビネットで示された人について、A2の複雑性心的外傷後ストレス障害の診断に関する以下の質問に答えてください。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逃れることが難しいか不可能な、極度のストレス因子に、長期間または反復的にさらされた経験があったか？</w:t>
            </w:r>
            <w:r>
              <w:rPr/>
              <w:t xml:space="preserve">このような出来事には、拷問、強制収容所、奴隷制、大虐殺、その他の組織的な暴力、長期間にわたる家庭内暴力、反復的な小児期の性的または身体的虐待が含まれるが、これらに限定されるわけではない。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現在における外傷体験の再体験（出来事を思い出すだけでなく、今、ここで起きているものとして体験される）があるか？</w:t>
            </w:r>
            <w:r>
              <w:rPr/>
              <w:t xml:space="preserve">典型的には、生々しい侵入的なイメージや記憶、フラッシュバック（出来事が現在また起きているという一時的な感覚といった軽度なものから、現在の環境が全く認識できなくなる重度のものまで幅がある）、または心的外傷となった出来事に関連したテーマの反復性の夢や悪夢という形で起こる。再体験には、典型的には、恐怖や戦慄などの強烈で圧倒的な感情、身体的な感覚が伴う。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w:t>
            </w:r>
            <w:r>
              <w:rPr/>
              <w:t xml:space="preserve"> </w:t>
            </w:r>
            <w:r>
              <w:rPr>
                <w:b w:val="on"/>
              </w:rPr>
              <w:t xml:space="preserve">外傷的な出来事の再体験を引き起こしそうなものの入念な回避の根拠があるか？</w:t>
            </w:r>
            <w:r>
              <w:rPr/>
              <w:t xml:space="preserve">関連する思考や記憶を内的に回避しようとしたり、出来事を思い出させる人々、会話、活動、状況を外的に回避することもある。 極端な場合は、思い出させるものを避けるために、環境を変えることもある（例：異なった都市への移動、転職)。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現在でも大きな脅威が存在しているかのような持続的な知覚（これは、過剰な警戒や、予期していない雑音などの出来事への驚愕反応の昂進などで示される）があるか？</w:t>
            </w:r>
            <w:r>
              <w:rPr/>
              <w:t xml:space="preserve">過剰な警戒をする人は、いつも危険に身構え、自分か近しい人が、ある特定の状況になると、あるいはそれ以外でも、自分や親しい人に危険がすぐに迫ってきているかのように感じる。これが起こるのは、限局的な状況の場合も、全般的な場合もある。安全を確保するために新しい行動をとることもある(例：列車の一定の場所だけに座る、繰り返し乗り物のバックミラーを見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上記の3つの中核要素からなる特徴的な症候群（項目2から項目4）は、外傷的な出来事や状況に続いて（一般的には1ヵ月以内、ほとんどの場合数ヵ月以内に）出現していたか？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  感情のコントロールに関する重度で広汎な問題があるか？</w:t>
            </w:r>
            <w:r>
              <w:rPr/>
              <w:t xml:space="preserve">たとえば、ささいなストレス因子への感情的反応性の昂進、暴力的な爆発、無謀なまたは自己破壊的な行動、ストレス下での解離性症状、感情麻痺、特に楽しみやポジティブな感情を体験できない。
 (6)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7.  自分をないがしろにし、打ち負かされ、価値がないという信念の持続（これには、ストレス因子に関する、深く広汎な恥辱感、罪責感、または挫折感が伴う）がみられるか？</w:t>
            </w:r>
            <w:r>
              <w:rPr/>
              <w:t xml:space="preserve">たとえば、不利な状況から逃げられなかった、または屈してしまったこと、または他の人の苦しみを防げなかったことに関して、罪責感を感じることがある。
 (7)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8.  人間関係を維持し、他の人を親密に感じることへの困難の持続があるか？</w:t>
            </w:r>
            <w:r>
              <w:rPr/>
              <w:t xml:space="preserve">人との関わりや社会的な活動を常に避け、軽蔑し、ほとんど関心を示さない。あるいは、時として非常に親密な対人関係をもつこともあるが、それを維持するのは困難である。
 (8)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9. これらの症状のために、個人、家族、社会、教育、職業またはその他の重要な機能領域で著しい機能低下があるか？</w:t>
            </w:r>
            <w:r>
              <w:rPr/>
              <w:t xml:space="preserve">機能低下の具体例としては、雇用や財源を失うか影響がみられる、健康状態を顧みない、家族との生活が失われたり制限される、他の社会的サポートがほとんどまたはまったくない、居住が一定しない、などが考えられる。
 (9)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A3 遷延性悲嘆障害</w:t>
      </w:r>
    </w:p>
  </w:body>
  <w:body>
    <w:tbl>
      <w:tblPr>
        <w:tblStyle w:val="QQuestionIconTable"/>
        <w:tblW w:w="0" w:type="auto"/>
        <w:tblLook w:firstRow="true" w:lastRow="true" w:firstCol="true" w:lastCol="true"/>
      </w:tblPr>
      <w:tblGrid/>
    </w:tbl>
    <w:p/>
  </w:body>
  <w:body>
    <w:p>
      <w:pPr>
        <w:keepNext/>
      </w:pPr>
      <w:r>
        <w:rPr/>
        <w:t xml:space="preserve">30.5 </w:t>
      </w:r>
      <w:r>
        <w:rPr>
          <w:b w:val="on"/>
        </w:rPr>
        <w:t xml:space="preserve">上記のビネットで示された人について、A3の遷延性悲嘆障害の診断に関する以下の質問に答えてください。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1．パートナー、親、子、または他の親しい人の死亡に続く死別 の既往があるか？</w:t>
            </w:r>
            <w:r>
              <w:rPr/>
              <w:t xml:space="preserve">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持続的かつ重度の悲嘆反応（重度の分離の苦悩を含む）があるか？これには、故人に対する思慕、悲しみまたは希求といった特徴があり、感情的な苦痛（例：罪責感、否認、非難、ポジティブな気分を体験できない、感情の麻痺）が含まれ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悲嘆反応は、喪失の後、異常に長く持続しており、その人の宗教的・文化的背景における通常の悲嘆反応を明らかに超えているか？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4．悲嘆反応は6ヵ月以内であるか？もしくはそれ以上長い場合でもその人の文化的、宗教的背景における一般的な期間以内で持続する悲嘆反応であるか？</w:t>
            </w:r>
            <w:r>
              <w:rPr/>
              <w:t xml:space="preserve">このような事例は、通常の死別反応と認められ、一般的に、診断はくだされない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5．症状のために、個人、家族、社会、教育、職業またはその他の重要な領域で著しい機能低下があるか？</w:t>
            </w:r>
            <w:r>
              <w:rPr/>
              <w:t xml:space="preserve">
 (5)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A4 適応障害</w:t>
      </w:r>
    </w:p>
  </w:body>
  <w:body>
    <w:tbl>
      <w:tblPr>
        <w:tblStyle w:val="QQuestionIconTable"/>
        <w:tblW w:w="0" w:type="auto"/>
        <w:tblLook w:firstRow="true" w:lastRow="true" w:firstCol="true" w:lastCol="true"/>
      </w:tblPr>
      <w:tblGrid/>
    </w:tbl>
    <w:p/>
  </w:body>
  <w:body>
    <w:p>
      <w:pPr>
        <w:keepNext/>
      </w:pPr>
      <w:r>
        <w:rPr/>
        <w:t xml:space="preserve">30.6 </w:t>
      </w:r>
      <w:r>
        <w:rPr>
          <w:b w:val="on"/>
        </w:rPr>
        <w:t xml:space="preserve">上記のビネットで示された人について、A4の適応障害の診断に関する以下の質問に答えてください。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はっきりと確認できる、単一もしくは複数の心理社会的ストレス因子（例：単一のストレスの高い出来事、継続的な心理社会的困難、またはストレスの高い生活状況の組み合わせ）に対する不適応反応があるか？</w:t>
            </w:r>
            <w:r>
              <w:rPr/>
              <w:t xml:space="preserve">反応は、通常ストレス因子の1カ月以内に出現する。例として、離婚、疾病や障害、社会経済的問題、家庭や職業における葛藤などがある。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ストレス因子への反応には、ストレス因子やその結果についてのとらわれという特徴があるか？その例には過度の心配、ストレス因子についての反復的で苦痛な思考、その影響についての持続的な反芻的思考が挙げられ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ストレス因子に対する不適応のために、個人、社会、職業における機能への明らかな障害が生じているか？（例：対人関係の葛藤、仕事や学校におけるパフォーマンスの問題、通常のストレス因子に適切に対応する能力の低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他の精神および行動の障害（例：うつ病や不安障害）の診断を満たすほど、症状に特徴や重篤度があるか？</w:t>
            </w:r>
            <w:r>
              <w:rPr/>
              <w:t xml:space="preserve">もし、他の障害の定義要件が満たされる場合は、適応障害ではなく、その障害と診断するべきである。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症状の持続は6ヵ月以内であるか？</w:t>
            </w:r>
            <w:r>
              <w:rPr/>
              <w:t xml:space="preserve">　ストレス因子が消失した後6ヵ月をこえても症状が持続する場合は、診断の変更が適切と考えられる。
 (5)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A6 急性ストレス反応</w:t>
      </w:r>
    </w:p>
  </w:body>
  <w:body>
    <w:tbl>
      <w:tblPr>
        <w:tblStyle w:val="QQuestionIconTable"/>
        <w:tblW w:w="0" w:type="auto"/>
        <w:tblLook w:firstRow="true" w:lastRow="true" w:firstCol="true" w:lastCol="true"/>
      </w:tblPr>
      <w:tblGrid/>
    </w:tbl>
    <w:p/>
  </w:body>
  <w:body>
    <w:p>
      <w:pPr>
        <w:keepNext/>
      </w:pPr>
      <w:r>
        <w:rPr/>
        <w:t xml:space="preserve">30.7 </w:t>
      </w:r>
      <w:r>
        <w:rPr>
          <w:b w:val="on"/>
        </w:rPr>
        <w:t xml:space="preserve">上記のビネットで示された人について、</w:t>
      </w:r>
      <w:r>
        <w:rPr>
          <w:b w:val="on"/>
        </w:rPr>
        <w:t xml:space="preserve">A6</w:t>
      </w:r>
      <w:r>
        <w:rPr>
          <w:b w:val="on"/>
        </w:rPr>
        <w:t xml:space="preserve">の急性ストレス反応の診断に関する以下の質問に答えてください。</w:t>
      </w:r>
      <w:r>
        <w:rPr/>
        <w:t xml:space="preserve">
</w:t>
      </w:r>
      <w:r>
        <w:rPr>
          <w:b w:val="on"/>
        </w:rPr>
        <w:t xml:space="preserve"> </w:t>
      </w:r>
      <w:r>
        <w:rPr/>
        <w:t xml:space="preserve">
</w:t>
      </w:r>
      <w:r>
        <w:rPr>
          <w:b w:val="on"/>
        </w:rPr>
        <w:t xml:space="preserve">注：</w:t>
      </w:r>
      <w:r>
        <w:rPr/>
        <w:t xml:space="preserve">急性ストレス反応は精神および行動の障害とはみなされず、むしろ、疾患や障害ではないが、臨床サービスを利用する理由を挙げたセクションに位置づけられる。ここには、鑑別診断の一助として述べられている。</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非常に安全を脅かす恐ろしい出来事か状況(短時間の場合も、長く持続する場合もある)への曝露があったか？</w:t>
            </w:r>
            <w:r>
              <w:rPr/>
              <w:t xml:space="preserve">このような出来事には、自然災害、人為災害、戦闘、重大事故、拷問、性暴力、テロリズム、暴行、急性の生命を脅かす疾患(心臓発作など)、突然の、予期しない、または暴力による他人の負傷や死亡、またはその脅威を目撃すること、愛する者の突然の、予期しない、または暴力による死の体験などが含まれるが、これらに限定されるわけではない。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ストレス因子への反応は、ストレス因子の重篤度を考えれば通常のものとみなされるか？</w:t>
            </w:r>
            <w:r>
              <w:rPr/>
              <w:t xml:space="preserve">ストレス因子への反応には、困惑、混乱、悲哀、不安、怒り、絶望、過活動、活動の低下、対人的閉じこもり、昏迷などといった一過性の感情・身体・認知または行動上の症状が含まれる。不安による自律神経症状（例：頻脈、発汗、ほてり）がよく認められ、これが主な特徴であることもあ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症状はストレスが高い出来事から数時間～数日以内に出現し、出来事の後、数日以内に、または脅威となった状況から離れることができた場合には、それにつれて消退し始めたか？</w:t>
            </w:r>
            <w:r>
              <w:rPr/>
              <w:t xml:space="preserve">ストレス因子が継続したり、そこから離れることが不可能な場合には、その人が状況の変化に適応するにつれ1カ月以内に症状は大幅に軽減しているか？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この人の症状の性質や持続期間を考えると、適応障害や心的外傷後ストレス障害などの診断の方がより適切か？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症状は心的外傷後ストレス障害, 急性一過性精神病性障害、適応障害、または、抑うつ障害の定義要件を満たすか？</w:t>
            </w:r>
            <w:r>
              <w:rPr/>
              <w:t xml:space="preserve">
 (6)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A5 他のストレス関連障害</w:t>
      </w:r>
    </w:p>
  </w:body>
  <w:body>
    <w:tbl>
      <w:tblPr>
        <w:tblStyle w:val="QQuestionIconTable"/>
        <w:tblW w:w="0" w:type="auto"/>
        <w:tblLook w:firstRow="true" w:lastRow="true" w:firstCol="true" w:lastCol="true"/>
      </w:tblPr>
      <w:tblGrid/>
    </w:tbl>
    <w:p/>
  </w:body>
  <w:body>
    <w:p>
      <w:pPr>
        <w:keepNext/>
      </w:pPr>
      <w:r>
        <w:rPr/>
        <w:t xml:space="preserve">30.8 </w:t>
      </w:r>
      <w:r>
        <w:rPr>
          <w:b w:val="on"/>
        </w:rPr>
        <w:t xml:space="preserve">上記のビネットで示された人について、</w:t>
      </w:r>
      <w:r>
        <w:rPr>
          <w:b w:val="on"/>
        </w:rPr>
        <w:t xml:space="preserve">A5</w:t>
      </w:r>
      <w:r>
        <w:rPr>
          <w:b w:val="on"/>
        </w:rPr>
        <w:t xml:space="preserve">の他のストレス関連障害の診断に関する以下の質問に答えてください。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臨床的症状がこのセクションの他の障害や急性ストレス反応の定義の要件を満たすか？</w:t>
            </w:r>
            <w:r>
              <w:rPr/>
              <w:t xml:space="preserve">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症状をよりうまく説明できる精神および行動の障害（例：うつ病や不安障害）が、他にあるか？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臨床的兆候は、はっきりと確認できるストレス因子と明確な関連をもって生じた精神および行動の障害と思われるか？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症状は、個人、家族、社会、教育、職業またはその他の重要な領域で苦悩または機能障害を引き起しているか？</w:t>
            </w:r>
            <w:r>
              <w:rPr/>
              <w:t xml:space="preserve">
 (4)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診断はありません</w:t>
      </w:r>
    </w:p>
  </w:body>
  <w:body>
    <w:p>
      <w:pPr>
        <w:keepNext/>
        <w:pStyle w:val="QDisplayLogic"/>
        <w:ind w:firstLine="400"/>
      </w:pPr>
      <w:r>
        <w:t>And P2_Dx1 != 異なる診断</w:t>
      </w:r>
    </w:p>
  </w:body>
  <w:body>
    <w:tbl>
      <w:tblPr>
        <w:tblStyle w:val="QQuestionIconTable"/>
        <w:tblW w:w="0" w:type="auto"/>
        <w:tblLook w:firstRow="true" w:lastRow="true" w:firstCol="true" w:lastCol="true"/>
      </w:tblPr>
      <w:tblGrid/>
    </w:tbl>
    <w:p/>
  </w:body>
  <w:body>
    <w:p>
      <w:pPr>
        <w:keepNext/>
      </w:pPr>
      <w:r>
        <w:rPr/>
        <w:t xml:space="preserve">Q30.9 </w:t>
      </w:r>
      <w:r>
        <w:rPr/>
        <w:br/>
      </w:r>
      <w:r>
        <w:rPr/>
        <w:br/>
      </w:r>
      <w:r>
        <w:rPr/>
        <w:br/>
      </w:r>
      <w:r>
        <w:rPr/>
        <w:t xml:space="preserve">これらの質問に答えた後でも、</w:t>
      </w:r>
      <w:r>
        <w:rPr>
          <w:color w:val="426092"/>
        </w:rPr>
        <w:t xml:space="preserve">${e://Field/P2_Dx1}</w:t>
      </w:r>
      <w:r>
        <w:rPr/>
        <w:t xml:space="preserve"> がビネットで示された人の診断として最も適切であると思いますか？</w:t>
      </w:r>
      <w:r>
        <w:rPr/>
        <w:br/>
      </w:r>
      <w:r>
        <w:rPr/>
        <w:br/>
      </w:r>
    </w:p>
  </w:body>
  <w:body>
    <w:p>
      <w:pPr>
        <w:keepNext/>
        <w:pStyle w:val="ListParagraph"/>
        <w:numPr>
          <w:ilvl w:val="0"/>
          <w:numId w:val="4"/>
        </w:numPr>
      </w:pPr>
      <w:r>
        <w:rPr/>
        <w:t xml:space="preserve">はい。診断は </w:t>
      </w:r>
      <w:r>
        <w:rPr>
          <w:b w:val="on"/>
          <w:color w:val="426092"/>
        </w:rPr>
        <w:t xml:space="preserve">${e://Field/P2_Dx1}</w:t>
      </w:r>
      <w:r>
        <w:rPr/>
        <w:t xml:space="preserve"> です。  (1) </w:t>
      </w:r>
    </w:p>
  </w:body>
  <w:body>
    <w:p>
      <w:pPr>
        <w:keepNext/>
        <w:pStyle w:val="ListParagraph"/>
        <w:numPr>
          <w:ilvl w:val="0"/>
          <w:numId w:val="4"/>
        </w:numPr>
      </w:pPr>
      <w:r>
        <w:rPr/>
        <w:t xml:space="preserve">いいえ。最も適切な診断は別の診断、もしくは「診断なし」です。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Q30.10 Timing</w:t>
      </w:r>
      <w:r>
        <w:rPr/>
        <w:br/>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3A ----- Step-by-step diagnostic evaluation (if dx1 = stress, Set 1)</w:t>
      </w:r>
    </w:p>
  </w:body>
  <w:body>
    <w:p>
      <w:pPr>
        <w:pStyle w:val="BlockSeparator"/>
      </w:pPr>
    </w:p>
  </w:body>
  <w:body>
    <w:p>
      <w:pPr>
        <w:pStyle w:val="BlockStartLabel"/>
      </w:pPr>
      <w:r>
        <w:t>Start of Block: P2 - Set 3B ----- Step-by-step diagnostic evaluation (if dx1 = stress, Set 1)</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r>
        <w:rPr/>
        <w:t xml:space="preserve"> </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 w:val="on"/>
          <w:color w:val="426092"/>
        </w:rPr>
        <w:t xml:space="preserve">${e://Field/P2_Dx1}</w:t>
      </w:r>
      <w:r>
        <w:rPr>
          <w:b w:val="on"/>
        </w:rPr>
        <w:t xml:space="preserve"> </w:t>
      </w:r>
      <w:r>
        <w:rPr>
          <w:b w:val="on"/>
        </w:rPr>
        <w:br/>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B1 外傷後ストレス障害</w:t>
      </w:r>
    </w:p>
  </w:body>
  <w:body>
    <w:tbl>
      <w:tblPr>
        <w:tblStyle w:val="QQuestionIconTable"/>
        <w:tblW w:w="0" w:type="auto"/>
        <w:tblLook w:firstRow="true" w:lastRow="true" w:firstCol="true" w:lastCol="true"/>
      </w:tblPr>
      <w:tblGrid/>
    </w:tbl>
    <w:p/>
  </w:body>
  <w:body>
    <w:p>
      <w:pPr>
        <w:keepNext/>
      </w:pPr>
      <w:r>
        <w:rPr/>
        <w:t xml:space="preserve">Q31.3 </w:t>
      </w:r>
      <w:r>
        <w:rPr>
          <w:b w:val="on"/>
        </w:rPr>
        <w:t xml:space="preserve">上記のビネットで示された人について、B1の外傷後ストレス障害の診断に関する以下の質問に答えてください。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w:t>
            </w:r>
            <w:r>
              <w:rPr>
                <w:b w:val="on"/>
              </w:rPr>
              <w:t xml:space="preserve">重大な外傷的な出来事への曝露があったか？</w:t>
            </w:r>
            <w:r>
              <w:rPr/>
              <w:t xml:space="preserve">ストレスの多い出来 事あるいは状況（短期間もしくは長期間に持続するもの）は、ほとんど誰にでも大きな苦悩を引き起こすような，例外的に著しく脅威的な，あるいは破局的な性質をもったものである（例：自然災害または人為災害，激しい事故，他人の変死の目撃，あるいは拷問，テロリズム，強姦あるいは他の犯罪の犠牲になること）。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w:t>
            </w:r>
            <w:r>
              <w:rPr>
                <w:b w:val="on"/>
              </w:rPr>
              <w:t xml:space="preserve">外傷的な出来事から</w:t>
            </w:r>
            <w:r>
              <w:rPr>
                <w:b w:val="on"/>
              </w:rPr>
              <w:t xml:space="preserve">6</w:t>
            </w:r>
            <w:r>
              <w:rPr>
                <w:b w:val="on"/>
              </w:rPr>
              <w:t xml:space="preserve">カ月以内に発症したか？</w:t>
            </w:r>
            <w:r>
              <w:rPr/>
              <w:t xml:space="preserve">症状はストレスの 多い出来事もしくは状況に対する遅延したおよび/または遷延した反応として生ずる。外傷的な出来事から数週間から数カ月（ただし6カ月を越えることは稀である）の潜伏期間を経て発症する。臨床症状が典型的であり，他 にいかなる障害（たとえば不安，強迫性障害，あるいはうつ病エピソード）も同定できなければ，出来事から発症までの遅れが6カ月以上であっても，「推定」診断は可能である。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出来事の反復的、侵入的な回想、または記憶，白日夢，夢における外傷的な出来事の再現があるか？</w:t>
            </w:r>
            <w:r>
              <w:rPr/>
              <w:t xml:space="preserve">典型的な症状には、侵入的な記憶（フラッシュバック）もしくは夢の中で、外傷的な出来事を繰り返し追体験するというエピソードなどがある。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w:t>
            </w:r>
            <w:r>
              <w:rPr/>
              <w:t xml:space="preserve"> </w:t>
            </w:r>
            <w:r>
              <w:rPr>
                <w:b w:val="on"/>
              </w:rPr>
              <w:t xml:space="preserve">顕著な情動的分離，感情の鈍化，および外傷の回想を呼び起こすような刺激の回避がみられるか？（このような症状は、しばしば認められるが，診断にとって本質的ではない）</w:t>
            </w:r>
            <w:r>
              <w:rPr/>
              <w:t xml:space="preserve">典型的な症状は“麻痺”感覚や感情の鈍麻の持続、他者と距離をおくこと、周囲に対する反応性の欠如、失感情、外傷的な出来事を想起させる活動や状況の回避を含む。通常、もともとの外傷的な出来事を被害者に想起させるきっかけに対して、恐怖と回避がみられ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w:t>
            </w:r>
            <w:r>
              <w:rPr/>
              <w:t xml:space="preserve">  </w:t>
            </w:r>
            <w:r>
              <w:rPr>
                <w:b w:val="on"/>
              </w:rPr>
              <w:t xml:space="preserve">自律神経障害，気分障害，および行動異常がみられるか？（これらはすべて診断の一助となるが，根本的な重要性はない）</w:t>
            </w:r>
            <w:r>
              <w:rPr/>
              <w:t xml:space="preserve">通常、自律神経の過覚醒状態となり、過度な警戒、強烈な驚愕反応、不眠が伴う。不安と抑うつもよくみられる。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  現在みとめられる変調は</w:t>
            </w:r>
            <w:r>
              <w:rPr/>
              <w:t xml:space="preserve">、</w:t>
            </w:r>
            <w:r>
              <w:rPr>
                <w:b w:val="on"/>
              </w:rPr>
              <w:t xml:space="preserve">重大なストレスに対する遅延し、慢性化した残遺症状であるか？(ストレスの多い体験から数十年経て発症するものは，B2の破局的体験後の持続的パーソナリティ変化に分類すべきである)</w:t>
            </w:r>
            <w:r>
              <w:rPr/>
              <w:t xml:space="preserve">
 (6)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B2 破局的体験後の持続的パーソナリティ変化</w:t>
      </w:r>
    </w:p>
  </w:body>
  <w:body>
    <w:tbl>
      <w:tblPr>
        <w:tblStyle w:val="QQuestionIconTable"/>
        <w:tblW w:w="0" w:type="auto"/>
        <w:tblLook w:firstRow="true" w:lastRow="true" w:firstCol="true" w:lastCol="true"/>
      </w:tblPr>
      <w:tblGrid/>
    </w:tbl>
    <w:p/>
  </w:body>
  <w:body>
    <w:p>
      <w:pPr>
        <w:keepNext/>
      </w:pPr>
      <w:r>
        <w:rPr/>
        <w:t xml:space="preserve">Q31.4 </w:t>
      </w:r>
      <w:r>
        <w:rPr>
          <w:b w:val="on"/>
        </w:rPr>
        <w:t xml:space="preserve">上記のビネットで示された人について、B2の破局的体験後の持続的パーソナリティ変化の診断に関する以下の質問に答えてください。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w:t>
            </w:r>
            <w:r>
              <w:rPr/>
              <w:t xml:space="preserve">  </w:t>
            </w:r>
            <w:r>
              <w:rPr>
                <w:b w:val="on"/>
              </w:rPr>
              <w:t xml:space="preserve">破局的なストレス体験への曝露があったか？</w:t>
            </w:r>
            <w:r>
              <w:rPr/>
              <w:t xml:space="preserve">ストレスは、パーソナリティへの深刻な影響を説明するのに個人の脆弱性を考慮する必要がないほど、極端なものでなければならない。以下のような例を含む。強制収容所体験、拷問、大惨事、生命を脅かす状況に持続的にさらされること（たとえば、人質になっている状況、殺害される可能性が切迫している持続的な捕われの身）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パーソナリティ変化は、持続的であり、柔軟性を欠く不適応の特徴を示し、対人的、社会的、および職業的な機能の障害に至るものであるか？</w:t>
            </w:r>
            <w:r>
              <w:rPr/>
              <w:t xml:space="preserve">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w:t>
            </w:r>
            <w:r>
              <w:rPr/>
              <w:t xml:space="preserve">  </w:t>
            </w:r>
            <w:r>
              <w:rPr>
                <w:b w:val="on"/>
              </w:rPr>
              <w:t xml:space="preserve">パーソナリティ変化は鍵となる情報提供者によって確認されるか？（通常、診断のために必要）？</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4.  </w:t>
            </w:r>
            <w:r>
              <w:rPr>
                <w:b w:val="on"/>
              </w:rPr>
              <w:t xml:space="preserve">以前みられなかった特徴の出現が確認できるか？</w:t>
            </w:r>
            <w:r>
              <w:rPr/>
              <w:t xml:space="preserve">例には以下を含む：
	(a) 世間に対する敵対的なあるいは疑い深い態度
	(b)  社会的な引きこもり
	(c)  空虚感あるいは無力感
	(d)  あたかも絶えず脅かされているような、「危機に瀕している」という慢性的な感情
	(e) よそよそしさ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パーソナリティ変化はストレス後に少なくとも2年間続いているか？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w:t>
            </w:r>
            <w:r>
              <w:rPr/>
              <w:t xml:space="preserve">   </w:t>
            </w:r>
            <w:r>
              <w:rPr>
                <w:b w:val="on"/>
              </w:rPr>
              <w:t xml:space="preserve">以前から存在していたパーソナリティ障害、（外傷後ストレス障害以外の）精神障害、または他の神経学的もしくは心理的な要因に起因するものであるか？</w:t>
            </w:r>
            <w:r>
              <w:rPr/>
              <w:t xml:space="preserve">同じような臨床的病像をつくり出す粗大な脳損傷あるいは脳疾患の存在も除外されなければならない。車の事故といった短時間の生命の危機の経験に続く長期間のパーソナリティの変化は、このカテゴリーには含めるべきではない。最近の研究で、このようなパーソナリティの変化と、以前から存在する心理的な脆弱性の関連性が示唆されているからである。
 (6)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B4 適応障害</w:t>
      </w:r>
    </w:p>
  </w:body>
  <w:body>
    <w:tbl>
      <w:tblPr>
        <w:tblStyle w:val="QQuestionIconTable"/>
        <w:tblW w:w="0" w:type="auto"/>
        <w:tblLook w:firstRow="true" w:lastRow="true" w:firstCol="true" w:lastCol="true"/>
      </w:tblPr>
      <w:tblGrid/>
    </w:tbl>
    <w:p/>
  </w:body>
  <w:body>
    <w:p>
      <w:pPr>
        <w:keepNext/>
      </w:pPr>
      <w:r>
        <w:rPr/>
        <w:t xml:space="preserve">Q31.5 </w:t>
      </w:r>
      <w:r>
        <w:rPr>
          <w:b w:val="on"/>
        </w:rPr>
        <w:t xml:space="preserve">上記のビネットで示された人について、B4の適応障害の診断に関する以下の質問に答えてください。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主観的な苦悩と情緒障害の状態があるか？</w:t>
            </w:r>
            <w:r>
              <w:rPr/>
              <w:t xml:space="preserve">症状は多彩であり，抑うつ気分，不安，心配(あるいはこれ らの混合)，現状の中で対処し，計画，あるいは継続することができないという感じ，および日課の遂行がある程度障害されることが含まれる。小児例では夜尿症，幼稚な話し方，指しゃぶりのような退行現象が，症状パターンの1つとなることがしばしばある。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w:t>
            </w:r>
            <w:r>
              <w:rPr/>
              <w:t xml:space="preserve"> </w:t>
            </w:r>
            <w:r>
              <w:rPr>
                <w:b w:val="on"/>
              </w:rPr>
              <w:t xml:space="preserve">重大な生活の変化に対して，あるいはストレスの多い生活上の出来事(重い身体の病気の存在あるいはその可能性を含む)の結果に対して順応が生ずる時期に発生しているか？</w:t>
            </w:r>
            <w:r>
              <w:rPr/>
              <w:t xml:space="preserve"> ストレス因は明確に確認でき、ストレス因なしでは疾患が生じなかっただろうという強い根拠（推定による場合もある）がなければならない。ストレス因は(死別，分離体験によって)個人の人間関係網の統合性を侵したり，あるいは社会的援助や価値のより広汎な体系を侵したり(移住，亡命)することがある。ストレス因は個人ばかりでなく，その集団あるいは地域社会を巻き込むこともあ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w:t>
            </w:r>
            <w:r>
              <w:rPr/>
              <w:t xml:space="preserve">  </w:t>
            </w:r>
            <w:r>
              <w:rPr>
                <w:b w:val="on"/>
              </w:rPr>
              <w:t xml:space="preserve">社会的な機能と行為が妨げられているか？（通常みられる）</w:t>
            </w:r>
            <w:r>
              <w:rPr/>
              <w:t xml:space="preserve">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w:t>
            </w:r>
            <w:r>
              <w:rPr/>
              <w:t xml:space="preserve">  </w:t>
            </w:r>
            <w:r>
              <w:rPr>
                <w:b w:val="on"/>
              </w:rPr>
              <w:t xml:space="preserve">発症はストレスの多い出来事，あるいは生活の変化の発生から3カ月以内（典型的には1カ月以内）であったか？</w:t>
            </w:r>
            <w:r>
              <w:rPr/>
              <w:t xml:space="preserve">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w:t>
            </w:r>
            <w:r>
              <w:rPr/>
              <w:t xml:space="preserve">  </w:t>
            </w:r>
            <w:r>
              <w:rPr>
                <w:b w:val="on"/>
              </w:rPr>
              <w:t xml:space="preserve">症状の持続は（B4.2 遷延性抑うつ反応の場合を除いて）、6 カ月を越えないか？症状が 6 カ月以上持続するならば，診断は現在の臨床病像により変更すべきである。</w:t>
            </w:r>
            <w:r>
              <w:rPr/>
              <w:t xml:space="preserve">
 (5)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6.</w:t>
            </w:r>
            <w:r>
              <w:rPr/>
              <w:t xml:space="preserve">  </w:t>
            </w:r>
            <w:r>
              <w:rPr>
                <w:b w:val="on"/>
              </w:rPr>
              <w:t xml:space="preserve">どの症状にも、他の特定的な診断（例：うつ病や不安障害）を満たすほどの、重篤度、著明さがないか？</w:t>
            </w:r>
            <w:r>
              <w:rPr/>
              <w:t xml:space="preserve">
 (6)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7.  正常な死別反応が起きる状況下で、症状が起きているか（当の個人の属する文化にふさわしい程度の，そして通常 6 カ月を越えない持続期間）？</w:t>
            </w:r>
            <w:r>
              <w:rPr/>
              <w:t xml:space="preserve">そのような事例を、精神疾患として記録するべきではない。形式や内容が異常と考えられる悲嘆反応は、持続期間によらず、他の診断としてコードされるべきであり、6ヵ月以上強く継続する悲嘆反応は、B4.2の遷延性抑うつ反応としてコードされるべきである。
 (7)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B6 急性ストレス反応</w:t>
      </w:r>
    </w:p>
  </w:body>
  <w:body>
    <w:tbl>
      <w:tblPr>
        <w:tblStyle w:val="QQuestionIconTable"/>
        <w:tblW w:w="0" w:type="auto"/>
        <w:tblLook w:firstRow="true" w:lastRow="true" w:firstCol="true" w:lastCol="true"/>
      </w:tblPr>
      <w:tblGrid/>
    </w:tbl>
    <w:p/>
  </w:body>
  <w:body>
    <w:p>
      <w:pPr>
        <w:keepNext/>
      </w:pPr>
      <w:r>
        <w:rPr/>
        <w:t xml:space="preserve">Q31.6 </w:t>
      </w:r>
      <w:r>
        <w:rPr>
          <w:b w:val="on"/>
        </w:rPr>
        <w:t xml:space="preserve">上記のビネットで示された人について、B6の急性ストレス反応の診断に関する以下の質問に答えてください。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例外的に強いストレスの影響と症状出現の間に、明確に即時的な関連がみられるか？</w:t>
            </w:r>
            <w:r>
              <w:rPr/>
              <w:t xml:space="preserve"> ストレスは，患者あるいは愛する人（びと）の安全あるいは身体的健康に対する重大な脅威(たとえば自然災害，事故，戦闘，暴行，強姦)、肉親との死別が重なることやあるいは自宅の火災といった、患者の社会的立場や人間関係の非常に突然かつ脅威的な変化である場合がある。
 (1)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2.  症状は、ストレスの強い刺激や出来事の衝撃から数分以内に出現したか？</w:t>
            </w:r>
            <w:r>
              <w:rPr/>
              <w:t xml:space="preserve">症状は、通常、直後または数分以内に発現する。
 (2)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3.  症状は混合、変化する病像を呈しているか？</w:t>
            </w:r>
            <w:r>
              <w:rPr/>
              <w:t xml:space="preserve">初期状態の「眩惑  (daze) 」の後に、抑うつ、不安、怒り、絶望、過活動、引きこもりなどが、すべてみられることがある。しかし、1つのタイプの症状だけが優勢であることはない。
 (3)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4.</w:t>
            </w:r>
            <w:r>
              <w:rPr/>
              <w:t xml:space="preserve">  </w:t>
            </w:r>
            <w:r>
              <w:rPr>
                <w:b w:val="on"/>
              </w:rPr>
              <w:t xml:space="preserve">ストレスの多い環境からの撤退が可能な場合，急速に（せいぜい数時間以内で）消失しているか？</w:t>
            </w:r>
            <w:r>
              <w:rPr/>
              <w:t xml:space="preserve">ストレスが持続するか，その性質上取り消すことができない場合，症状は通常24- 48時間後に軽減し始め，通常約3日後に最小限となるか？
 (4) </w:t>
            </w:r>
          </w:p>
        </w:tc>
        <w:tc>
          <w:tcPr>
            <w:tcW w:w="4788" w:type="dxa"/>
          </w:tcPr>
          <w:p>
            <w:pPr>
              <w:keepNext/>
              <w:pStyle w:val="Normal"/>
            </w:pPr>
            <w:r>
              <w:rPr/>
              <w:t xml:space="preserve">▼ はい (1) ... よくわかりません (3)</w:t>
            </w:r>
          </w:p>
        </w:tc>
      </w:tr>
      <w:tr>
        <w:tc>
          <w:tcPr>
            <w:tcW w:w="4788" w:type="dxa"/>
          </w:tcPr>
          <w:p>
            <w:pPr>
              <w:keepNext/>
              <w:pStyle w:val="Normal"/>
            </w:pPr>
            <w:r>
              <w:rPr/>
              <w:t xml:space="preserve">
</w:t>
            </w:r>
            <w:r>
              <w:rPr>
                <w:b w:val="on"/>
              </w:rPr>
              <w:t xml:space="preserve">5. この人は、パーソナリティ障害を除くどれか他の精神障害の診断基準を満たす症状が、突然に増悪しているのか？ </w:t>
            </w:r>
            <w:r>
              <w:rPr/>
              <w:t xml:space="preserve">しかしながら，精神障害の既往があっても，この診断の使用は許される。
 (5) </w:t>
            </w:r>
          </w:p>
        </w:tc>
        <w:tc>
          <w:tcPr>
            <w:tcW w:w="4788" w:type="dxa"/>
          </w:tcPr>
          <w:p>
            <w:pPr>
              <w:keepNext/>
              <w:pStyle w:val="Normal"/>
            </w:pPr>
            <w:r>
              <w:rPr/>
              <w:t xml:space="preserve">▼ はい (1) ... よくわかりません (3)</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診断はありません</w:t>
      </w:r>
    </w:p>
  </w:body>
  <w:body>
    <w:p>
      <w:pPr>
        <w:keepNext/>
        <w:pStyle w:val="QDisplayLogic"/>
        <w:ind w:firstLine="400"/>
      </w:pPr>
      <w:r>
        <w:t>And P2_Dx1 != 異なる診断</w:t>
      </w:r>
    </w:p>
  </w:body>
  <w:body>
    <w:tbl>
      <w:tblPr>
        <w:tblStyle w:val="QQuestionIconTable"/>
        <w:tblW w:w="0" w:type="auto"/>
        <w:tblLook w:firstRow="true" w:lastRow="true" w:firstCol="true" w:lastCol="true"/>
      </w:tblPr>
      <w:tblGrid/>
    </w:tbl>
    <w:p/>
  </w:body>
  <w:body>
    <w:p>
      <w:pPr>
        <w:keepNext/>
      </w:pPr>
      <w:r>
        <w:rPr/>
        <w:t xml:space="preserve">Q31.7 これらの質問に答えた後でも、</w:t>
      </w:r>
      <w:r>
        <w:rPr>
          <w:color w:val="426092"/>
        </w:rPr>
        <w:t xml:space="preserve">${e://Field/P2_Dx1}</w:t>
      </w:r>
      <w:r>
        <w:rPr/>
        <w:t xml:space="preserve"> がビネットで示された人の診断として最も適切であると思いますか？</w:t>
      </w:r>
    </w:p>
  </w:body>
  <w:body>
    <w:p>
      <w:pPr>
        <w:keepNext/>
        <w:pStyle w:val="ListParagraph"/>
        <w:numPr>
          <w:ilvl w:val="0"/>
          <w:numId w:val="4"/>
        </w:numPr>
      </w:pPr>
      <w:r>
        <w:rPr/>
        <w:t xml:space="preserve">はい。診断は </w:t>
      </w:r>
      <w:r>
        <w:rPr>
          <w:b w:val="on"/>
          <w:color w:val="426092"/>
        </w:rPr>
        <w:t xml:space="preserve">${e://Field/P2_Dx1}</w:t>
      </w:r>
      <w:r>
        <w:rPr>
          <w:b w:val="on"/>
        </w:rPr>
        <w:t xml:space="preserve"> </w:t>
      </w:r>
      <w:r>
        <w:rPr/>
        <w:t xml:space="preserve">です。  (1) </w:t>
      </w:r>
    </w:p>
  </w:body>
  <w:body>
    <w:p>
      <w:pPr>
        <w:keepNext/>
        <w:pStyle w:val="ListParagraph"/>
        <w:numPr>
          <w:ilvl w:val="0"/>
          <w:numId w:val="4"/>
        </w:numPr>
      </w:pPr>
      <w:r>
        <w:rPr/>
        <w:t xml:space="preserve"> いいえ。最も適切な診断は別な診断もしくは「診断なし」です。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Q31.8 Timing</w:t>
      </w:r>
      <w:r>
        <w:rPr/>
        <w:br/>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3B ----- Step-by-step diagnostic evaluation (if dx1 = stress, Set 1)</w:t>
      </w:r>
    </w:p>
  </w:body>
  <w:body>
    <w:p>
      <w:pPr>
        <w:pStyle w:val="BlockSeparator"/>
      </w:pPr>
    </w:p>
  </w:body>
  <w:body>
    <w:p>
      <w:pPr>
        <w:pStyle w:val="BlockStartLabel"/>
      </w:pPr>
      <w:r>
        <w:t>Start of Block: P2 - Set 4 (A&amp;B) ----- Evaluation of dx1 guidelines (if dx1 = stress, Set 1)</w:t>
      </w:r>
    </w:p>
  </w:body>
  <w:body>
    <w:p>
      <w:pPr>
        <w:keepNext/>
        <w:pStyle w:val="QDisplayLogic"/>
      </w:pPr>
      <w:r>
        <w:t>Display This Question:</w:t>
      </w:r>
    </w:p>
  </w:body>
  <w:body>
    <w:p>
      <w:pPr>
        <w:keepNext/>
        <w:pStyle w:val="QDisplayLogic"/>
        <w:ind w:firstLine="400"/>
      </w:pPr>
      <w:r>
        <w:t>If P1_Dx1 != B7 他の重度ストレス反応</w:t>
      </w:r>
    </w:p>
  </w:body>
  <w:body>
    <w:tbl>
      <w:tblPr>
        <w:tblStyle w:val="QQuestionIconTable"/>
        <w:tblW w:w="0" w:type="auto"/>
        <w:tblLook w:firstRow="true" w:lastRow="true" w:firstCol="true" w:lastCol="true"/>
      </w:tblPr>
      <w:tblGrid/>
    </w:tbl>
    <w:p/>
  </w:body>
  <w:body>
    <w:p>
      <w:pPr>
        <w:keepNext/>
      </w:pPr>
      <w:r>
        <w:rPr/>
        <w:t xml:space="preserve">Q32.1 ビネットの人にどのくらい適用しやすかったかに基づいて、</w:t>
      </w:r>
      <w:r>
        <w:rPr>
          <w:color w:val="426092"/>
        </w:rPr>
        <w:t xml:space="preserve">${e://Field/P2_Dx1}</w:t>
      </w:r>
      <w:r>
        <w:rPr/>
        <w:t xml:space="preserve"> の診断ガイドラインの使いやすさを評価してください。</w:t>
      </w:r>
    </w:p>
  </w:body>
  <w:body>
    <w:p>
      <w:pPr>
        <w:keepNext/>
        <w:pStyle w:val="ListParagraph"/>
        <w:numPr>
          <w:ilvl w:val="0"/>
          <w:numId w:val="4"/>
        </w:numPr>
      </w:pPr>
      <w:r>
        <w:rPr/>
        <w:t xml:space="preserve">まったく使いにくい　0  (5) </w:t>
      </w:r>
    </w:p>
  </w:body>
  <w:body>
    <w:p>
      <w:pPr>
        <w:keepNext/>
        <w:pStyle w:val="ListParagraph"/>
        <w:numPr>
          <w:ilvl w:val="0"/>
          <w:numId w:val="4"/>
        </w:numPr>
      </w:pPr>
      <w:r>
        <w:rPr/>
        <w:t xml:space="preserve">いくぶん使いやすい　1  (2) </w:t>
      </w:r>
    </w:p>
  </w:body>
  <w:body>
    <w:p>
      <w:pPr>
        <w:keepNext/>
        <w:pStyle w:val="ListParagraph"/>
        <w:numPr>
          <w:ilvl w:val="0"/>
          <w:numId w:val="4"/>
        </w:numPr>
      </w:pPr>
      <w:r>
        <w:rPr/>
        <w:t xml:space="preserve">かなり使いやすい　2  (3) </w:t>
      </w:r>
    </w:p>
  </w:body>
  <w:body>
    <w:p>
      <w:pPr>
        <w:keepNext/>
        <w:pStyle w:val="ListParagraph"/>
        <w:numPr>
          <w:ilvl w:val="0"/>
          <w:numId w:val="4"/>
        </w:numPr>
      </w:pPr>
      <w:r>
        <w:rPr/>
        <w:t xml:space="preserve">非常に使いやすい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B7 他の重度ストレス反応</w:t>
      </w:r>
    </w:p>
  </w:body>
  <w:body>
    <w:tbl>
      <w:tblPr>
        <w:tblStyle w:val="QQuestionIconTable"/>
        <w:tblW w:w="0" w:type="auto"/>
        <w:tblLook w:firstRow="true" w:lastRow="true" w:firstCol="true" w:lastCol="true"/>
      </w:tblPr>
      <w:tblGrid/>
    </w:tbl>
    <w:p/>
  </w:body>
  <w:body>
    <w:p>
      <w:pPr>
        <w:keepNext/>
      </w:pPr>
      <w:r>
        <w:rPr/>
        <w:t xml:space="preserve">Q32.2 ビネットの人をどのくらい正確に表していたかに基づいて、</w:t>
      </w:r>
      <w:r>
        <w:rPr>
          <w:color w:val="426092"/>
        </w:rPr>
        <w:t xml:space="preserve">${e://Field/P2_Dx1}</w:t>
      </w:r>
      <w:r>
        <w:rPr/>
        <w:t xml:space="preserve"> の診断ガイドラインの適合度を評価してください。</w:t>
      </w:r>
    </w:p>
  </w:body>
  <w:body>
    <w:p>
      <w:pPr>
        <w:keepNext/>
        <w:pStyle w:val="ListParagraph"/>
        <w:numPr>
          <w:ilvl w:val="0"/>
          <w:numId w:val="4"/>
        </w:numPr>
      </w:pPr>
      <w:r>
        <w:rPr/>
        <w:t xml:space="preserve">まったく正確でない　0  (1) </w:t>
      </w:r>
    </w:p>
  </w:body>
  <w:body>
    <w:p>
      <w:pPr>
        <w:keepNext/>
        <w:pStyle w:val="ListParagraph"/>
        <w:numPr>
          <w:ilvl w:val="0"/>
          <w:numId w:val="4"/>
        </w:numPr>
      </w:pPr>
      <w:r>
        <w:rPr/>
        <w:t xml:space="preserve">いくぶん正確である　1  (2) </w:t>
      </w:r>
    </w:p>
  </w:body>
  <w:body>
    <w:p>
      <w:pPr>
        <w:keepNext/>
        <w:pStyle w:val="ListParagraph"/>
        <w:numPr>
          <w:ilvl w:val="0"/>
          <w:numId w:val="4"/>
        </w:numPr>
      </w:pPr>
      <w:r>
        <w:rPr/>
        <w:t xml:space="preserve">かなり正確である　2  (3) </w:t>
      </w:r>
    </w:p>
  </w:body>
  <w:body>
    <w:p>
      <w:pPr>
        <w:keepNext/>
        <w:pStyle w:val="ListParagraph"/>
        <w:numPr>
          <w:ilvl w:val="0"/>
          <w:numId w:val="4"/>
        </w:numPr>
      </w:pPr>
      <w:r>
        <w:rPr/>
        <w:t xml:space="preserve">非常に正確である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あなたの普段の臨床場面で、</w:t>
      </w:r>
      <w:r>
        <w:rPr>
          <w:color w:val="426092"/>
        </w:rPr>
        <w:t xml:space="preserve">${e://Field/P2_Dx1}</w:t>
      </w:r>
      <w:r>
        <w:rPr/>
        <w:t xml:space="preserve"> をもつ患者・クライエントと、どのくらいの頻度で出会いますか？</w:t>
      </w:r>
    </w:p>
  </w:body>
  <w:body>
    <w:p>
      <w:pPr>
        <w:keepNext/>
        <w:pStyle w:val="ListParagraph"/>
        <w:numPr>
          <w:ilvl w:val="0"/>
          <w:numId w:val="4"/>
        </w:numPr>
      </w:pPr>
      <w:r>
        <w:rPr/>
        <w:t xml:space="preserve">出会わない　0  (1) </w:t>
      </w:r>
    </w:p>
  </w:body>
  <w:body>
    <w:p>
      <w:pPr>
        <w:keepNext/>
        <w:pStyle w:val="ListParagraph"/>
        <w:numPr>
          <w:ilvl w:val="0"/>
          <w:numId w:val="4"/>
        </w:numPr>
      </w:pPr>
      <w:r>
        <w:rPr/>
        <w:t xml:space="preserve">滅多に出会わない：月１回以下　1  (2) </w:t>
      </w:r>
    </w:p>
  </w:body>
  <w:body>
    <w:p>
      <w:pPr>
        <w:keepNext/>
        <w:pStyle w:val="ListParagraph"/>
        <w:numPr>
          <w:ilvl w:val="0"/>
          <w:numId w:val="4"/>
        </w:numPr>
      </w:pPr>
      <w:r>
        <w:rPr/>
        <w:t xml:space="preserve">ときどき出会う：月2,3回　2  (3) </w:t>
      </w:r>
    </w:p>
  </w:body>
  <w:body>
    <w:p>
      <w:pPr>
        <w:keepNext/>
        <w:pStyle w:val="ListParagraph"/>
        <w:numPr>
          <w:ilvl w:val="0"/>
          <w:numId w:val="4"/>
        </w:numPr>
      </w:pPr>
      <w:r>
        <w:rPr/>
        <w:t xml:space="preserve">しばしば出会う：週１回　3  (4) </w:t>
      </w:r>
    </w:p>
  </w:body>
  <w:body>
    <w:p>
      <w:pPr>
        <w:keepNext/>
        <w:pStyle w:val="ListParagraph"/>
        <w:numPr>
          <w:ilvl w:val="0"/>
          <w:numId w:val="4"/>
        </w:numPr>
      </w:pPr>
      <w:r>
        <w:rPr/>
        <w:t xml:space="preserve">頻繁に出会う：週複数回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Q32.4 日常の臨床場面で、あなたが </w:t>
      </w:r>
      <w:r>
        <w:rPr>
          <w:color w:val="426092"/>
        </w:rPr>
        <w:t xml:space="preserve">${e://Field/P2_Dx1}</w:t>
      </w:r>
      <w:r>
        <w:rPr/>
        <w:t xml:space="preserve"> という診断でみている患者またはクライエントの症状とビネットの人の症状は、どれくらい類似していますか？</w:t>
      </w:r>
    </w:p>
  </w:body>
  <w:body>
    <w:p>
      <w:pPr>
        <w:keepNext/>
        <w:pStyle w:val="ListParagraph"/>
        <w:numPr>
          <w:ilvl w:val="0"/>
          <w:numId w:val="4"/>
        </w:numPr>
      </w:pPr>
      <w:r>
        <w:rPr/>
        <w:t xml:space="preserve">まったく類似していない　0  (1) </w:t>
      </w:r>
    </w:p>
  </w:body>
  <w:body>
    <w:p>
      <w:pPr>
        <w:keepNext/>
        <w:pStyle w:val="ListParagraph"/>
        <w:numPr>
          <w:ilvl w:val="0"/>
          <w:numId w:val="4"/>
        </w:numPr>
      </w:pPr>
      <w:r>
        <w:rPr/>
        <w:t xml:space="preserve">いくらか類似している　1  (2) </w:t>
      </w:r>
    </w:p>
  </w:body>
  <w:body>
    <w:p>
      <w:pPr>
        <w:keepNext/>
        <w:pStyle w:val="ListParagraph"/>
        <w:numPr>
          <w:ilvl w:val="0"/>
          <w:numId w:val="4"/>
        </w:numPr>
      </w:pPr>
      <w:r>
        <w:rPr/>
        <w:t xml:space="preserve">かなり類似している　2  (3) </w:t>
      </w:r>
    </w:p>
  </w:body>
  <w:body>
    <w:p>
      <w:pPr>
        <w:keepNext/>
        <w:pStyle w:val="ListParagraph"/>
        <w:numPr>
          <w:ilvl w:val="0"/>
          <w:numId w:val="4"/>
        </w:numPr>
      </w:pPr>
      <w:r>
        <w:rPr/>
        <w:t xml:space="preserve">非常に類似している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Q32.5 </w:t>
      </w:r>
      <w:r>
        <w:rPr>
          <w:color w:val="426092"/>
        </w:rPr>
        <w:t xml:space="preserve">${e://Field/P2_Dx1}</w:t>
      </w:r>
      <w:r>
        <w:rPr/>
        <w:t xml:space="preserve"> 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 Evaluation of dx1 guidelines (if dx1 = stress, Set 1)</w:t>
      </w:r>
    </w:p>
  </w:body>
  <w:body>
    <w:p>
      <w:pPr>
        <w:pStyle w:val="BlockSeparator"/>
      </w:pPr>
    </w:p>
  </w:body>
  <w:body>
    <w:p>
      <w:pPr>
        <w:pStyle w:val="BlockStartLabel"/>
      </w:pPr>
      <w:r>
        <w:t>Start of Block: P2 - Set 5 (A&amp;B) ----- Chance to select a different dx (if selected, S</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r>
        <w:rPr/>
        <w:t xml:space="preserve"> </w:t>
      </w:r>
      <w:r>
        <w:rPr/>
        <w:br/>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tbl>
      <w:tblPr>
        <w:tblStyle w:val="QQuestionIconTable"/>
        <w:tblW w:w="0" w:type="auto"/>
        <w:tblLook w:firstRow="true" w:lastRow="true" w:firstCol="true" w:lastCol="true"/>
      </w:tblPr>
      <w:tblGrid/>
    </w:tbl>
    <w:p/>
  </w:body>
  <w:body>
    <w:p>
      <w:pPr>
        <w:keepNext/>
      </w:pPr>
      <w:r>
        <w:rPr/>
        <w:t xml:space="preserve">Q33.2 </w:t>
      </w:r>
      <w:r>
        <w:rPr>
          <w:color w:val="426092"/>
        </w:rPr>
        <w:t xml:space="preserve">${e://Field/P2_Dx1}</w:t>
      </w:r>
      <w:r>
        <w:rPr/>
        <w:t xml:space="preserve"> と最初に診断を選んだ後、診断ガイドラインを見直して、あなたは異なる診断の方が適切と考えました。ビネットの人には、次のどの診断が最もよく当てはまりますか？
</w:t>
      </w:r>
      <w:r>
        <w:rPr/>
        <w:br/>
      </w:r>
      <w:r>
        <w:rPr/>
        <w:t xml:space="preserve">
	 </w:t>
      </w:r>
      <w:r>
        <w:rPr/>
        <w:t xml:space="preserve"/>
      </w:r>
    </w:p>
  </w:body>
  <w:body>
    <w:p>
      <w:pPr>
        <w:keepNext/>
        <w:pStyle w:val="QDisplayLogic"/>
      </w:pPr>
      <w:r>
        <w:t>Display This Choice:</w:t>
      </w:r>
    </w:p>
  </w:body>
  <w:body>
    <w:p>
      <w:pPr>
        <w:keepNext/>
        <w:pStyle w:val="QDisplayLogic"/>
        <w:ind w:firstLine="400"/>
      </w:pPr>
      <w:r>
        <w:t>If P2_Dx1 != A1 Post-Traumatic Stress Disorder</w:t>
      </w:r>
    </w:p>
  </w:body>
  <w:body>
    <w:p>
      <w:pPr>
        <w:keepNext/>
        <w:pStyle w:val="ListParagraph"/>
        <w:numPr>
          <w:ilvl w:val="0"/>
          <w:numId w:val="4"/>
        </w:numPr>
      </w:pPr>
      <w:r>
        <w:rPr/>
        <w:t xml:space="preserve">A1 心的外傷後ストレス障害  (1) </w:t>
      </w:r>
    </w:p>
  </w:body>
  <w:body>
    <w:p>
      <w:pPr>
        <w:keepNext/>
        <w:pStyle w:val="QDisplayLogic"/>
      </w:pPr>
      <w:r>
        <w:t>Display This Choice:</w:t>
      </w:r>
    </w:p>
  </w:body>
  <w:body>
    <w:p>
      <w:pPr>
        <w:keepNext/>
        <w:pStyle w:val="QDisplayLogic"/>
        <w:ind w:firstLine="400"/>
      </w:pPr>
      <w:r>
        <w:t>If P2_Dx1 != A2 Complex Post-Traumatic Stress Disorder</w:t>
      </w:r>
    </w:p>
  </w:body>
  <w:body>
    <w:p>
      <w:pPr>
        <w:keepNext/>
        <w:pStyle w:val="ListParagraph"/>
        <w:numPr>
          <w:ilvl w:val="0"/>
          <w:numId w:val="4"/>
        </w:numPr>
      </w:pPr>
      <w:r>
        <w:rPr/>
        <w:t xml:space="preserve">A2 複雑性心的外傷後ストレス障害  (2) </w:t>
      </w:r>
    </w:p>
  </w:body>
  <w:body>
    <w:p>
      <w:pPr>
        <w:keepNext/>
        <w:pStyle w:val="QDisplayLogic"/>
      </w:pPr>
      <w:r>
        <w:t>Display This Choice:</w:t>
      </w:r>
    </w:p>
  </w:body>
  <w:body>
    <w:p>
      <w:pPr>
        <w:keepNext/>
        <w:pStyle w:val="QDisplayLogic"/>
        <w:ind w:firstLine="400"/>
      </w:pPr>
      <w:r>
        <w:t>If P2_Dx1 != A3 Prolonged Grief Disorder</w:t>
      </w:r>
    </w:p>
  </w:body>
  <w:body>
    <w:p>
      <w:pPr>
        <w:keepNext/>
        <w:pStyle w:val="ListParagraph"/>
        <w:numPr>
          <w:ilvl w:val="0"/>
          <w:numId w:val="4"/>
        </w:numPr>
      </w:pPr>
      <w:r>
        <w:rPr/>
        <w:t xml:space="preserve">A3 遷延性悲嘆障害  (3) </w:t>
      </w:r>
    </w:p>
  </w:body>
  <w:body>
    <w:p>
      <w:pPr>
        <w:keepNext/>
        <w:pStyle w:val="QDisplayLogic"/>
      </w:pPr>
      <w:r>
        <w:t>Display This Choice:</w:t>
      </w:r>
    </w:p>
  </w:body>
  <w:body>
    <w:p>
      <w:pPr>
        <w:keepNext/>
        <w:pStyle w:val="QDisplayLogic"/>
        <w:ind w:firstLine="400"/>
      </w:pPr>
      <w:r>
        <w:t>If P2_Dx1 != A4 Adjustment Disorder</w:t>
      </w:r>
    </w:p>
  </w:body>
  <w:body>
    <w:p>
      <w:pPr>
        <w:keepNext/>
        <w:pStyle w:val="ListParagraph"/>
        <w:numPr>
          <w:ilvl w:val="0"/>
          <w:numId w:val="4"/>
        </w:numPr>
      </w:pPr>
      <w:r>
        <w:rPr/>
        <w:t xml:space="preserve">A4 適応障害  (4) </w:t>
      </w:r>
    </w:p>
  </w:body>
  <w:body>
    <w:p>
      <w:pPr>
        <w:keepNext/>
        <w:pStyle w:val="QDisplayLogic"/>
      </w:pPr>
      <w:r>
        <w:t>Display This Choice:</w:t>
      </w:r>
    </w:p>
  </w:body>
  <w:body>
    <w:p>
      <w:pPr>
        <w:keepNext/>
        <w:pStyle w:val="QDisplayLogic"/>
        <w:ind w:firstLine="400"/>
      </w:pPr>
      <w:r>
        <w:t>If P2_Dx1 != A5 Other Disorder Specifically Associated with Stress</w:t>
      </w:r>
    </w:p>
  </w:body>
  <w:body>
    <w:p>
      <w:pPr>
        <w:keepNext/>
        <w:pStyle w:val="ListParagraph"/>
        <w:numPr>
          <w:ilvl w:val="0"/>
          <w:numId w:val="4"/>
        </w:numPr>
      </w:pPr>
      <w:r>
        <w:rPr/>
        <w:t xml:space="preserve">A5 他のストレス関連障害  (5) </w:t>
      </w:r>
    </w:p>
  </w:body>
  <w:body>
    <w:p>
      <w:pPr>
        <w:keepNext/>
        <w:pStyle w:val="QDisplayLogic"/>
      </w:pPr>
      <w:r>
        <w:t>Display This Choice:</w:t>
      </w:r>
    </w:p>
  </w:body>
  <w:body>
    <w:p>
      <w:pPr>
        <w:keepNext/>
        <w:pStyle w:val="QDisplayLogic"/>
        <w:ind w:firstLine="400"/>
      </w:pPr>
      <w:r>
        <w:t>If P2_Dx1 != A6 Acute Stress Reaction</w:t>
      </w:r>
    </w:p>
  </w:body>
  <w:body>
    <w:p>
      <w:pPr>
        <w:keepNext/>
        <w:pStyle w:val="ListParagraph"/>
        <w:numPr>
          <w:ilvl w:val="0"/>
          <w:numId w:val="4"/>
        </w:numPr>
      </w:pPr>
      <w:r>
        <w:rPr/>
        <w:t xml:space="preserve">A6 急性ストレス反応  (6) </w:t>
      </w:r>
    </w:p>
  </w:body>
  <w:body>
    <w:p>
      <w:pPr>
        <w:keepNext/>
        <w:pStyle w:val="ListParagraph"/>
        <w:numPr>
          <w:ilvl w:val="0"/>
          <w:numId w:val="4"/>
        </w:numPr>
      </w:pPr>
      <w:r>
        <w:rPr/>
        <w:t xml:space="preserve">他の診断領域の診断（具体的な診断を記載してください）:  (7) __________________________________________________</w:t>
      </w:r>
    </w:p>
  </w:body>
  <w:body>
    <w:p>
      <w:pPr>
        <w:keepNext/>
        <w:pStyle w:val="ListParagraph"/>
        <w:numPr>
          <w:ilvl w:val="0"/>
          <w:numId w:val="4"/>
        </w:numPr>
      </w:pPr>
      <w:r>
        <w:rPr/>
        <w:t xml:space="preserve">診断なし；ストレスが高い出来事に対する正常な反応  (8)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Q33.3 </w:t>
      </w:r>
      <w:r>
        <w:rPr>
          <w:color w:val="426092"/>
        </w:rPr>
        <w:t xml:space="preserve">${e://Field/P2_Dx1}</w:t>
      </w:r>
      <w:r>
        <w:rPr/>
        <w:t xml:space="preserve"> と最初に診断を選んだ後、診断ガイドラインを見直して、あなたは異なる診断の方が適切と考えました。ビネットの人には、次のどの診断が最もよく当てはまりますか？</w:t>
      </w:r>
    </w:p>
  </w:body>
  <w:body>
    <w:p>
      <w:pPr>
        <w:keepNext/>
        <w:pStyle w:val="QDisplayLogic"/>
      </w:pPr>
      <w:r>
        <w:t>Display This Choice:</w:t>
      </w:r>
    </w:p>
  </w:body>
  <w:body>
    <w:p>
      <w:pPr>
        <w:keepNext/>
        <w:pStyle w:val="QDisplayLogic"/>
        <w:ind w:firstLine="400"/>
      </w:pPr>
      <w:r>
        <w:t>If P2_Dx1 != B1 Post-traumatic stress disorder</w:t>
      </w:r>
    </w:p>
  </w:body>
  <w:body>
    <w:p>
      <w:pPr>
        <w:keepNext/>
        <w:pStyle w:val="ListParagraph"/>
        <w:numPr>
          <w:ilvl w:val="0"/>
          <w:numId w:val="4"/>
        </w:numPr>
      </w:pPr>
      <w:r>
        <w:rPr/>
        <w:t xml:space="preserve">B1 外傷後ストレス障害  (1) </w:t>
      </w:r>
    </w:p>
  </w:body>
  <w:body>
    <w:p>
      <w:pPr>
        <w:keepNext/>
        <w:pStyle w:val="QDisplayLogic"/>
      </w:pPr>
      <w:r>
        <w:t>Display This Choice:</w:t>
      </w:r>
    </w:p>
  </w:body>
  <w:body>
    <w:p>
      <w:pPr>
        <w:keepNext/>
        <w:pStyle w:val="QDisplayLogic"/>
        <w:ind w:firstLine="400"/>
      </w:pPr>
      <w:r>
        <w:t>If P2_Dx1 != B2 Enduring personality change after catastrophic experience</w:t>
      </w:r>
    </w:p>
  </w:body>
  <w:body>
    <w:p>
      <w:pPr>
        <w:keepNext/>
        <w:pStyle w:val="ListParagraph"/>
        <w:numPr>
          <w:ilvl w:val="0"/>
          <w:numId w:val="4"/>
        </w:numPr>
      </w:pPr>
      <w:r>
        <w:rPr/>
        <w:t xml:space="preserve">B2 破局的体験後の持続的パーソナリティ変化  (2) </w:t>
      </w:r>
    </w:p>
  </w:body>
  <w:body>
    <w:p>
      <w:pPr>
        <w:keepNext/>
        <w:pStyle w:val="QDisplayLogic"/>
      </w:pPr>
      <w:r>
        <w:t>Display This Choice:</w:t>
      </w:r>
    </w:p>
  </w:body>
  <w:body>
    <w:p>
      <w:pPr>
        <w:keepNext/>
        <w:pStyle w:val="QDisplayLogic"/>
        <w:ind w:firstLine="400"/>
      </w:pPr>
      <w:r>
        <w:t>If P2_Dx1 != B4 Adjustment disorder</w:t>
      </w:r>
    </w:p>
  </w:body>
  <w:body>
    <w:p>
      <w:pPr>
        <w:keepNext/>
        <w:pStyle w:val="ListParagraph"/>
        <w:numPr>
          <w:ilvl w:val="0"/>
          <w:numId w:val="4"/>
        </w:numPr>
      </w:pPr>
      <w:r>
        <w:rPr/>
        <w:t xml:space="preserve">B4 適応障害  (3) </w:t>
      </w:r>
    </w:p>
  </w:body>
  <w:body>
    <w:p>
      <w:pPr>
        <w:keepNext/>
        <w:pStyle w:val="QDisplayLogic"/>
      </w:pPr>
      <w:r>
        <w:t>Display This Choice:</w:t>
      </w:r>
    </w:p>
  </w:body>
  <w:body>
    <w:p>
      <w:pPr>
        <w:keepNext/>
        <w:pStyle w:val="QDisplayLogic"/>
        <w:ind w:firstLine="400"/>
      </w:pPr>
      <w:r>
        <w:t>If P2_Dx1 != B6 Acute stress reaction</w:t>
      </w:r>
    </w:p>
  </w:body>
  <w:body>
    <w:p>
      <w:pPr>
        <w:keepNext/>
        <w:pStyle w:val="ListParagraph"/>
        <w:numPr>
          <w:ilvl w:val="0"/>
          <w:numId w:val="4"/>
        </w:numPr>
      </w:pPr>
      <w:r>
        <w:rPr/>
        <w:t xml:space="preserve">B6 急性ストレス反応  (4) </w:t>
      </w:r>
    </w:p>
  </w:body>
  <w:body>
    <w:p>
      <w:pPr>
        <w:keepNext/>
        <w:pStyle w:val="QDisplayLogic"/>
      </w:pPr>
      <w:r>
        <w:t>Display This Choice:</w:t>
      </w:r>
    </w:p>
  </w:body>
  <w:body>
    <w:p>
      <w:pPr>
        <w:keepNext/>
        <w:pStyle w:val="QDisplayLogic"/>
        <w:ind w:firstLine="400"/>
      </w:pPr>
      <w:r>
        <w:t>If P2_Dx1 != B7 Other reaction to severe stress</w:t>
      </w:r>
    </w:p>
  </w:body>
  <w:body>
    <w:p>
      <w:pPr>
        <w:keepNext/>
        <w:pStyle w:val="ListParagraph"/>
        <w:numPr>
          <w:ilvl w:val="0"/>
          <w:numId w:val="4"/>
        </w:numPr>
      </w:pPr>
      <w:r>
        <w:rPr/>
        <w:t xml:space="preserve">B7 他の重度ストレス反応  (5) </w:t>
      </w:r>
    </w:p>
  </w:body>
  <w:body>
    <w:p>
      <w:pPr>
        <w:keepNext/>
        <w:pStyle w:val="ListParagraph"/>
        <w:numPr>
          <w:ilvl w:val="0"/>
          <w:numId w:val="4"/>
        </w:numPr>
      </w:pPr>
      <w:r>
        <w:rPr/>
        <w:t xml:space="preserve">他の診断領域の診断（具体的な診断を記載してください）:  (6) __________________________________________________</w:t>
      </w:r>
    </w:p>
  </w:body>
  <w:body>
    <w:p>
      <w:pPr>
        <w:keepNext/>
        <w:pStyle w:val="ListParagraph"/>
        <w:numPr>
          <w:ilvl w:val="0"/>
          <w:numId w:val="4"/>
        </w:numPr>
      </w:pPr>
      <w:r>
        <w:rPr/>
        <w:t xml:space="preserve">診断なし；ストレスが高い出来事に対する正常な反応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Q33.4 なぜ診断を変更しようと考えましたか？（該当するものをすべて選択してください）</w:t>
      </w:r>
    </w:p>
  </w:body>
  <w:body>
    <w:p>
      <w:pPr>
        <w:keepNext/>
        <w:pStyle w:val="ListParagraph"/>
        <w:numPr>
          <w:ilvl w:val="0"/>
          <w:numId w:val="2"/>
        </w:numPr>
      </w:pPr>
      <w:r>
        <w:rPr/>
        <w:t xml:space="preserve">ビネットが明確でない (説明をお願いします):  (1) __________________________________________________</w:t>
      </w:r>
    </w:p>
  </w:body>
  <w:body>
    <w:p>
      <w:pPr>
        <w:keepNext/>
        <w:pStyle w:val="ListParagraph"/>
        <w:numPr>
          <w:ilvl w:val="0"/>
          <w:numId w:val="2"/>
        </w:numPr>
      </w:pPr>
      <w:r>
        <w:rPr/>
        <w:t xml:space="preserve">診断ガイドラインが明確でない (説明をお願いします):  (2) __________________________________________________</w:t>
      </w:r>
    </w:p>
  </w:body>
  <w:body>
    <w:p>
      <w:pPr>
        <w:keepNext/>
        <w:pStyle w:val="ListParagraph"/>
        <w:numPr>
          <w:ilvl w:val="0"/>
          <w:numId w:val="2"/>
        </w:numPr>
      </w:pPr>
      <w:r>
        <w:rPr/>
        <w:t xml:space="preserve">その他 (説明をお願いします):  (3) __________________________________________________</w:t>
      </w:r>
    </w:p>
  </w:body>
  <w:body>
    <w:p>
      <w:pPr/>
    </w:p>
  </w:body>
  <w:body>
    <w:p>
      <w:pPr>
        <w:pStyle w:val="BlockEndLabel"/>
      </w:pPr>
      <w:r>
        <w:t>End of Block: P2 - Set 5 (A&amp;B) ----- Chance to select a different dx (if selected, S</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color w:val="426092"/>
        </w:rPr>
        <w:t xml:space="preserve">${e://Field/Second%20Vignette%20Text}</w:t>
      </w:r>
      <w:r>
        <w:rPr/>
        <w:t xml:space="preserve"> </w:t>
      </w:r>
      <w:r>
        <w:rPr/>
        <w:br/>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ビネットの人が体験している個人、家族、社会、教育、職業または他の重要な領域での機能低下のレベルを評価してください:</w:t>
      </w:r>
    </w:p>
  </w:body>
  <w:body>
    <w:p>
      <w:pPr>
        <w:keepNext/>
        <w:pStyle w:val="ListParagraph"/>
        <w:numPr>
          <w:ilvl w:val="0"/>
          <w:numId w:val="4"/>
        </w:numPr>
      </w:pPr>
      <w:r>
        <w:rPr/>
        <w:t xml:space="preserve">機能低下なし   0  (1) </w:t>
      </w:r>
    </w:p>
  </w:body>
  <w:body>
    <w:p>
      <w:pPr>
        <w:keepNext/>
        <w:pStyle w:val="ListParagraph"/>
        <w:numPr>
          <w:ilvl w:val="0"/>
          <w:numId w:val="4"/>
        </w:numPr>
      </w:pPr>
      <w:r>
        <w:rPr/>
        <w:t xml:space="preserve">軽度の機能低下     1  (2) </w:t>
      </w:r>
    </w:p>
  </w:body>
  <w:body>
    <w:p>
      <w:pPr>
        <w:keepNext/>
        <w:pStyle w:val="ListParagraph"/>
        <w:numPr>
          <w:ilvl w:val="0"/>
          <w:numId w:val="4"/>
        </w:numPr>
      </w:pPr>
      <w:r>
        <w:rPr/>
        <w:t xml:space="preserve">中等度の機能低下     2  (3) </w:t>
      </w:r>
    </w:p>
  </w:body>
  <w:body>
    <w:p>
      <w:pPr>
        <w:keepNext/>
        <w:pStyle w:val="ListParagraph"/>
        <w:numPr>
          <w:ilvl w:val="0"/>
          <w:numId w:val="4"/>
        </w:numPr>
      </w:pPr>
      <w:r>
        <w:rPr/>
        <w:t xml:space="preserve">重度の機能低下    3  (4) </w:t>
      </w:r>
    </w:p>
  </w:body>
  <w:body>
    <w:p>
      <w:pPr>
        <w:keepNext/>
        <w:pStyle w:val="ListParagraph"/>
        <w:numPr>
          <w:ilvl w:val="0"/>
          <w:numId w:val="4"/>
        </w:numPr>
      </w:pPr>
      <w:r>
        <w:rPr/>
        <w:t xml:space="preserve">完全な機能不全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ビネットの人が体験している症状の重症度を評価してください:</w:t>
      </w:r>
    </w:p>
  </w:body>
  <w:body>
    <w:p>
      <w:pPr>
        <w:keepNext/>
        <w:pStyle w:val="ListParagraph"/>
        <w:numPr>
          <w:ilvl w:val="0"/>
          <w:numId w:val="4"/>
        </w:numPr>
      </w:pPr>
      <w:r>
        <w:rPr/>
        <w:t xml:space="preserve">症状なし   0  (1) </w:t>
      </w:r>
    </w:p>
  </w:body>
  <w:body>
    <w:p>
      <w:pPr>
        <w:keepNext/>
        <w:pStyle w:val="ListParagraph"/>
        <w:numPr>
          <w:ilvl w:val="0"/>
          <w:numId w:val="4"/>
        </w:numPr>
      </w:pPr>
      <w:r>
        <w:rPr/>
        <w:t xml:space="preserve">軽度の症状     1  (2) </w:t>
      </w:r>
    </w:p>
  </w:body>
  <w:body>
    <w:p>
      <w:pPr>
        <w:keepNext/>
        <w:pStyle w:val="ListParagraph"/>
        <w:numPr>
          <w:ilvl w:val="0"/>
          <w:numId w:val="4"/>
        </w:numPr>
      </w:pPr>
      <w:r>
        <w:rPr/>
        <w:t xml:space="preserve">中等度の症状     2  (3) </w:t>
      </w:r>
    </w:p>
  </w:body>
  <w:body>
    <w:p>
      <w:pPr>
        <w:keepNext/>
        <w:pStyle w:val="ListParagraph"/>
        <w:numPr>
          <w:ilvl w:val="0"/>
          <w:numId w:val="4"/>
        </w:numPr>
      </w:pPr>
      <w:r>
        <w:rPr/>
        <w:t xml:space="preserve">重度の症状    3  (4) </w:t>
      </w:r>
    </w:p>
  </w:body>
  <w:body>
    <w:p>
      <w:pPr>
        <w:keepNext/>
        <w:pStyle w:val="ListParagraph"/>
        <w:numPr>
          <w:ilvl w:val="0"/>
          <w:numId w:val="4"/>
        </w:numPr>
      </w:pPr>
      <w:r>
        <w:rPr/>
        <w:t xml:space="preserve">極度に重度な症状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Q35.1 ビネットの人について、</w:t>
      </w:r>
      <w:r>
        <w:rPr>
          <w:color w:val="426092"/>
        </w:rPr>
        <w:t xml:space="preserve">${e://Field/P2_Final_Dx}</w:t>
      </w:r>
      <w:r>
        <w:rPr/>
        <w:t xml:space="preserve"> が最も適切な診断であると、あなたはどれくらい自信がありますか？</w:t>
      </w:r>
    </w:p>
  </w:body>
  <w:body>
    <w:p>
      <w:pPr>
        <w:keepNext/>
        <w:pStyle w:val="ListParagraph"/>
        <w:numPr>
          <w:ilvl w:val="0"/>
          <w:numId w:val="4"/>
        </w:numPr>
      </w:pPr>
      <w:r>
        <w:rPr/>
        <w:t xml:space="preserve">まったく自信がない   0  (1) </w:t>
      </w:r>
    </w:p>
  </w:body>
  <w:body>
    <w:p>
      <w:pPr>
        <w:keepNext/>
        <w:pStyle w:val="ListParagraph"/>
        <w:numPr>
          <w:ilvl w:val="0"/>
          <w:numId w:val="4"/>
        </w:numPr>
      </w:pPr>
      <w:r>
        <w:rPr/>
        <w:t xml:space="preserve">いくらか自信がある
1  (2) </w:t>
      </w:r>
    </w:p>
  </w:body>
  <w:body>
    <w:p>
      <w:pPr>
        <w:keepNext/>
        <w:pStyle w:val="ListParagraph"/>
        <w:numPr>
          <w:ilvl w:val="0"/>
          <w:numId w:val="4"/>
        </w:numPr>
      </w:pPr>
      <w:r>
        <w:rPr/>
        <w:t xml:space="preserve">かなり自信がある   2  (3) </w:t>
      </w:r>
    </w:p>
  </w:body>
  <w:body>
    <w:p>
      <w:pPr>
        <w:keepNext/>
        <w:pStyle w:val="ListParagraph"/>
        <w:numPr>
          <w:ilvl w:val="0"/>
          <w:numId w:val="4"/>
        </w:numPr>
      </w:pPr>
      <w:r>
        <w:rPr/>
        <w:t xml:space="preserve">非常に自信がある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w:t>
      </w:r>
      <w:r>
        <w:rPr>
          <w:color w:val="426092"/>
        </w:rPr>
        <w:t xml:space="preserve">${e://Field/P2_Final_Dx}</w:t>
      </w:r>
      <w:r>
        <w:rPr/>
        <w:t xml:space="preserve">が最も適切な結論であるという決定に至る過程で、診断ガイドラインはどれくらい明確でしたか？</w:t>
      </w:r>
    </w:p>
  </w:body>
  <w:body>
    <w:p>
      <w:pPr>
        <w:keepNext/>
        <w:pStyle w:val="ListParagraph"/>
        <w:numPr>
          <w:ilvl w:val="0"/>
          <w:numId w:val="4"/>
        </w:numPr>
      </w:pPr>
      <w:r>
        <w:rPr/>
        <w:t xml:space="preserve">ほとんど明確でない   0  (1) </w:t>
      </w:r>
    </w:p>
  </w:body>
  <w:body>
    <w:p>
      <w:pPr>
        <w:keepNext/>
        <w:pStyle w:val="ListParagraph"/>
        <w:numPr>
          <w:ilvl w:val="0"/>
          <w:numId w:val="4"/>
        </w:numPr>
      </w:pPr>
      <w:r>
        <w:rPr/>
        <w:t xml:space="preserve">いくらか明確である    1  (2) </w:t>
      </w:r>
    </w:p>
  </w:body>
  <w:body>
    <w:p>
      <w:pPr>
        <w:keepNext/>
        <w:pStyle w:val="ListParagraph"/>
        <w:numPr>
          <w:ilvl w:val="0"/>
          <w:numId w:val="4"/>
        </w:numPr>
      </w:pPr>
      <w:r>
        <w:rPr/>
        <w:t xml:space="preserve">かなり明確である   2  (3) </w:t>
      </w:r>
    </w:p>
  </w:body>
  <w:body>
    <w:p>
      <w:pPr>
        <w:keepNext/>
        <w:pStyle w:val="ListParagraph"/>
        <w:numPr>
          <w:ilvl w:val="0"/>
          <w:numId w:val="4"/>
        </w:numPr>
      </w:pPr>
      <w:r>
        <w:rPr/>
        <w:t xml:space="preserve">非常に明確である     3  (4) </w:t>
      </w:r>
    </w:p>
  </w:body>
  <w:body>
    <w:p>
      <w:pPr/>
    </w:p>
  </w:body>
  <w:body>
    <w:p>
      <w:pPr>
        <w:pStyle w:val="BlockEndLabel"/>
      </w:pPr>
      <w:r>
        <w:t>End of Block: P2 - Set 7 (A&amp;B) ----- Diagnostic confidence (all participants)</w:t>
      </w:r>
    </w:p>
  </w:body>
  <w:body>
    <w:p>
      <w:pPr>
        <w:pStyle w:val="BlockSeparator"/>
      </w:pPr>
    </w:p>
  </w:body>
  <w:body>
    <w:p>
      <w:pPr>
        <w:pStyle w:val="BlockStartLabel"/>
      </w:pPr>
      <w:r>
        <w:t>Start of Block: P2 -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Q36.1 臨床家が鑑別診断を考えるプロセスについて把握したいと考えています。</w:t>
      </w:r>
      <w:r>
        <w:rPr>
          <w:color w:val="426092"/>
        </w:rPr>
        <w:t xml:space="preserve">${e://Field/P2_Correct_Dx_is}</w:t>
      </w:r>
      <w:r>
        <w:rPr/>
        <w:t xml:space="preserve"> の代わりに </w:t>
      </w:r>
      <w:r>
        <w:rPr>
          <w:color w:val="426092"/>
        </w:rPr>
        <w:t xml:space="preserve">${e://Field/P2_Final_Dx}</w:t>
      </w:r>
      <w:r>
        <w:rPr/>
        <w:t xml:space="preserve"> を選択した根拠は何でしょうか？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final_dx = incorrect)</w:t>
      </w:r>
    </w:p>
  </w:body>
  <w:body>
    <w:p>
      <w:pPr>
        <w:pStyle w:val="BlockSeparator"/>
      </w:pPr>
    </w:p>
  </w:body>
  <w:body>
    <w:p>
      <w:pPr>
        <w:pStyle w:val="BlockStartLabel"/>
      </w:pPr>
      <w:r>
        <w:t>Start of Block: Study Conclusion</w:t>
      </w:r>
    </w:p>
  </w:body>
  <w:body>
    <w:tbl>
      <w:tblPr>
        <w:tblStyle w:val="QQuestionIconTable"/>
        <w:tblW w:w="0" w:type="auto"/>
        <w:tblLook w:firstRow="true" w:lastRow="true" w:firstCol="true" w:lastCol="true"/>
      </w:tblPr>
      <w:tblGrid/>
    </w:tbl>
    <w:p/>
  </w:body>
  <w:body>
    <w:p>
      <w:pPr>
        <w:keepNext/>
      </w:pPr>
      <w:r>
        <w:rPr/>
        <w:t xml:space="preserve">Q37.1 この調査の、診断カテゴリーや診断ガイドラインについてコメントはありますか？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Q37.2 ご参加ありがとうございました。回答を返信するために”次に”をクリックしてください。</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kuclas.qualtrics.com/SE/?SID=SV_a68bBZE6aIeQS45"/><Relationship Id="rId12" Type="http://schemas.openxmlformats.org/officeDocument/2006/relationships/hyperlink" Target="http://kuclas.qualtrics.com/SE/?SID=SV_a68bBZE6aIeQS45"/><Relationship Id="rId13" Type="http://schemas.openxmlformats.org/officeDocument/2006/relationships/hyperlink" Target="http://kuclas.qualtrics.com/SE/?SID=SV_a68bBZE6aIeQS45"/><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Study - Stress-Related Disorders - FINAL - Japanese</dc:title>
  <dc:subject/>
  <dc:creator>Qualtrics</dc:creator>
  <cp:keywords/>
  <dc:description/>
  <cp:lastModifiedBy>Qualtrics</cp:lastModifiedBy>
  <cp:revision>1</cp:revision>
  <dcterms:created xsi:type="dcterms:W3CDTF">2023-10-28T19:04:46Z</dcterms:created>
  <dcterms:modified xsi:type="dcterms:W3CDTF">2023-10-28T19:04:46Z</dcterms:modified>
</cp:coreProperties>
</file>