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Field Study - Stress-Related Disorders - FINAL - Spanish</w:t>
      </w:r>
    </w:p>
  </w:body>
  <w:body>
    <w:p>
      <w:pPr/>
    </w:p>
  </w:body>
  <w:body>
    <w:p>
      <w:pPr>
        <w:pStyle w:val="BlockSeparator"/>
      </w:pPr>
    </w:p>
  </w:body>
  <w:body>
    <w:p>
      <w:pPr>
        <w:pStyle w:val="BlockStartLabel"/>
      </w:pPr>
      <w:r>
        <w:t>Start of Block: Study Introduction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Q1.1 </w:t>
      </w:r>
      <w:r>
        <w:rPr/>
        <w:br/>
      </w:r>
      <w:r>
        <w:rPr/>
        <w:br/>
      </w:r>
      <w:r>
        <w:rPr/>
        <w:t xml:space="preserve">
</w:t>
      </w:r>
      <w:r>
        <w:rPr/>
        <w:br/>
      </w:r>
      <w:r>
        <w:rPr/>
        <w:t xml:space="preserve">
</w:t>
      </w:r>
      <w:r>
        <w:rPr/>
        <w:br/>
      </w:r>
      <w:r>
        <w:rPr/>
        <w:t xml:space="preserve">
</w:t>
      </w:r>
      <w:r>
        <w:rPr>
          <w:b w:val="on"/>
        </w:rPr>
        <w:t xml:space="preserve">Red Global de Práctica Clínica </w:t>
      </w:r>
      <w:r>
        <w:rPr/>
        <w:br/>
      </w:r>
      <w:r>
        <w:rPr/>
        <w:t xml:space="preserve">
</w:t>
      </w:r>
      <w:r>
        <w:rPr>
          <w:b w:val="on"/>
        </w:rPr>
        <w:t xml:space="preserve">Revisión de la CIE-10 - Trastornos Mentales y del Comportamiento</w:t>
      </w:r>
      <w:r>
        <w:rPr/>
        <w:t xml:space="preserve"/>
      </w:r>
      <w:r>
        <w:rPr/>
        <w:t xml:space="preserve">
 </w:t>
      </w:r>
      <w:r>
        <w:rPr/>
        <w:br/>
      </w:r>
      <w:r>
        <w:rPr/>
        <w:t xml:space="preserve">
Le agradecemos su participación en la Red Global de Práctica Clínica de la Organización Mundial de la Salud para la revisión de la CIE-10 - Trastornos mentales y del comportamiento.</w:t>
      </w:r>
      <w:r>
        <w:rPr/>
        <w:br/>
      </w:r>
      <w:r>
        <w:rPr/>
        <w:t xml:space="preserve">
 </w:t>
      </w:r>
      <w:r>
        <w:rPr/>
        <w:br/>
      </w:r>
      <w:r>
        <w:rPr/>
        <w:t xml:space="preserve">
Para iniciar sesión, introduzca la dirección de correo electrónico en la que recibió la invitación para participar en este estudio: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Q120 
	Por favor, indique algunos datos acerca de usted con fines de verificación.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Q121 
	Sexo:</w:t>
      </w:r>
    </w:p>
  </w:body>
  <w:body>
    <w:p>
      <w:pPr>
        <w:keepNext/>
        <w:pStyle w:val="ListParagraph"/>
        <w:numPr>
          <w:ilvl w:val="0"/>
          <w:numId w:val="4"/>
        </w:numPr>
      </w:pPr>
      <w:r>
        <w:rPr/>
        <w:t xml:space="preserve">Masculino  (1) </w:t>
      </w:r>
    </w:p>
  </w:body>
  <w:body>
    <w:p>
      <w:pPr>
        <w:keepNext/>
        <w:pStyle w:val="ListParagraph"/>
        <w:numPr>
          <w:ilvl w:val="0"/>
          <w:numId w:val="4"/>
        </w:numPr>
      </w:pPr>
      <w:r>
        <w:rPr/>
        <w:t xml:space="preserve">Femenino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Q122 Año de nacimiento:</w:t>
      </w:r>
    </w:p>
  </w:body>
  <w:body>
    <w:p>
      <w:pPr>
        <w:keepNext/>
        <w:pStyle w:val="Dropdown"/>
      </w:pPr>
      <w:r>
        <w:rPr/>
        <w:t xml:space="preserve">▼ 1924 (1) ... 1995 (72)</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Q123 
	¿Es usted psiquiatra, psicólogo, profesional de la salud mental, o profesional de atención primaria autorizado para ejercer en su país?</w:t>
      </w:r>
    </w:p>
  </w:body>
  <w:body>
    <w:p>
      <w:pPr>
        <w:keepNext/>
        <w:pStyle w:val="ListParagraph"/>
        <w:numPr>
          <w:ilvl w:val="0"/>
          <w:numId w:val="4"/>
        </w:numPr>
      </w:pPr>
      <w:r>
        <w:rPr/>
        <w:t xml:space="preserve">Sí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Q124 
	¿Actualmente atiende a pacientes como parte de sus actividades profesionales habituales?</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Q125 
	¿Supervisa usted directamente la prestación de servicios de salud de otras personas? (Por supervisión directa se entiende que usted supervisa personalmente los servicios prestados, en conferencias de casos, revisando las historias clínicas, y  que usted es la persona directamente responsable de la calidad de los servicios clínicos que se proporcionan.)</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 </w:t>
      </w:r>
      <w:r>
        <w:rPr/>
        <w:br/>
      </w:r>
      <w:r>
        <w:rPr/>
        <w:br/>
      </w:r>
      <w:r>
        <w:rPr/>
        <w:t xml:space="preserve">
 </w:t>
      </w:r>
      <w:r>
        <w:rPr/>
        <w:t xml:space="preserve"/>
      </w:r>
      <w:r>
        <w:rPr/>
        <w:t xml:space="preserve">
</w:t>
      </w:r>
      <w:r>
        <w:rPr/>
        <w:br/>
      </w:r>
      <w:r>
        <w:rPr/>
        <w:br/>
      </w:r>
      <w:r>
        <w:rPr/>
        <w:t xml:space="preserve">
</w:t>
      </w:r>
      <w:r>
        <w:rPr>
          <w:b w:val="on"/>
        </w:rPr>
        <w:t xml:space="preserve">Estudios de campo basados en Internet de la CIE-11 para Trastornos Mentales y del Comportamiento</w:t>
      </w:r>
      <w:r>
        <w:rPr/>
        <w:br/>
      </w:r>
      <w:r>
        <w:rPr/>
        <w:t xml:space="preserve">
 </w:t>
      </w:r>
      <w:r>
        <w:rPr/>
        <w:br/>
      </w:r>
      <w:r>
        <w:rPr/>
        <w:t xml:space="preserve">
</w:t>
      </w:r>
      <w:r>
        <w:rPr>
          <w:b w:val="on"/>
          <w:i w:val="on"/>
        </w:rPr>
        <w:t xml:space="preserve">Trastornos específicamente asociados con el estrés</w:t>
      </w:r>
      <w:r>
        <w:rPr/>
        <w:br/>
      </w:r>
      <w:r>
        <w:rPr/>
        <w:t xml:space="preserve">
</w:t>
      </w:r>
      <w:r>
        <w:rPr/>
        <w:br/>
      </w:r>
      <w:r>
        <w:rPr/>
        <w:t xml:space="preserve">
 </w:t>
      </w:r>
      <w:r>
        <w:rPr/>
        <w:t xml:space="preserve"/>
      </w:r>
      <w:r>
        <w:rPr/>
        <w:t xml:space="preserve">
</w:t>
      </w:r>
      <w:r>
        <w:rPr/>
        <w:br/>
      </w:r>
      <w:r>
        <w:rPr/>
        <w:t xml:space="preserve">Le agradecemos su participación en la Red Global de Práctica Clínica para revisar la CIE-10 - Trastornos mentales y del comportamiento.  El estudio para el cual solicitamos su participación el día de hoy tiene que ver con el diagnóstico de los Trastornos Específicamente Asociados con el Estrés.</w:t>
      </w:r>
      <w:r>
        <w:rPr/>
        <w:br/>
      </w:r>
      <w:r>
        <w:rPr/>
        <w:t xml:space="preserve">
 </w:t>
      </w:r>
      <w:r>
        <w:rPr/>
        <w:br/>
      </w:r>
      <w:r>
        <w:rPr/>
        <w:t xml:space="preserve">
En primer lugar, se le proporcionarán algunas guías para el diagnóstico en el sistema de clasificación de los trastornos asociados específicamente con el estrés. Por favor, revise las guías detenidamente.</w:t>
      </w:r>
      <w:r>
        <w:rPr/>
        <w:br/>
      </w:r>
      <w:r>
        <w:rPr/>
        <w:t xml:space="preserve">
 </w:t>
      </w:r>
      <w:r>
        <w:rPr/>
        <w:br/>
      </w:r>
      <w:r>
        <w:rPr/>
        <w:t xml:space="preserve">
Después se le proporcionará una viñeta con la descripción de un caso.  Las descripciones utilizadas en este estudio describen a  personas que presentan algunos síntomas y acuden a evaluación. Las descripciones corresponden a pacientes reales que asisten a consulta en entornos clínico reales. Trate de pensar en estas descripciones de casos como si fueran pacientes o clientes de su práctica clínica habitual.</w:t>
      </w:r>
      <w:r>
        <w:rPr/>
        <w:br/>
      </w:r>
      <w:r>
        <w:rPr/>
        <w:t xml:space="preserve">
 </w:t>
      </w:r>
      <w:r>
        <w:rPr/>
        <w:br/>
      </w:r>
      <w:r>
        <w:rPr/>
        <w:t xml:space="preserve">
Entonces se le pedirá que seleccione el diagnóstico más adecuado para la persona descrita en la viñeta. Puede seleccionar uno de los diagnósticos relacionados con el estrés que le fueron presentados, o un diagnóstico de alguna otra sección de la clasificación (como por ejemplo, trastornos del estado de ánimo o de ansiedad), o ningún diagnóstico.</w:t>
      </w:r>
      <w:r>
        <w:rPr/>
        <w:br/>
      </w:r>
      <w:r>
        <w:rPr/>
        <w:t xml:space="preserve">
 </w:t>
      </w:r>
      <w:r>
        <w:rPr/>
        <w:br/>
      </w:r>
      <w:r>
        <w:rPr/>
        <w:t xml:space="preserve">
Una vez que haya seleccionado un diagnóstico, se le formularán una serie de preguntas sobre cómo llegó a su conclusión diagnóstica, acerca de las guías de diagnóstico que utilizó, sobre la forma en que éstas se relacionan con su práctica clínica habitual, y de cualquier otra información que desee proporcionar.</w:t>
      </w:r>
      <w:r>
        <w:rPr/>
        <w:br/>
      </w:r>
      <w:r>
        <w:rPr/>
        <w:t xml:space="preserve">
 </w:t>
      </w:r>
      <w:r>
        <w:rPr/>
        <w:br/>
      </w:r>
      <w:r>
        <w:rPr/>
        <w:t xml:space="preserve">
Posteriormente, se le proporcionará otra viñeta para que realice el mismo ejercicio por segunda vez. Le pedimos que no consulte ningún manual de diagnóstico externo o cualquier otro material de referencia durante el proceso. Le solicitamos llevar a cabo la definición del diagnóstico únicamente con base en las guías de diagnóstico que le fueron proporcionadas como parte de este estudio.  En algunas secciones le plantearemos preguntas de respuesta libre, y es muy importante que las responda de la forma lo más explícita posible.</w:t>
      </w:r>
      <w:r>
        <w:rPr/>
        <w:br/>
      </w:r>
      <w:r>
        <w:rPr/>
        <w:t xml:space="preserve">
 </w:t>
      </w:r>
      <w:r>
        <w:rPr/>
        <w:br/>
      </w:r>
      <w:r>
        <w:rPr/>
        <w:t xml:space="preserve">
Su participación en este estudio es completamente voluntaria y se tratará de forma confidencial. Calculamos que el estudio le llevará aproximadamente de 20 a 30 minutos. El estudio no incluye preguntas que pudieran identificar a sus pacientes, y su nombre no se mencionará de ninguna manera en los resultados de la investigación. Sin embargo, actualmente, debido a las comunicaciones a través de Internet, etc., es posible que intencional o accidentalmente, otra persona que no sea el destinatario específico pudiera ver su respuesta. Por lo tanto, no revelar ninguna información que pudiera identificar a sus pacientes. </w:t>
      </w:r>
      <w:r>
        <w:rPr/>
        <w:br/>
      </w:r>
      <w:r>
        <w:rPr/>
        <w:t xml:space="preserve">
 </w:t>
      </w:r>
      <w:r>
        <w:rPr/>
        <w:br/>
      </w:r>
      <w:r>
        <w:rPr/>
        <w:t xml:space="preserve">
El contenido del estudio no tendría porqué ocasionarle mayores molestias de las que experimenta en su vida cotidiana. Aunque su participación no le generará ningún beneficio directo, consideramos que la información obtenida de este estudio contribuirá a que la CIE-11 – la clasificación de los Trastornos Mentales y del Comportamiento- se convierta en una herramienta de gran utilidad clínica aplicable a nivel mundial.</w:t>
      </w:r>
      <w:r>
        <w:rPr/>
        <w:br/>
      </w:r>
      <w:r>
        <w:rPr/>
        <w:t xml:space="preserve">
 </w:t>
      </w:r>
      <w:r>
        <w:rPr/>
        <w:br/>
      </w:r>
      <w:r>
        <w:rPr/>
        <w:t xml:space="preserve">
Le agradecemos su interés y su participación. Si tiene dudas, comentarios, o si experimenta dificultades técnicas durante su participación, por favor póngase en contacto con Blanca Mellor, Departamento de Salud Mental y Abuso de Sustancias de la OMS, en la siguiente dirección electrónica: mellorb@who.int. </w:t>
      </w:r>
      <w:r>
        <w:rPr/>
        <w:br/>
      </w:r>
      <w:r>
        <w:rPr/>
        <w:t xml:space="preserve">
 </w:t>
      </w:r>
      <w:r>
        <w:rPr/>
        <w:br/>
      </w:r>
      <w:r>
        <w:rPr/>
        <w:t xml:space="preserve">
De nuevo le agradecemos su participación y su ayuda. </w:t>
      </w:r>
      <w:r>
        <w:rPr/>
        <w:br/>
      </w:r>
      <w:r>
        <w:rPr/>
        <w:t xml:space="preserve">
 </w:t>
      </w:r>
      <w:r>
        <w:rPr/>
        <w:br/>
      </w:r>
      <w:r>
        <w:rPr/>
        <w:t xml:space="preserve">
Protocolo exento de revisión por parte del Comité de Ética en Investigación de la OMS, 20 de marzo de 2013. Identificación del protocolo RPC569. </w:t>
      </w:r>
      <w:r>
        <w:rPr/>
        <w:br/>
      </w:r>
      <w:r>
        <w:rPr/>
        <w:t xml:space="preserve">
 </w:t>
      </w:r>
      <w:r>
        <w:rPr/>
        <w:br/>
      </w:r>
      <w:r>
        <w:rPr/>
        <w:t xml:space="preserve">
Si es usted un participante inscrito en la Red Global de Práctica Clínica y acepta participar en el estudio, haga clic en el botón "Sí" que se muestra a continuación.</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¿Está de acuerdo en participar en este estudio?</w:t>
      </w:r>
    </w:p>
  </w:body>
  <w:body>
    <w:p>
      <w:pPr>
        <w:keepNext/>
        <w:pStyle w:val="ListParagraph"/>
        <w:numPr>
          <w:ilvl w:val="0"/>
          <w:numId w:val="4"/>
        </w:numPr>
      </w:pPr>
      <w:r>
        <w:rPr/>
        <w:t xml:space="preserve">Si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Q1.3 = 2</w:t>
      </w:r>
    </w:p>
  </w:body>
  <w:body>
    <w:tbl>
      <w:tblPr>
        <w:tblStyle w:val="QQuestionIconTable"/>
        <w:tblW w:w="0" w:type="auto"/>
        <w:tblLook w:firstRow="true" w:lastRow="true" w:firstCol="true" w:lastCol="true"/>
      </w:tblPr>
      <w:tblGrid/>
    </w:tbl>
    <w:p/>
  </w:body>
  <w:body>
    <w:p>
      <w:pPr>
        <w:keepNext/>
      </w:pPr>
      <w:r>
        <w:rPr/>
        <w:t xml:space="preserve">Q1.4 ¿Está seguro?</w:t>
      </w:r>
      <w:r>
        <w:rPr/>
        <w:br/>
      </w:r>
      <w:r>
        <w:rPr/>
        <w:t xml:space="preserve">
 </w:t>
      </w:r>
      <w:r>
        <w:rPr/>
        <w:br/>
      </w:r>
      <w:r>
        <w:rPr/>
        <w:t xml:space="preserve">
</w:t>
      </w:r>
      <w:r>
        <w:rPr/>
      </w:r>
      <w:hyperlink r:id="rId11">
        <w:r>
          <w:rPr>
            <w:rStyle w:val="Hyperlink"/>
            <w:u w:val="single"/>
            <w:color w:val="007AC0"/>
          </w:rPr>
          <w:t>Haga clic aquí si NO desea participar en el estudio.</w:t>
        </w:r>
      </w:hyperlink>
      <w:r>
        <w:rPr/>
        <w:br/>
      </w:r>
      <w:r>
        <w:rPr/>
        <w:t xml:space="preserve">
 </w:t>
      </w:r>
      <w:r>
        <w:rPr/>
        <w:br/>
      </w:r>
      <w:r>
        <w:rPr/>
        <w:t xml:space="preserve">
o </w:t>
      </w:r>
      <w:r>
        <w:rPr/>
        <w:br/>
      </w:r>
      <w:r>
        <w:rPr/>
        <w:t xml:space="preserve">
 </w:t>
      </w:r>
      <w:r>
        <w:rPr/>
        <w:br/>
      </w:r>
      <w:r>
        <w:rPr/>
        <w:t xml:space="preserve">
Haga clic en "siguiente" para participar en el estudio.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Q1.5 Antes de continuar, asegúrese de contar con suficiente tiempo (unos 20-30 minutos) para completar el estudio. Si no termina de llenar todos los campos, los datos que nos facilite podrían no servir para el análisis. Si en este momento no es conveniente para usted participar, puede cerrar la encuesta y reanudarla más tarde. Puede volver al punto donde interrumpió la tarea en cualquier momento haciendo clic en el enlace original incluido en el mensaje de invitación que le fue enviado por correo electrónico.</w:t>
      </w:r>
      <w:r>
        <w:rPr/>
        <w:br/>
      </w:r>
      <w:r>
        <w:rPr/>
        <w:t xml:space="preserve">
 </w:t>
      </w:r>
      <w:r>
        <w:rPr/>
        <w:br/>
      </w:r>
      <w:r>
        <w:rPr/>
        <w:t xml:space="preserve">
Pase de una página a otra haciendo clic en el botón “siguiente”. Una vez que pase a una nueva página, ya no podrá volver a las páginas anteriores. No haga clic en el botón “atrás” de su navegador, ya que podrían bloquearlo y “sacarlo” del estudio, lo que ocasionaría la pérdida de los datos.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Q1.6 En la siguiente página, encontrará varias categorías de trastornos relacionados con el estrés y sus guías para el diagnóstico; se le solicitará utilizarlas en el estudio. Tómese un momento para familiarizarse con esta información con fines de evaluación y diagnóstico diferencial. Tenga presente que podrá revisar estas guías para el diagnóstico más adelante, si es necesario.</w:t>
      </w:r>
    </w:p>
  </w:body>
  <w:body>
    <w:p>
      <w:pPr/>
    </w:p>
  </w:body>
  <w:body>
    <w:p>
      <w:pPr>
        <w:pStyle w:val="BlockEndLabel"/>
      </w:pPr>
      <w:r>
        <w:t>End of Block: Study Introduction</w:t>
      </w:r>
    </w:p>
  </w:body>
  <w:body>
    <w:p>
      <w:pPr>
        <w:pStyle w:val="BlockSeparator"/>
      </w:pPr>
    </w:p>
  </w:body>
  <w:body>
    <w:p>
      <w:pPr>
        <w:pStyle w:val="BlockStartLabel"/>
      </w:pPr>
      <w:r>
        <w:t>Start of Block: ICD-11 (A) Diagnostic Guidelines</w:t>
      </w:r>
    </w:p>
  </w:body>
  <w:body>
    <w:tbl>
      <w:tblPr>
        <w:tblStyle w:val="QQuestionIconTable"/>
        <w:tblW w:w="0" w:type="auto"/>
        <w:tblLook w:firstRow="true" w:lastRow="true" w:firstCol="true" w:lastCol="true"/>
      </w:tblPr>
      <w:tblGrid/>
    </w:tbl>
    <w:p/>
  </w:body>
  <w:body>
    <w:p>
      <w:pPr>
        <w:keepNext/>
      </w:pPr>
      <w:r>
        <w:rPr/>
        <w:t xml:space="preserve">Q2.1 </w:t>
      </w:r>
      <w:r>
        <w:rPr/>
        <w:br/>
      </w:r>
      <w:r>
        <w:rPr>
          <w:b w:val="on"/>
        </w:rPr>
        <w:t xml:space="preserve">TRASTORNOS ESPECÍFICAMENTE ASOCIADOS CON EL ESTRÉS (A) </w:t>
      </w:r>
      <w:r>
        <w:rPr/>
        <w:br/>
      </w:r>
      <w:r>
        <w:rPr/>
        <w:t xml:space="preserve">
</w:t>
      </w:r>
      <w:r>
        <w:rPr/>
        <w:br/>
      </w:r>
      <w:r>
        <w:rPr/>
        <w:t xml:space="preserve">
</w:t>
      </w:r>
      <w:r>
        <w:rPr>
          <w:b w:val="on"/>
        </w:rPr>
        <w:t xml:space="preserve">Guías para el diagnóstico</w:t>
      </w:r>
      <w:r>
        <w:rPr/>
        <w:t xml:space="preserve"/>
      </w:r>
      <w:r>
        <w:rPr/>
        <w:t xml:space="preserve">
 </w:t>
      </w:r>
      <w:r>
        <w:rPr/>
        <w:br/>
      </w:r>
      <w:r>
        <w:rPr/>
        <w:t xml:space="preserve">
</w:t>
      </w:r>
      <w:r>
        <w:rPr>
          <w:u w:val="single"/>
          <w:b w:val="on"/>
        </w:rPr>
        <w:t xml:space="preserve">Introducción</w:t>
      </w:r>
      <w:r>
        <w:rPr/>
        <w:br/>
      </w:r>
      <w:r>
        <w:rPr/>
        <w:t xml:space="preserve">
</w:t>
      </w:r>
      <w:r>
        <w:rPr/>
        <w:br/>
      </w:r>
      <w:r>
        <w:rPr/>
        <w:t xml:space="preserve">
</w:t>
      </w:r>
      <w:r>
        <w:rPr>
          <w:i w:val="on"/>
        </w:rPr>
        <w:t xml:space="preserve">Los trastornos específicamente asociados con el estrés</w:t>
      </w:r>
      <w:r>
        <w:rPr/>
        <w:t xml:space="preserve"> están directamente relacionados con la exposición a un acontecimiento traumático o estresante, o a una serie de tales eventos o experiencias adversas. Para cada uno de los trastornos de este grupo se requiere, aunque no es suficiente, la presencia de un estresor identificable como factor causal. Aunque no todas las personas expuestas a un mismo estresor desarrollarán un trastorno, los trastornos de este grupo no se habrían presentado sin la ocurrencia del estresor.  Los acontecimientos estresantes que causan algunos trastornos de este grupo se ubican en el rango normal de experiencias vitales (por ejemplo, un divorcio, problemas socio-económicos, muerte de un ser querido). Otros trastornos requieren la ocurrencia de acontecimientos traumáticos sumamente estresantes de naturaleza extremadamente amenazante o terrible para manifestarse (es decir, acontecimientos potencialmente traumáticos). En todos los trastornos de este grupo, son la naturaleza, el patrón, y la duración de los síntomas que aparecen como respuesta al acontecimiento estresante—junto con el deterioro del funcionamiento asociado—lo que distingue a un trastorno de otro.</w:t>
      </w:r>
      <w:r>
        <w:rPr/>
        <w:br/>
      </w:r>
      <w:r>
        <w:rPr/>
        <w:t xml:space="preserve">
</w:t>
      </w:r>
      <w:r>
        <w:rPr/>
        <w:br/>
      </w:r>
      <w:r>
        <w:rPr/>
        <w:t xml:space="preserve">
</w:t>
      </w:r>
      <w:r>
        <w:rPr>
          <w:i w:val="on"/>
        </w:rPr>
        <w:t xml:space="preserve">Los trastornos específicamente asociados con el estrés</w:t>
      </w:r>
      <w:r>
        <w:rPr/>
        <w:t xml:space="preserve"> incluyen:
</w:t>
      </w:r>
      <w:r>
        <w:rPr/>
        <w:br/>
      </w:r>
      <w:r>
        <w:rPr/>
        <w:t xml:space="preserve"> </w:t>
      </w:r>
      <w:r>
        <w:rPr/>
        <w:br/>
      </w:r>
      <w:r>
        <w:rPr/>
        <w:t xml:space="preserve">
A1 Trastorno por Estrés Postraumático</w:t>
      </w:r>
      <w:r>
        <w:rPr/>
        <w:br/>
      </w:r>
      <w:r>
        <w:rPr/>
        <w:t xml:space="preserve">
A2 Trastorno por Estrés Postraumático Complejo</w:t>
      </w:r>
      <w:r>
        <w:rPr/>
        <w:br/>
      </w:r>
      <w:r>
        <w:rPr/>
        <w:t xml:space="preserve">
A3 Trastorno por Duelo Prolongado</w:t>
      </w:r>
      <w:r>
        <w:rPr/>
        <w:br/>
      </w:r>
      <w:r>
        <w:rPr/>
        <w:t xml:space="preserve">
A4 Trastorno por Adaptación</w:t>
      </w:r>
      <w:r>
        <w:rPr/>
        <w:br/>
      </w:r>
      <w:r>
        <w:rPr/>
        <w:t xml:space="preserve">
A5 Otro Trastorno Específicamente Asociado con el Estrés</w:t>
      </w:r>
      <w:r>
        <w:rPr/>
        <w:t xml:space="preserve"/>
      </w:r>
      <w:r>
        <w:rPr/>
        <w:t xml:space="preserve">
 </w:t>
      </w:r>
      <w:r>
        <w:rPr/>
        <w:br/>
      </w:r>
      <w:r>
        <w:rPr/>
        <w:t xml:space="preserve">
Las categorías del grupo de </w:t>
      </w:r>
      <w:r>
        <w:rPr>
          <w:i w:val="on"/>
        </w:rPr>
        <w:t xml:space="preserve">Trastornos Específicamente Asociados con el Estrés</w:t>
      </w:r>
      <w:r>
        <w:rPr/>
        <w:t xml:space="preserve"> no deben utilizarse para la clasificación de reacciones normales a acontecimientos recientes estresantes o traumáticos. Las reacciones normales a acontecimientos recientes pueden clasificarse bajo “Reacción por Estrés Agudo” en el capítulo que describe varios motivos de consulta que no son considerados trastornos.</w:t>
      </w:r>
      <w:r>
        <w:rPr/>
        <w:br/>
      </w:r>
      <w:r>
        <w:rPr/>
        <w:t xml:space="preserve">
 </w:t>
      </w:r>
      <w:r>
        <w:rPr/>
        <w:br/>
      </w:r>
      <w:r>
        <w:rPr/>
        <w:t xml:space="preserve">
Para contribuir al diagnóstico diferencial aquí se incluye también:</w:t>
      </w:r>
      <w:r>
        <w:rPr/>
        <w:br/>
      </w:r>
      <w:r>
        <w:rPr/>
        <w:t xml:space="preserve">
</w:t>
      </w:r>
      <w:r>
        <w:rPr/>
        <w:br/>
      </w:r>
      <w:r>
        <w:rPr/>
        <w:t xml:space="preserve">A6 Reacción por Estrés Agudo</w:t>
      </w:r>
      <w:r>
        <w:rPr/>
        <w:t xml:space="preserve"/>
      </w:r>
      <w:r>
        <w:rPr/>
        <w:t xml:space="preserve">
</w:t>
      </w:r>
      <w:r>
        <w:rPr/>
        <w:br/>
      </w:r>
      <w:r>
        <w:rPr/>
        <w:t xml:space="preserve">
La Reacción por Estrés Agudo no se considera un trastorno mental, sino que aparece en la sección dedicada a las razones para la búsqueda de atención sanitaria por motivos que no son enfermedades o trastornos.</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Q2.2 </w:t>
      </w:r>
      <w:r>
        <w:rPr>
          <w:u w:val="single"/>
          <w:b w:val="on"/>
        </w:rPr>
        <w:t xml:space="preserve">A1 Trastorno por Estrés Postraumático</w:t>
      </w:r>
      <w:r>
        <w:rPr/>
        <w:br/>
      </w:r>
      <w:r>
        <w:rPr/>
        <w:t xml:space="preserve">
 </w:t>
      </w:r>
      <w:r>
        <w:rPr/>
        <w:br/>
      </w:r>
      <w:r>
        <w:rPr/>
        <w:t xml:space="preserve">
</w:t>
      </w:r>
      <w:r>
        <w:rPr>
          <w:b w:val="on"/>
          <w:i w:val="on"/>
        </w:rPr>
        <w:t xml:space="preserve">Características esenciales (requeridas):</w:t>
      </w:r>
      <w:r>
        <w:rPr/>
        <w:br/>
      </w:r>
      <w:r>
        <w:rPr/>
        <w:t xml:space="preserve">
	Exposición a un acontecimiento o situación (ya sea de corta o larga duración) de naturaleza extremadamente amenazante o aterrador. Estos acontecimientos incluyen, pero no son limitados a, desastres naturales o causados por el hombre, guerras, accidentes graves, tortura, violencia sexual, terrorismo, agresión, enfermedad aguda potencialmente mortal (como un ataque al corazón), ser testigo del daño, de la amenaza de muerte o de la muerte real, de otras personas de forma repentina, inesperada o violenta, o experimentar la muerte súbita, inesperada o violenta de un ser querido.    
	Tras el acontecimiento o situación traumática (generalmente durante el primer mes, pero casi siempre dentro de los meses siguientes), el desarrollo de un síndrome característico que incluye tres elementos básicos:
	La sensación de que el acontecimiento traumático está sucediendo de nuevo en el presente, en el que no sólo se recuerda el acontecimiento, sino que se experimenta como algo que está ocurriendo de nuevo en el aquí y ahora. Esto suele ocurrir en forma de imágenes o recuerdos vívidos e intrusivos; flashbacks (escenas retrospectivas), que pueden variar desde leves (hay una sensación transitoria de que el acontecimiento está sucediendo de nuevo en el presente) a graves (hay pérdida total de conciencia del entorno actual); o sueños o pesadillas repetitivas cuyos temas están relacionados con el/los acontecimiento(s) traumático(s). Esta re-experimentación se acompaña generalmente de emociones intensas o abrumadoras, como miedo o terror, además de sensaciones físicas.
	La persona evita de forma deliberada cualquier cosa que le recuerde el evento y que pudiera ocasionar que vuelva a experimentarlo. Esto puede implicar tanto la evitación activa de pensamientos y recuerdos relevantes (evitación interna), como la evitación de personas, conversaciones, actividades o situaciones que le recuerden el acontecimiento (evitación externa). En casos extremos, la persona puede cambiar su entorno (por ejemplo, mudarse a una ciudad diferente o cambiar de trabajo) para evitar estos recuerdos.
	Percepciones persistentes de una amenaza actual exagerada, tal como se describe para los estados de hipervigilancia, o reacciones de sobresalto exageradas ante eventos como ruidos inesperados. Las personas que mantienen este estado de alerta constante se protegen contra todo peligro y sienten que ellos mismos u otras personas cercanas a ellos se encuentran en peligro inminente ya sea debido a situaciones específicas o de forma generalizada. Pueden adoptar nuevos comportamientos enfocados a garantizar su seguridad (por ejemplo, sentarse sólo en ciertos lugares en los trenes, revisar el espejo retrovisor todo el tiempo).
</w:t>
      </w:r>
      <w:r>
        <w:rPr/>
        <w:br/>
      </w:r>
      <w:r>
        <w:rPr/>
        <w:t xml:space="preserve">
</w:t>
      </w:r>
      <w:r>
        <w:rPr>
          <w:b w:val="on"/>
          <w:i w:val="on"/>
        </w:rPr>
        <w:t xml:space="preserve">Límite con otros trastornos y la normalidad:</w:t>
      </w:r>
      <w:r>
        <w:rPr/>
        <w:br/>
      </w:r>
      <w:r>
        <w:rPr/>
        <w:t xml:space="preserve">
	El trastorno causa un deterioro importante en el funcionamiento personal, familiar, social, académico, laboral  o en otras áreas importantes.</w:t>
      </w:r>
      <w:r>
        <w:rPr>
          <w:i w:val="on"/>
        </w:rPr>
        <w:t xml:space="preserve"> (Límite con la normalidad)</w:t>
      </w:r>
      <w:r>
        <w:rPr/>
        <w:t xml:space="preserve"> </w:t>
      </w:r>
      <w:r>
        <w:rPr>
          <w:i w:val="on"/>
        </w:rPr>
        <w:t xml:space="preserve">​</w:t>
      </w:r>
      <w:r>
        <w:rPr/>
        <w:t xml:space="preserve">  
	La perturbación persiste durante al menos varias semanas</w:t>
      </w:r>
      <w:r>
        <w:rPr>
          <w:i w:val="on"/>
        </w:rPr>
        <w:t xml:space="preserve">. (Límite con</w:t>
      </w:r>
      <w:r>
        <w:rPr/>
        <w:t xml:space="preserve"> </w:t>
      </w:r>
      <w:r>
        <w:rPr>
          <w:i w:val="on"/>
        </w:rPr>
        <w:t xml:space="preserve">Reacción por Estrés Agudo)</w:t>
      </w:r>
      <w:r>
        <w:rPr/>
        <w:t xml:space="preserve"> </w:t>
      </w:r>
      <w:r>
        <w:rPr>
          <w:i w:val="on"/>
        </w:rPr>
        <w:t xml:space="preserve">​</w:t>
      </w:r>
      <w:r>
        <w:rPr/>
        <w:t xml:space="preserve">  
	El trastorno no reúne los requisitos de definición del Trastorno por Estrés Postraumático Complejo. </w:t>
      </w:r>
      <w:r>
        <w:rPr>
          <w:i w:val="on"/>
        </w:rPr>
        <w:t xml:space="preserve">(Límite con Trastorno por Estrés Postraumático Complejo)</w:t>
      </w:r>
      <w:r>
        <w:rPr/>
        <w:t xml:space="preserve"> 
</w:t>
      </w:r>
      <w:r>
        <w:rPr/>
        <w:br/>
      </w:r>
      <w:r>
        <w:rPr/>
        <w:t xml:space="preserve">
</w:t>
      </w:r>
      <w:r>
        <w:rPr>
          <w:b w:val="on"/>
          <w:i w:val="on"/>
        </w:rPr>
        <w:t xml:space="preserve">Características adicionales:</w:t>
      </w:r>
      <w:r>
        <w:rPr/>
        <w:br/>
      </w:r>
      <w:r>
        <w:rPr/>
        <w:t xml:space="preserve">
	Los síntomas comunes del Trastorno por Estrés Postraumático pueden incluir también disforia general, síntomas disociativos, quejas somáticas, pensamientos y comportamientos suicidas, aislamiento social, consumo excesivo de alcohol o drogas para evitar la re-experimentación del evento traumático o tener que hacer frente a sus emociones y síntomas de ansiedad (incluyendo pánico y obsesiones/compulsiones) en respuesta a los recuerdos o elementos recordatorios del evento.    
	La experiencia emocional de las personas con trastorno por estrés postraumático puede incluir ira, vergüenza, tristeza, sentimiento de humillación y culpa, incluyendo la denominada “culpa o síndrome del superviviente”.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u w:val="single"/>
          <w:b w:val="on"/>
        </w:rPr>
        <w:t xml:space="preserve">A2 Trastorno por Estrés Postraumático Complejo</w:t>
      </w:r>
      <w:r>
        <w:rPr/>
        <w:br/>
      </w:r>
      <w:r>
        <w:rPr/>
        <w:t xml:space="preserve">
</w:t>
      </w:r>
      <w:r>
        <w:rPr/>
        <w:br/>
      </w:r>
      <w:r>
        <w:rPr/>
        <w:t xml:space="preserve">
</w:t>
      </w:r>
      <w:r>
        <w:rPr>
          <w:b w:val="on"/>
          <w:i w:val="on"/>
        </w:rPr>
        <w:t xml:space="preserve">Características esenciales (requeridas):</w:t>
      </w:r>
      <w:r>
        <w:rPr/>
        <w:br/>
      </w:r>
      <w:r>
        <w:rPr/>
        <w:t xml:space="preserve">
	Antecedentes de exposición a un estresor de naturaleza extrema y prolongada o repetitiva del cual fue difícil o imposible escapar. Estos eventos incluyen, pero no son limitados a, tortura, campos de concentración, esclavitud, campañas de genocidio y otras formas de violencia organizada, violencia doméstica prolongada, y el abuso sexual o físico repetido durante la infancia.    
	Presencia durante un periodo de al menos varias semanas (que puede ser en el pasado y continuar o no actualmente) de los siguientes tres elementos principales de Trastorno por Estrés Postraumático que se hayan manifestado durante o después del evento traumático (por lo general en el primer mes, pero casi siempre en el transcurso de algunos meses):    
	La sensación de que el acontecimiento traumático está sucediendo de nuevo en el presente, en el que no sólo se recuerda el acontecimiento (s), sino que se experimenta como algo que está ocurriendo de nuevo en el aquí y ahora. Esto suele ocurrir en forma de imágenes o recuerdos vívidos e intrusivos; flashbacks (escenas retrospectivas), que pueden variar desde leves (hay una sensación transitoria de que el acontecimiento está sucediendo de nuevo en el presente) a graves (hay pérdida total de conciencia del entorno actual); o sueños o pesadillas repetitivas cuyos temas están relacionados con el/los acontecimiento(s) traumático(s). Esta re-experimentación se acompaña generalmente de emociones intensas o abrumadoras, como miedo o terror, además de sensaciones físicas.
	La persona evita de forma deliberada cualquier cosa que le recuerde el evento y que pudiera ocasionar que vuelva a experimentarlo. Esto puede implicar tanto la evitación activa de pensamientos y recuerdos relevantes (evitación interna), como la evitación de personas, conversaciones, actividades o situaciones que le recuerden el acontecimiento (evitación externa). En casos extremos, la persona puede cambiar su entorno (por ejemplo, mudarse a una ciudad diferente o cambiar de trabajo) para evitar estos recuerdos.
	Percepciones persistentes de una amenaza actual exagerada, tal como se describe para los estados de hipervigilancia, o reacciones de sobresalto exageradas ante eventos como ruidos inesperados. Las personas que mantienen este estado de alerta constante se protegen contra todo peligro y sienten que ellos mismos u otras personas cercanas a ellos se encuentran en peligro inminente ya sea debido a situaciones específicas o de forma generalizada. Pueden adoptar nuevos comportamientos enfocados a garantizar su seguridad (por ejemplo, sentarse sólo en ciertos lugares en los trenes, revisar el espejo retrovisor todo el tiempo).    
	Problemas graves y generalizados de regulación afectiva. Algunos ejemplos incluyen reacciones emocionales exageradas ante factores estresantes menores, arrebatos violentos, conducta temeraria o autodestructiva, síntomas disociativos en situaciones de estrés, y ausencia total de emociones (insensibilidad emocional), particularmente la incapacidad de experimentar placer o emociones positivas.
	La constante percepción de sí mismo como alguien que no vale nada, que es poca cosa, sentimientos de fracaso e inutilidad, acompañados de sentimientos profundos y generalizados de vergüenza, culpa o fracaso asociados con el estresor. Por ejemplo, la persona puede sentirse culpable por no haber escapado o por haber sucumbido a la circunstancia adversa, o por no haber podido evitar el sufrimiento de otros.
	 Problemas persistentes para establecer y mantener relaciones sanas y sentirse vinculado de forma estrecha con otros. La persona puede evitar, minimizar la importancia de o mostrar poco interés en las relaciones y en las actividades sociales en general. Otra posibilidad es que la persona puede mantener relaciones intensas ocasionales, pero le resulta difícil mantenerlas.
 </w:t>
      </w:r>
      <w:r>
        <w:rPr/>
        <w:br/>
      </w:r>
      <w:r>
        <w:rPr/>
        <w:t xml:space="preserve">
</w:t>
      </w:r>
      <w:r>
        <w:rPr>
          <w:b w:val="on"/>
          <w:i w:val="on"/>
        </w:rPr>
        <w:t xml:space="preserve">Límite con otros trastornos y la normalidad:</w:t>
      </w:r>
      <w:r>
        <w:rPr/>
        <w:br/>
      </w:r>
      <w:r>
        <w:rPr/>
        <w:t xml:space="preserve">
	El trastorno causa un deterioro importante en el funcionamiento personal, familiar, social, académico, laboral  o en otras áreas importantes, lo que suele reflejarse en la falta de un empleo fijo y por ende, limitados recursos económicos, descuido de su estado de salud, nula o poca participación en la vida familiar, cuenta con poco o ningún tipo de apoyo social, y sus lugares de residencia son temporales. </w:t>
      </w:r>
      <w:r>
        <w:rPr>
          <w:i w:val="on"/>
        </w:rPr>
        <w:t xml:space="preserve">(Límite con la normalidad)</w:t>
      </w:r>
      <w:r>
        <w:rPr/>
        <w:t xml:space="preserve">
</w:t>
      </w:r>
      <w:r>
        <w:rPr/>
        <w:br/>
      </w:r>
      <w:r>
        <w:rPr/>
        <w:t xml:space="preserve">
</w:t>
      </w:r>
      <w:r>
        <w:rPr>
          <w:b w:val="on"/>
          <w:i w:val="on"/>
        </w:rPr>
        <w:t xml:space="preserve">Características adicionales:</w:t>
      </w:r>
      <w:r>
        <w:rPr/>
        <w:br/>
      </w:r>
      <w:r>
        <w:rPr/>
        <w:t xml:space="preserve">
	Pueden presentarse pensamientos y comportamientos suicidas, abuso de sustancias, grado significativo de depresión, episodios psicóticos y quejas somáticas.
</w:t>
      </w:r>
      <w:r>
        <w:rPr/>
        <w:br/>
      </w:r>
      <w:r>
        <w:rPr/>
        <w:t xml:space="preserve">
</w:t>
      </w:r>
      <w:r>
        <w:rPr/>
        <w:br/>
      </w:r>
      <w:r>
        <w:rPr/>
        <w:t xml:space="preserve">
</w:t>
      </w:r>
      <w:r>
        <w:rPr>
          <w:u w:val="single"/>
          <w:b w:val="on"/>
        </w:rPr>
        <w:t xml:space="preserve">A3 Trastorno por Duelo Prolongado</w:t>
      </w:r>
      <w:r>
        <w:rPr/>
        <w:br/>
      </w:r>
      <w:r>
        <w:rPr/>
        <w:t xml:space="preserve">
 </w:t>
      </w:r>
      <w:r>
        <w:rPr/>
        <w:br/>
      </w:r>
      <w:r>
        <w:rPr/>
        <w:t xml:space="preserve">
</w:t>
      </w:r>
      <w:r>
        <w:rPr>
          <w:b w:val="on"/>
          <w:i w:val="on"/>
        </w:rPr>
        <w:t xml:space="preserve">Características esenciales (requeridas):</w:t>
      </w:r>
      <w:r>
        <w:rPr/>
        <w:br/>
      </w:r>
      <w:r>
        <w:rPr/>
        <w:t xml:space="preserve">
	Antecedentes de duelo tras la muerte de una pareja, padre, hijo, u otra persona cercana.
	Una reacción persistente y grave de duelo, que incluye angustia intensa provocada por la separación, caracterizada por añoranza, tristeza o nostalgia por la persona, así como dolor emocional asociado (por ejemplo, culpa, negación, reproches, incapacidad para experimentar estados de ánimo positivos, entumecimiento emocional).
	La respuesta de dolor se prolonga durante un periodo de tiempo anormalmente largo después de la pérdida, notablemente más largo de lo normal en situaciones de duelo dentro del contexto religioso y cultural de la persona.  
</w:t>
      </w:r>
      <w:r>
        <w:rPr/>
        <w:br/>
      </w:r>
      <w:r>
        <w:rPr/>
        <w:t xml:space="preserve">
</w:t>
      </w:r>
      <w:r>
        <w:rPr>
          <w:b w:val="on"/>
          <w:i w:val="on"/>
        </w:rPr>
        <w:t xml:space="preserve">Límite con otros trastornos y la normalidad:</w:t>
      </w:r>
      <w:r>
        <w:rPr/>
        <w:br/>
      </w:r>
      <w:r>
        <w:rPr/>
        <w:t xml:space="preserve">
	Las reacciones de duelo que persistieron menos de 6 meses, o por períodos de tiempo normal de acuerdo al contexto cultural y religioso de la persona son consideradas reacciones normales de duelo y generalmente no se les asigna un diagnóstico. </w:t>
      </w:r>
      <w:r>
        <w:rPr>
          <w:i w:val="on"/>
        </w:rPr>
        <w:t xml:space="preserve">(Límite con duelo normal/normalidad)</w:t>
      </w:r>
      <w:r>
        <w:rPr/>
        <w:t xml:space="preserve">  
	El trastorno causa un deterioro importante en el funcionamiento personal, familiar, social, académico, laboral  o en otras áreas importantes. </w:t>
      </w:r>
      <w:r>
        <w:rPr>
          <w:i w:val="on"/>
        </w:rPr>
        <w:t xml:space="preserve">(Límite con duelo normal/normalidad)</w:t>
      </w:r>
      <w:r>
        <w:rPr/>
        <w:t xml:space="preserve">  
</w:t>
      </w:r>
      <w:r>
        <w:rPr/>
        <w:br/>
      </w:r>
      <w:r>
        <w:rPr/>
        <w:t xml:space="preserve">
</w:t>
      </w:r>
      <w:r>
        <w:rPr>
          <w:b w:val="on"/>
          <w:i w:val="on"/>
        </w:rPr>
        <w:t xml:space="preserve">Características adicionales:</w:t>
      </w:r>
      <w:r>
        <w:rPr/>
        <w:br/>
      </w:r>
      <w:r>
        <w:rPr/>
        <w:t xml:space="preserve">
	La persona puede estar excesiva y constantemente centrada en la persona que murió (por ejemplo, conserva sus pertenencias) o en las circunstancias en las que murió, o puede fluctuar entre estar excesivamente centrada en  estos factores y evitar las cosas que le recuerdan a la persona.
	Otras reacciones emocionales pueden incluir dificultad para aceptar la pérdida, problemas para hacer frente a la vida sin el ser querido, dificultad para recordar cosas positivas de la persona, dificultad para integrarse en actividades sociales o de otro tipo,aislamiento social, y la sensación de que la vida no tiene sentido.
	Puede presentarse aumento en el consumo de tabaco, alcohol y otras sustancias, así como pensamientos y comportamientos suicidas.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Q135 </w:t>
      </w:r>
      <w:r>
        <w:rPr>
          <w:u w:val="single"/>
          <w:b w:val="on"/>
        </w:rPr>
        <w:t xml:space="preserve">A4 Trastorno por Adaptación</w:t>
      </w:r>
      <w:r>
        <w:rPr/>
        <w:br/>
      </w:r>
      <w:r>
        <w:rPr/>
        <w:t xml:space="preserve">
 </w:t>
      </w:r>
      <w:r>
        <w:rPr/>
        <w:br/>
      </w:r>
      <w:r>
        <w:rPr/>
        <w:t xml:space="preserve">
</w:t>
      </w:r>
      <w:r>
        <w:rPr>
          <w:b w:val="on"/>
          <w:i w:val="on"/>
        </w:rPr>
        <w:t xml:space="preserve">Características esenciales (requeridas):</w:t>
      </w:r>
      <w:r>
        <w:rPr/>
        <w:br/>
      </w:r>
      <w:r>
        <w:rPr/>
        <w:t xml:space="preserve">
	Una reacción desadaptativa ante uno o múltiples estresores psicosociales identificables (como un acontecimiento estresante, una dificultad psicosocial actual o una combinación de situaciones vitales estresantes) que por lo general surge durante el primer mes tras la ocurrencia del estresor. Algunos ejemplos incluyen divorcio, enfermedad o discapacidad, problemas socio-económicos y conflictos en el hogar o el trabajo.
	La reacción al estrés se caracteriza porque la persona se centra excesivamente en el estresor o en sus consecuencias, incluyendo preocupación excesiva, pensamientos recurrentes y angustiantes sobre el acontecimiento, o rumiación constante sobre sus consecuencias.
	El fracaso en la adaptación al estresor genera una notable deficiencia en el funcionamiento personal, social o laboral; por ejemplo, conflictos de pareja, problemas de rendimiento en el trabajo o la escuela, reducción de la capacidad para responder de manera adecuada a los factores estresantes normales.
 </w:t>
      </w:r>
      <w:r>
        <w:rPr/>
        <w:br/>
      </w:r>
      <w:r>
        <w:rPr/>
        <w:t xml:space="preserve">
</w:t>
      </w:r>
      <w:r>
        <w:rPr>
          <w:b w:val="on"/>
          <w:i w:val="on"/>
        </w:rPr>
        <w:t xml:space="preserve">Límite con otros trastornos y la normalidad:</w:t>
      </w:r>
      <w:r>
        <w:rPr/>
        <w:br/>
      </w:r>
      <w:r>
        <w:rPr/>
        <w:t xml:space="preserve">
	Los síntomas no son suficientemente específicos o graves como para justificar el diagnóstico de otro Trastorno Mental y del Comportamiento (como lo puede ser el Trastorno Depresivo o de Ansiedad). Si se cumplen los requisitos de definición de otro trastorno, se debe diagnosticar éste en lugar del Trastorno de Adaptación. (</w:t>
      </w:r>
      <w:r>
        <w:rPr>
          <w:i w:val="on"/>
        </w:rPr>
        <w:t xml:space="preserve">Límite con otros Trastornos Mentales y del Comportamiento)</w:t>
      </w:r>
      <w:r>
        <w:rPr/>
        <w:br/>
      </w:r>
      <w:r>
        <w:rPr/>
        <w:t xml:space="preserve">
	Los síntomas normalmente se resuelven en un plazo de 6 meses, a menos que el factor estresante se prolongue. Si los síntomas persisten más de 6 meses después de haber finalizado el factor estresante, por lo general es conveniente cambiar el diagnóstico. </w:t>
      </w:r>
      <w:r>
        <w:rPr>
          <w:i w:val="on"/>
        </w:rPr>
        <w:t xml:space="preserve">(Límite con otros Trastornos Mentales y del Comportamiento)</w:t>
      </w:r>
      <w:r>
        <w:rPr/>
        <w:t xml:space="preserve">
 </w:t>
      </w:r>
      <w:r>
        <w:rPr/>
        <w:br/>
      </w:r>
      <w:r>
        <w:rPr/>
        <w:t xml:space="preserve">
</w:t>
      </w:r>
      <w:r>
        <w:rPr>
          <w:b w:val="on"/>
          <w:i w:val="on"/>
        </w:rPr>
        <w:t xml:space="preserve">Características adicionales:</w:t>
      </w:r>
      <w:r>
        <w:rPr/>
        <w:br/>
      </w:r>
      <w:r>
        <w:rPr/>
        <w:t xml:space="preserve">
	Los síntomas de preocupación tienden a empeorar con cualquier recordatorio del estresor, dando lugar a que la persona evite los estímulos, pensamientos, sentimientos o conversaciones asociadas con el estesor con el fin de evitar la preocupación o el sufrimiento.
	Los síntomas psicológicos adicionales del Trastorno de Adaptación pueden ser síntomas depresivos o de ansiedad, así como síntomas impulsivos externalizantes, particularmente el aumento de consumo de tabaco, alcohol u otras sustancias.
</w:t>
      </w:r>
      <w:r>
        <w:rPr/>
        <w:br/>
      </w:r>
      <w:r>
        <w:rPr/>
        <w:t xml:space="preserve">
</w:t>
      </w:r>
      <w:r>
        <w:rPr/>
        <w:br/>
      </w:r>
      <w:r>
        <w:rPr/>
        <w:t xml:space="preserve">
</w:t>
      </w:r>
      <w:r>
        <w:rPr/>
        <w:br/>
      </w:r>
      <w:r>
        <w:rPr/>
        <w:t xml:space="preserve">
</w:t>
      </w:r>
      <w:r>
        <w:rPr/>
        <w:br/>
      </w:r>
      <w:r>
        <w:rPr/>
        <w:t xml:space="preserve">
</w:t>
      </w:r>
      <w:r>
        <w:rPr>
          <w:u w:val="single"/>
          <w:b w:val="on"/>
        </w:rPr>
        <w:t xml:space="preserve">A5 Otro Trastorno Específicamente Asociado con el Estrés</w:t>
      </w:r>
      <w:r>
        <w:rPr/>
        <w:br/>
      </w:r>
      <w:r>
        <w:rPr/>
        <w:t xml:space="preserve">
</w:t>
      </w:r>
      <w:r>
        <w:rPr/>
        <w:br/>
      </w:r>
      <w:r>
        <w:rPr/>
        <w:t xml:space="preserve">
El diagnóstico de Otro Trastorno Específicamente Asociado con el Estrés debe emplearse sólo en casos en los que:</w:t>
      </w:r>
      <w:r>
        <w:rPr/>
        <w:br/>
      </w:r>
      <w:r>
        <w:rPr/>
        <w:t xml:space="preserve">
	Los síntomas clínicos no cumplen con los requisitos de la definición de alguno de los otros trastornos de esta sección, o de la Reacción por Estrés Agudo;
	Los síntomas no se explican mejor por otro Trastorno Mental y del Comportamiento (como un trastorno depresivo o de ansiedad);
	El cuadro clínico es considerado un Trastorno Mental y del Comportamiento que ocurre en asociación específica con un estresor identificable;</w:t>
      </w:r>
      <w:r>
        <w:rPr/>
        <w:br/>
      </w:r>
      <w:r>
        <w:rPr/>
        <w:t xml:space="preserve">
	Los síntomas ocasionan malestar o deterioro importante en el funcionamiento en las relaciones personales, familiares, sociales, académicas, laborales u otras áreas importantes.
</w:t>
      </w:r>
      <w:r>
        <w:rPr/>
        <w:br/>
      </w:r>
      <w:r>
        <w:rPr/>
        <w:t xml:space="preserve">
</w:t>
      </w:r>
      <w:r>
        <w:rPr/>
        <w:br/>
      </w:r>
      <w:r>
        <w:rPr/>
        <w:t xml:space="preserve">
</w:t>
      </w:r>
      <w:r>
        <w:rPr/>
        <w:br/>
      </w:r>
      <w:r>
        <w:rPr/>
        <w:t xml:space="preserve">
</w:t>
      </w:r>
      <w:r>
        <w:rPr/>
        <w:br/>
      </w:r>
      <w:r>
        <w:rPr/>
        <w:t xml:space="preserve">
</w:t>
      </w:r>
      <w:r>
        <w:rPr>
          <w:u w:val="single"/>
          <w:b w:val="on"/>
        </w:rPr>
        <w:t xml:space="preserve">A6 Reacción por Estrés Agudo</w:t>
      </w:r>
      <w:r>
        <w:rPr/>
        <w:br/>
      </w:r>
      <w:r>
        <w:rPr/>
        <w:t xml:space="preserve">
</w:t>
      </w:r>
      <w:r>
        <w:rPr/>
        <w:br/>
      </w:r>
      <w:r>
        <w:rPr/>
        <w:t xml:space="preserve">
</w:t>
      </w:r>
      <w:r>
        <w:rPr>
          <w:b w:val="on"/>
          <w:i w:val="on"/>
        </w:rPr>
        <w:t xml:space="preserve">Nota</w:t>
      </w:r>
      <w:r>
        <w:rPr/>
        <w:t xml:space="preserve">: La Reacción por Estrés Agudo no se considera un trastorno mental, sino que aparece en la sección dedicada a las razones para la demanda de atención sanitaria por motivos que no son enfermedades o trastornos. Aparece en esta sección para contribuir al diagnóstico diferencial.</w:t>
      </w:r>
      <w:r>
        <w:rPr/>
        <w:br/>
      </w:r>
      <w:r>
        <w:rPr/>
        <w:t xml:space="preserve">
</w:t>
      </w:r>
      <w:r>
        <w:rPr/>
        <w:br/>
      </w:r>
      <w:r>
        <w:rPr/>
        <w:t xml:space="preserve">
</w:t>
      </w:r>
      <w:r>
        <w:rPr>
          <w:b w:val="on"/>
          <w:i w:val="on"/>
        </w:rPr>
        <w:t xml:space="preserve">Características esenciales (requeridas):</w:t>
      </w:r>
      <w:r>
        <w:rPr/>
        <w:br/>
      </w:r>
      <w:r>
        <w:rPr/>
        <w:t xml:space="preserve">
	Exposición a un acontecimiento o situación (ya sea de corta o larga duración) de naturaleza extremadamente amenazante o aterrador. Estos acontecimientos incluyen, pero no son limitados a, desastres naturales o causados por el hombre, guerras, accidentes graves, tortura, violencia sexual, terrorismo, agresión, enfermedad aguda potencialmente mortal (como un ataque al corazón), ser testigo del daño, de la amenaza de muerte o de la muerte real, de otras personas de forma repentina, inesperada o violenta, o experimentar la muerte súbita, inesperada o violenta de un ser querido.
	La reacción ante el estresor es considerada normal dada la gravedad del mismo. La reacción ante el estesor puede incluir síntomas transitorios emocionales somáticos, cognitivos o conductuales, como aturdimiento, confusión, tristeza, ansiedad, ira, desesperanza, hiperactividad, inactividad, aislamiento social, o letargo. Normalmente se presentan signos autonómicos de ansiedad (por ejemplo, taquicardia, sudoración, sofocos) y constituyen las características más comunes.
	Los síntomas suelen manifestarse en cuestión de horas o días después del evento estresante, y por lo general tienden a remitir unos cuantos días después del evento o después de que la situación amenazante ha sido eliminada, si esto es posible. En los casos en que el factor estresante continúa o su eliminación no es posible, los síntomas pueden persistir pero por lo general se reducen en gran medida aproximadamente en el transcurso de un mes a medida que la persona se adapta a la nueva situación.
</w:t>
      </w:r>
      <w:r>
        <w:rPr/>
        <w:br/>
      </w:r>
      <w:r>
        <w:rPr/>
        <w:t xml:space="preserve">
</w:t>
      </w:r>
      <w:r>
        <w:rPr>
          <w:b w:val="on"/>
          <w:i w:val="on"/>
        </w:rPr>
        <w:t xml:space="preserve">Límite con otros trastornos y la normalidad:</w:t>
      </w:r>
      <w:r>
        <w:rPr/>
        <w:br/>
      </w:r>
      <w:r>
        <w:rPr/>
        <w:t xml:space="preserve">
	Si los síntomas no han comenzado a disminuir a la semana de haber desaparecido el estresor (o en el transcurso de un mes, aproximadamente, en el caso de estresores continuos), debe considerarse un diagnóstico de Trastorno por Adaptación o Trastorno por Estrés Postraumático, dependiendo de la naturaleza de los síntomas. </w:t>
      </w:r>
      <w:r>
        <w:rPr>
          <w:i w:val="on"/>
        </w:rPr>
        <w:t xml:space="preserve">(Límite con Trastorno por Adaptación y Trastorno por Estrés Postraumático)</w:t>
      </w:r>
      <w:r>
        <w:rPr/>
        <w:t xml:space="preserve">
	Los síntomas no reúnen los requisitos que definen un trastorno mental como el Trastorno por Estrés Postraumático, Trastorno Psicótico Agudo y Transitorio, Trastorno por Adaptación o Trastorno Depresivo. (</w:t>
      </w:r>
      <w:r>
        <w:rPr>
          <w:i w:val="on"/>
        </w:rPr>
        <w:t xml:space="preserve">Límite con otros Trastornos Mentales y del Comportamiento)</w:t>
      </w:r>
      <w:r>
        <w:rPr/>
        <w:br/>
      </w:r>
      <w:r>
        <w:rPr/>
        <w:t xml:space="preserve">
</w:t>
      </w:r>
      <w:r>
        <w:rPr>
          <w:b w:val="on"/>
          <w:i w:val="on"/>
        </w:rPr>
        <w:t xml:space="preserve">Características adicionales:</w:t>
      </w:r>
      <w:r>
        <w:rPr/>
        <w:br/>
      </w:r>
      <w:r>
        <w:rPr/>
        <w:t xml:space="preserve">
	La Reacción por Estrés Agudo en individuos que buscan ayuda se presenta por lo general, aunque no siempre, acompañada de un considerable malestar subjetivo y/o interfiere con el funcionamiento personal.
</w:t>
      </w:r>
    </w:p>
  </w:body>
  <w:body>
    <w:p>
      <w:pPr/>
    </w:p>
  </w:body>
  <w:body>
    <w:p>
      <w:pPr>
        <w:pStyle w:val="BlockEndLabel"/>
      </w:pPr>
      <w:r>
        <w:t>End of Block: ICD-11 (A) Diagnostic Guidelines</w:t>
      </w:r>
    </w:p>
  </w:body>
  <w:body>
    <w:p>
      <w:pPr>
        <w:pStyle w:val="BlockSeparator"/>
      </w:pPr>
    </w:p>
  </w:body>
  <w:body>
    <w:p>
      <w:pPr>
        <w:pStyle w:val="BlockStartLabel"/>
      </w:pPr>
      <w:r>
        <w:t>Start of Block: ICD-10 (B) Diagnostic Guidelines</w:t>
      </w:r>
    </w:p>
  </w:body>
  <w:body>
    <w:tbl>
      <w:tblPr>
        <w:tblStyle w:val="QQuestionIconTable"/>
        <w:tblW w:w="0" w:type="auto"/>
        <w:tblLook w:firstRow="true" w:lastRow="true" w:firstCol="true" w:lastCol="true"/>
      </w:tblPr>
      <w:tblGrid/>
    </w:tbl>
    <w:p/>
  </w:body>
  <w:body>
    <w:p>
      <w:pPr>
        <w:keepNext/>
      </w:pPr>
      <w:r>
        <w:rPr/>
        <w:t xml:space="preserve">Q3.1 </w:t>
      </w:r>
      <w:r>
        <w:rPr/>
        <w:br/>
      </w:r>
      <w:r>
        <w:rPr>
          <w:b w:val="on"/>
        </w:rPr>
        <w:t xml:space="preserve">REACCIONES A ESTRÉS GRAVE Y TRASTORNOS DE ADAPTACIÓN (B)</w:t>
      </w:r>
      <w:r>
        <w:rPr/>
        <w:t xml:space="preserve"/>
      </w:r>
      <w:r>
        <w:rPr/>
        <w:t xml:space="preserve">
</w:t>
      </w:r>
      <w:r>
        <w:rPr/>
        <w:br/>
      </w:r>
      <w:r>
        <w:rPr/>
        <w:br/>
      </w:r>
      <w:r>
        <w:rPr/>
        <w:t xml:space="preserve">
</w:t>
      </w:r>
      <w:r>
        <w:rPr>
          <w:b w:val="on"/>
        </w:rPr>
        <w:t xml:space="preserve">Guías para el diagnóstico</w:t>
      </w:r>
      <w:r>
        <w:rPr/>
        <w:t xml:space="preserve"/>
      </w:r>
      <w:r>
        <w:rPr/>
        <w:t xml:space="preserve">
 </w:t>
      </w:r>
      <w:r>
        <w:rPr/>
        <w:br/>
      </w:r>
      <w:r>
        <w:rPr/>
        <w:t xml:space="preserve">
</w:t>
      </w:r>
      <w:r>
        <w:rPr>
          <w:u w:val="single"/>
          <w:b w:val="on"/>
        </w:rPr>
        <w:t xml:space="preserve">Introducción</w:t>
      </w:r>
      <w:r>
        <w:rPr/>
        <w:br/>
      </w:r>
      <w:r>
        <w:rPr/>
        <w:t xml:space="preserve">
 </w:t>
      </w:r>
      <w:r>
        <w:rPr/>
        <w:br/>
      </w:r>
      <w:r>
        <w:rPr/>
        <w:t xml:space="preserve">
Este grupo de trastornos se identifican no sólo por la sintomatología y el curso, sino también por uno u otro de los dos factores siguientes: antecedentes de un acontecimiento biográfico, excepcionalmente estresante capaz de producir una reacción a estrés agudo o la presencia de un cambio vital significativo, que de lugar a situaciones desagradables persistentes que llevan a un trastorno de adaptación. Aunque situaciones de estrés psicosocial más leve ("acontecimientos vitales") puedan precipitar el comienzo o contribuir a la aparición de un amplio rango de trastornos clasificados en otras partes de esta clasificación, su importancia etiológica no siempre es clara y en cada caso se encontrará que dependen de factores individuales, a menudo propios de su idiosincrasia, tales como una vulnerabilidad específica. En otras palabras, el estrés no es un factor ni necesario ni suficiente para explicar la aparición y forma del trastorno. Por el contrario, los trastornos agrupados en esta categoría aparecen siempre como una consecuencia directa de un estrés agudo grave o de una situación traumática sostenida. El acontecimiento estresante o las circunstancias desagradables persistentes son un factor primario y primordial, de tal manera que en su ausencia no se hubiera producido el trastorno. Las reacciones a estrés grave y los trastornos de adaptación se presentan en todos los grupos de edad, incluyendo niños y adolescentes, y por lo tanto deben codificarse de acuerdo con las pautas de esta categoría.</w:t>
      </w:r>
      <w:r>
        <w:rPr/>
        <w:br/>
      </w:r>
      <w:r>
        <w:rPr/>
        <w:t xml:space="preserve">
 </w:t>
      </w:r>
      <w:r>
        <w:rPr/>
        <w:br/>
      </w:r>
      <w:r>
        <w:rPr/>
        <w:t xml:space="preserve">
</w:t>
      </w:r>
      <w:r>
        <w:rPr>
          <w:i w:val="on"/>
        </w:rPr>
        <w:t xml:space="preserve">Aunque cada síntoma aislado, tanto de la reacción a estrés agudo como del trastorno  de adaptación, puede presentarse también en otros trastornos, hay algunos rasgos especiales del modo como se manifiestan estos síntomas que jutifica su inclusión en estos estados como una entidad nosológica independiente. El tercer trastorno de esta sección—el trastorno de estrés post-traumático, tiene rasgos clínicos y características relativamente más específicas.</w:t>
      </w:r>
      <w:r>
        <w:rPr/>
        <w:br/>
      </w:r>
      <w:r>
        <w:rPr/>
        <w:t xml:space="preserve">
 </w:t>
      </w:r>
      <w:r>
        <w:rPr/>
        <w:br/>
      </w:r>
      <w:r>
        <w:rPr/>
        <w:t xml:space="preserve">
</w:t>
      </w:r>
      <w:r>
        <w:rPr>
          <w:i w:val="on"/>
        </w:rPr>
        <w:t xml:space="preserve">Estos trastornos han de ser considerados como la expresión de una mala adaptación a situaciones estresantes graves o continuadas, en la que exista una interferencia con los mecanismos de adaptación normal y que por lo tanto llevan a un deterioro del rendimiento social.</w:t>
      </w:r>
      <w:r>
        <w:rPr/>
        <w:br/>
      </w:r>
      <w:r>
        <w:rPr/>
        <w:t xml:space="preserve">
 </w:t>
      </w:r>
      <w:r>
        <w:rPr/>
        <w:br/>
      </w:r>
      <w:r>
        <w:rPr/>
        <w:t xml:space="preserve">
</w:t>
      </w:r>
      <w:r>
        <w:rPr>
          <w:i w:val="on"/>
        </w:rPr>
        <w:t xml:space="preserve">Las reacciones a estrés grave y trastornos de adaptación incluyen las siguientes:</w:t>
      </w:r>
      <w:r>
        <w:rPr/>
        <w:br/>
      </w:r>
      <w:r>
        <w:rPr/>
        <w:t xml:space="preserve">
</w:t>
      </w:r>
      <w:r>
        <w:rPr/>
        <w:br/>
      </w:r>
      <w:r>
        <w:rPr/>
        <w:t xml:space="preserve">B1 Trastorno de estrés postraumático</w:t>
      </w:r>
      <w:r>
        <w:rPr/>
        <w:br/>
      </w:r>
      <w:r>
        <w:rPr/>
        <w:t xml:space="preserve">
B2 Transformación persistente de la personalidad tras experiencia catastrófica*</w:t>
      </w:r>
      <w:r>
        <w:rPr/>
        <w:br/>
      </w:r>
      <w:r>
        <w:rPr/>
        <w:t xml:space="preserve">
B4 Trastornos de adaptación</w:t>
      </w:r>
      <w:r>
        <w:rPr/>
        <w:br/>
      </w:r>
      <w:r>
        <w:rPr/>
        <w:t xml:space="preserve">
B6 Reacción a estrés agudo</w:t>
      </w:r>
      <w:r>
        <w:rPr/>
        <w:br/>
      </w:r>
      <w:r>
        <w:rPr/>
        <w:t xml:space="preserve">
B7 Otras reacciones a estrés grave</w:t>
      </w:r>
      <w:r>
        <w:rPr/>
        <w:t xml:space="preserve"/>
      </w:r>
      <w:r>
        <w:rPr/>
        <w:t xml:space="preserve">
 </w:t>
      </w:r>
      <w:r>
        <w:rPr/>
        <w:br/>
      </w:r>
      <w:r>
        <w:rPr/>
        <w:t xml:space="preserve">
* Nota: Esta categoría de diagnóstico (B2) normalmente se ubica en el apartado de trastornos de la personalidad y del comportamiento de los adultos, pero se incluye en esta sección a efectos de diagnóstico diferencial con los trastornos relacionados con el estrés.</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Q3.2 </w:t>
      </w:r>
      <w:r>
        <w:rPr>
          <w:u w:val="single"/>
          <w:b w:val="on"/>
        </w:rPr>
        <w:t xml:space="preserve">B1 Trastorno de estrés post-traumático</w:t>
      </w:r>
      <w:r>
        <w:rPr/>
        <w:br/>
      </w:r>
      <w:r>
        <w:rPr/>
        <w:t xml:space="preserve">
 </w:t>
      </w:r>
      <w:r>
        <w:rPr/>
        <w:br/>
      </w:r>
      <w:r>
        <w:rPr/>
        <w:t xml:space="preserve">
Se trata de un trastorno que surge como respuesta tardía o diferida a un acontecimiento estresante o a una situación (breve o duradera) de naturaleza excepcionalmente amenazante o catastrófica, que causarían por sí mismos malestar generalizado en casi todo el mundo (por ejemplo, catástrofes naturales o producidas por el hombre, combates, accidentes graves, el ser testigo de la muerte violenta de alguien, el ser víctima de tortura, terrorismo, de una violación o de otro crimen). Ciertos rasgos de personalidad (por ejemplo, compulsivos o asténicos) o antecedentes de enfermedad neurótica, si están presentes, pueden ser factores predisponentes y hacer que descienda el umbral para la aparición del síndrome o para agravar su curso, pero estos factores no son necesarios ni suficientes para explicar la aparición del mismo.</w:t>
      </w:r>
      <w:r>
        <w:rPr/>
        <w:br/>
      </w:r>
      <w:r>
        <w:rPr/>
        <w:t xml:space="preserve">
 </w:t>
      </w:r>
      <w:r>
        <w:rPr/>
        <w:br/>
      </w:r>
      <w:r>
        <w:rPr/>
        <w:t xml:space="preserve">
Las características típicas del trastorno de estrés post-traumático son: episodios reiterados de volver a vivenciar el trauma en forma de reviviscencias o sueños que tienen lugar sobre un fondo persistente de una sensación de "entumecimiento" y embotamiento emocional, de despego de los demás, de falta de capacidad de respuesta al medio, de anhedonia y de evitación de actividades y situaciones evocadoras del trauma. Suelen temerse, e incluso evitarse, las situaciones que recuerdan o sugieren el trauma. En raras ocasiones pueden presentarse estallidos dramáticos y agudos de miedo, pánico o agresividad, desencadenados por estímulos que evocan un repentino recuerdo, una actualización del trauma o de la reacción original frente a él o ambos a la vez.
</w:t>
      </w:r>
      <w:r>
        <w:rPr/>
        <w:br/>
      </w:r>
      <w:r>
        <w:rPr/>
        <w:br/>
      </w:r>
      <w:r>
        <w:rPr/>
        <w:t xml:space="preserve">
Por lo general, hay un estado de hiperactividad vegetativa con hipervigilancia, un incremento de la reacción de sobresalto e insomnio. Los síntomas se acompañan de ansiedad y de depresión y no son raras las ideaciones suicidas. El consumo excesivo de sustancias psicótropas o alcohol puede ser un factor agravante.</w:t>
      </w:r>
      <w:r>
        <w:rPr/>
        <w:br/>
      </w:r>
      <w:r>
        <w:rPr/>
        <w:t xml:space="preserve">
 </w:t>
      </w:r>
      <w:r>
        <w:rPr/>
        <w:br/>
      </w:r>
      <w:r>
        <w:rPr/>
        <w:t xml:space="preserve">
El comienzo sigue al trauma con un período de latencia cuya duración varía desde unas pocas semanas hasta meses (pero rara vez supera los seis meses). El curso es fluctuante, pero se puede esperar la recuperación en la mayoría de los casos. En una pequeña proporción de los enfermos, el trastorno puede tener durante muchos años un curso crónico y evolución hacia una transformación persistente de la</w:t>
      </w:r>
      <w:r>
        <w:rPr/>
        <w:br/>
      </w:r>
      <w:r>
        <w:rPr/>
        <w:t xml:space="preserve">
personalidad (ver B2 Transformación persistente de la personalidad tras experiencia catastrófica).</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Este trastorno no debe ser diagnosticado a menos que no esté totalmente claro que ha aparecido dentro de los seis meses posteriores a un hecho traumático de excepcional intensidad. Un diagnostico "probable" podría aún ser posible si el lapso entre el hecho y el comienzo de los síntomas es mayor de seis meses, con tal de que las manifestaciones clínicas sean típicas y no sea verosímil ningún otro diagnóstico alternativo (por ejemplo, trastorno de ansiedad, trastorno obsesivo-compulsivo o episodio depresivo). Además del trauma, deben estar presentes evocaciones o representaciones del acontecimiento en forma de recuerdos o imágenes durante la vigilia o de ensueños reiterados. También suelen estar presentes, pero no son esenciales para el diagnóstico, desapego emocional claro, con embotamiento afectivo y la evitación de estímulos que podrían reavivar el recuerdo del trauma. Los síntomas vegetativos, los trastornos del estado de ánimo y el comportamiento anormal contribuyen también al diagnóstico, pero no son de importancia capital para el mismo.</w:t>
      </w:r>
      <w:r>
        <w:rPr/>
        <w:br/>
      </w:r>
      <w:r>
        <w:rPr/>
        <w:t xml:space="preserve">
 </w:t>
      </w:r>
      <w:r>
        <w:rPr/>
        <w:br/>
      </w:r>
      <w:r>
        <w:rPr/>
        <w:t xml:space="preserve">
Las secuelas tardías de un estrés devastador, es decir, aquellas que se manifiestan décadas después de la experiencia estresante, deben ser clasificadas de acuerdo con B2 Transformación persistente de la personalidad tras experiencia catastrófica.</w:t>
      </w:r>
      <w:r>
        <w:rPr/>
        <w:br/>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B2 Transformación persistente de la personalidad tras experiencia catastrófica</w:t>
      </w:r>
      <w:r>
        <w:rPr/>
        <w:br/>
      </w:r>
      <w:r>
        <w:rPr/>
        <w:t xml:space="preserve">
 </w:t>
      </w:r>
      <w:r>
        <w:rPr/>
        <w:br/>
      </w:r>
      <w:r>
        <w:rPr/>
        <w:t xml:space="preserve">
La transformación persistente de la personalidad que puede aparecer tras la experiencia de una situación estresante catastrófica. El estrés debe ser tan extremo como para que no se requiera tener en cuenta la vulnerabilidad personal para explicar el profundo efecto sobre la personalidad. Son ejemplos típicos: experiencias en campos de concentración, torturas, desastres y exposición prolongada a situaciones amenazantes para la vida (por ejemplo, secuestro, cautiverio prolongado con la posibilidad inminente de ser asesinado). Puede preceder a este tipo de transformación de la personalidad un trastorno de estrés post-traumático (B1). Estos casos pueden ser considerados como estados crónicos o como secuelas irreversibles de aquel trastorno. No obstante, en otros casos, una alteración persistente de la personalidad que reúne las características que a continuación se mencionan, puede aparecer sin que haya una fase intermedia de un trastorno de estrés post-traumático manifiesto. Sin embargo, las transformaciones duraderas de la personalidad después de una breve exposición a una experiencia amenazante para la vida como puede ser un accidente de tráfico, no deben ser incluidas en esta categoría puesto que las investigaciones recientes indican que este tipo de evolución depende de una vulnerabilidad psicológica preexistente.</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La transformación de la personalidad debe ser persistente y manifestarse como rasgos rígidos y desadaptativos que llevan a un deterioro de las relaciones personales y de la actividad social y laboral. Por lo general, la transformación de la personalidad debe ser confirmada por la información de un tercero. El diagnóstico esencialmente se basa en la presencia de rasgos previamente ausentes como, por ejemplo:</w:t>
      </w:r>
      <w:r>
        <w:rPr/>
        <w:br/>
      </w:r>
      <w:r>
        <w:rPr/>
        <w:t xml:space="preserve">
</w:t>
      </w:r>
      <w:r>
        <w:rPr/>
        <w:br/>
      </w:r>
      <w:r>
        <w:rPr>
          <w:b w:val="on"/>
        </w:rPr>
        <w:t xml:space="preserve">(</w:t>
      </w:r>
      <w:r>
        <w:rPr/>
        <w:t xml:space="preserve">a) actitud permanente de desconfianza u hostilidad hacia el mundo.</w:t>
      </w:r>
      <w:r>
        <w:rPr/>
        <w:br/>
      </w:r>
      <w:r>
        <w:rPr/>
        <w:t xml:space="preserve">
 </w:t>
      </w:r>
      <w:r>
        <w:rPr/>
        <w:br/>
      </w:r>
      <w:r>
        <w:rPr/>
        <w:t xml:space="preserve">
(b) aislamiento social.</w:t>
      </w:r>
      <w:r>
        <w:rPr/>
        <w:br/>
      </w:r>
      <w:r>
        <w:rPr/>
        <w:t xml:space="preserve">
 </w:t>
      </w:r>
      <w:r>
        <w:rPr/>
        <w:br/>
      </w:r>
      <w:r>
        <w:rPr/>
        <w:t xml:space="preserve">
(c) sentimientos de vacío o desesperanza.</w:t>
      </w:r>
      <w:r>
        <w:rPr/>
        <w:br/>
      </w:r>
      <w:r>
        <w:rPr/>
        <w:t xml:space="preserve">
 </w:t>
      </w:r>
      <w:r>
        <w:rPr/>
        <w:br/>
      </w:r>
      <w:r>
        <w:rPr/>
        <w:t xml:space="preserve">
(d) sentimiento permanente de "estar al límite", como si se estuviera constantemente amenazado.</w:t>
      </w:r>
      <w:r>
        <w:rPr/>
        <w:br/>
      </w:r>
      <w:r>
        <w:rPr/>
        <w:t xml:space="preserve">
 </w:t>
      </w:r>
      <w:r>
        <w:rPr/>
        <w:br/>
      </w:r>
      <w:r>
        <w:rPr/>
        <w:t xml:space="preserve">
(e) vivencia de extrañeza de sí mismo.</w:t>
      </w:r>
      <w:r>
        <w:rPr/>
        <w:t xml:space="preserve"/>
      </w:r>
      <w:r>
        <w:rPr/>
        <w:t xml:space="preserve">
 </w:t>
      </w:r>
      <w:r>
        <w:rPr/>
        <w:br/>
      </w:r>
      <w:r>
        <w:rPr/>
        <w:t xml:space="preserve">
Esta transformación de la personalidad debe haber estado presente por lo menos durante dos años y no debe poder ser atribuida a un trastorno de la personalidad preexistente o a un trastorno mental distinto del trastorno de estrés post-traumático (B1). También debe descartarse la presencia de una enfermedad o de una lesión cerebral importante que pudieran dar lugar a manifestaciones clínicas similares.</w:t>
      </w:r>
      <w:r>
        <w:rPr/>
        <w:br/>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B4 Trastornos de adaptación</w:t>
      </w:r>
      <w:r>
        <w:rPr/>
        <w:br/>
      </w:r>
      <w:r>
        <w:rPr/>
        <w:t xml:space="preserve">
 </w:t>
      </w:r>
      <w:r>
        <w:rPr/>
        <w:br/>
      </w:r>
      <w:r>
        <w:rPr/>
        <w:t xml:space="preserve">
Estados de malestar subjetivo acompañados de alteraciones emocionales que, por lo general, interfieren con la actividad social y que aparecen en el período de adaptación a un cambio biográfico significativo o a un acontecimiento vital estresante. El agente estresante puede afectar la integridad de la trama social de la persona (experiencias de duelo, de separación) o al sistema más amplio de los soportes y valores sociales (emigración, condición de refugiado), El agente estresante puede afectar sólo al individuo o también al grupo al que pertenece o a la comunidad.</w:t>
      </w:r>
      <w:r>
        <w:rPr/>
        <w:t xml:space="preserve"/>
      </w:r>
      <w:r>
        <w:rPr/>
        <w:t xml:space="preserve">
</w:t>
      </w:r>
      <w:r>
        <w:rPr/>
        <w:br/>
      </w:r>
      <w:r>
        <w:rPr/>
        <w:br/>
      </w:r>
      <w:r>
        <w:rPr/>
        <w:t xml:space="preserve">
El riesgo de aparición y en la forma de expresión de las manifestaciones de los trastornos de adaptación están determinados de un modo importante, más que en el caso de otros trastornos de este grupo  (Trastornos Asociados Específicamente con el Estrés) , por una predisposición o vulnerabilidad individual. Sin embargo, hay que aceptar que el trastorno no hubiera aparecido en ausencia del agente estresante. Las manifestaciones clínicas del trastorno de adaptación son muy variadas e incluyen: humor depresivo, ansiedad, preocupación (o una mezcla de todas ellas); sentimiento de incapacidad para afrontar los problemas, de planificar el futuro o de poder continuar en la situación presente y un cierto grado de deterioro del cómo se lleva a cabo la rutina diaria. El enfermo puede estar predispuesto a manifestaciones dramáticas o explosiones de violencia, las que por otra parte son raras. Sin embargo, trastornos disociales (por ejemplo, un comportamiento agresivo o antisocial) puede ser una característica sobreañadida, en particular en adolescentes. Ninguno de los síntomas es por sí solo de suficiente gravedad o importancia como para justificar un diagnóstico más específico.  En los niños los fenómenos regresivos tales como volver a tener enuresis nocturna, utilizar un lenguaje infantil o chuparse el pulgar suelen formar parte del cortejo sintomático. Si predominan estas características debe recurrirse a B4 Trastorno de adaptación, con un especificador de B4.1 Alteración predominante de otras emociones.</w:t>
      </w:r>
      <w:r>
        <w:rPr/>
        <w:t xml:space="preserve"/>
      </w:r>
      <w:r>
        <w:rPr/>
        <w:t xml:space="preserve">
</w:t>
      </w:r>
      <w:r>
        <w:rPr/>
        <w:br/>
      </w:r>
      <w:r>
        <w:rPr/>
        <w:t xml:space="preserve"> </w:t>
      </w:r>
      <w:r>
        <w:rPr/>
        <w:t xml:space="preserve"/>
      </w:r>
      <w:r>
        <w:rPr/>
        <w:t xml:space="preserve">
</w:t>
      </w:r>
      <w:r>
        <w:rPr/>
        <w:br/>
      </w:r>
      <w:r>
        <w:rPr/>
        <w:t xml:space="preserve">El cuadro suele comenzar en el mes posterior a la presentación del cambio biográfico o del acontecimiento estresante y la duración de los síntomas rara vez excede los seis meses, excepto para el (B4.2), reacción depresiva prolongada. Si la duración de los síntomas persiste pasado este periodo de tiempo, el diagnóstico debería modificarse de acuerdo con el cuadro clínico presente y cualquier estrés mantenido puede codificarse mediante uno del Capítulo C: Factores que influyen en el estado de salud y el contacto con los servicios de salud.</w:t>
      </w:r>
      <w:r>
        <w:rPr/>
        <w:t xml:space="preserve"/>
      </w:r>
      <w:r>
        <w:rPr/>
        <w:t xml:space="preserve">
</w:t>
      </w:r>
      <w:r>
        <w:rPr/>
        <w:br/>
      </w:r>
      <w:r>
        <w:rPr/>
        <w:br/>
      </w:r>
      <w:r>
        <w:rPr/>
        <w:t xml:space="preserve">
Los contactos con servicios médicos y psiquiátricos a causa de reacciones normales de duelo, apropiadas a la cultura del individuo y que normalmente no excedan los seis meses, no deben registrarse en la codificación de este tomo, sino con códigos del Capítulo C como desaparición o fallecimiento de un miembro de la familia, por ejemplo, aunado a ayuda psicológica o reacción de estrés que no se encuentran clasificados en ninguna otra parte. Por otra parte, las reacciones de duelo que a causa de su forma o contenido se consideren anormales, deben codificarse con algún otro diagnóstico, y aquellas comparativamente normales en cuanto a forma y contenido, pero de una duración mayor de seis meses, como reacción depresiva prolongada.</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El diagnóstico depende de la evaluación cuidadosa de las relaciones entre:</w:t>
      </w:r>
      <w:r>
        <w:rPr/>
        <w:br/>
      </w:r>
      <w:r>
        <w:rPr/>
        <w:t xml:space="preserve">
</w:t>
      </w:r>
      <w:r>
        <w:rPr/>
        <w:br/>
      </w:r>
      <w:r>
        <w:rPr/>
        <w:t xml:space="preserve">(a) la forma, el contenido y la gravedad de los síntomas.</w:t>
      </w:r>
      <w:r>
        <w:rPr/>
        <w:br/>
      </w:r>
      <w:r>
        <w:rPr/>
        <w:t xml:space="preserve">
 </w:t>
      </w:r>
      <w:r>
        <w:rPr/>
        <w:br/>
      </w:r>
      <w:r>
        <w:rPr/>
        <w:t xml:space="preserve">
(b) los antecedentes y la personalidad.</w:t>
      </w:r>
      <w:r>
        <w:rPr/>
        <w:br/>
      </w:r>
      <w:r>
        <w:rPr/>
        <w:t xml:space="preserve">
 </w:t>
      </w:r>
      <w:r>
        <w:rPr/>
        <w:br/>
      </w:r>
      <w:r>
        <w:rPr/>
        <w:t xml:space="preserve">
(c) el acontecimiento estresante, la situación o la crisis biográfica.</w:t>
      </w:r>
      <w:r>
        <w:rPr/>
        <w:t xml:space="preserve"/>
      </w:r>
      <w:r>
        <w:rPr/>
        <w:t xml:space="preserve">
 </w:t>
      </w:r>
      <w:r>
        <w:rPr/>
        <w:br/>
      </w:r>
      <w:r>
        <w:rPr/>
        <w:t xml:space="preserve">
La presencia de este último factor debe ser clara, y debe ser evidente o al menos existir la presunción de que el trastorno no habría aparecido sin la presencia de ellos. Si el agente estresante es relativamente poco importante a si no puede ser demostrada una relación temporal (menos de tres meses), el trastorno debe ser clasificado en otra parte, de acuerdo con sus manifestaciones clínicas.</w:t>
      </w:r>
      <w:r>
        <w:rPr/>
        <w:br/>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B6 Reacción a estrés agudo</w:t>
      </w:r>
      <w:r>
        <w:rPr/>
        <w:br/>
      </w:r>
      <w:r>
        <w:rPr/>
        <w:t xml:space="preserve">
 </w:t>
      </w:r>
      <w:r>
        <w:rPr/>
        <w:br/>
      </w:r>
      <w:r>
        <w:rPr/>
        <w:t xml:space="preserve">
Trastorno transitorio de una gravedad importante que aparece en un individuo sin otro trastorno mental aparente, como respuesta a un estrés físico o psicológico excepcional y que por lo general remite en horas o días. El agente estresante puede ser una experiencia traumática devastadora que implica una amenaza seria a la seguridad o integridad física del enfermo o de persona o personas queridas (por ejemplo, catástrofes naturales, accidentes, batallas, atracos, violaciones) o un cambio brusco y amenazador del rango o del entorno social del individuo (por ejemplo, pérdidas de varios seres queridos, incendio de la vivienda, etc.). El riesgo de que se presente un trastorno así aumenta si están presentes además un agotamiento físico o factores orgánicos (por ejemplo, en el anciano).</w:t>
      </w:r>
      <w:r>
        <w:rPr/>
        <w:br/>
      </w:r>
      <w:r>
        <w:rPr/>
        <w:t xml:space="preserve">
 </w:t>
      </w:r>
      <w:r>
        <w:rPr/>
        <w:br/>
      </w:r>
      <w:r>
        <w:rPr/>
        <w:t xml:space="preserve">
También juegan un papel en la aparición y en la gravedad de las reacciones a estrés agudo, la vulnerabilidad y la capacidad de adaptación individuales, como se deduce del hecho de que no todas las personas expuestas a un estrés excepcional presentan este trastorno. Los síntomas tienen una gran variabilidad, pero lo más característico es que entre ellos se incluya, en un período inicial, un estado de "embotamiento" con alguna reducción del campo de la conciencia, estrechamiento de la atención, incapacidad para asimilar estímulos y desorientación. De este estado puede pasarse a un grado mayor de alejamiento de la circunstancia—ver Estupor Disociativo o a una agitación e hiperactividad (ver reacción de lucha o de huida). Por lo general, están presentes también los signos vegetativos de las crisis de pánico (taquicardia, sudoración y rubor).  Los síntomas suelen aparecer a los pocos minutos de la presentación del acontecimiento o estímulo estresante y desaparecen en dos o tres días (a menudo en el curso de pocas horas). Puede existir amnesia completa o parcial para el episodio (ver Amnesia Disociativa).</w:t>
      </w:r>
      <w:r>
        <w:rPr/>
        <w:br/>
      </w:r>
      <w:r>
        <w:rPr/>
        <w:t xml:space="preserve">
 </w:t>
      </w:r>
      <w:r>
        <w:rPr/>
        <w:br/>
      </w:r>
      <w:r>
        <w:rPr/>
        <w:t xml:space="preserve">
</w:t>
      </w:r>
      <w:r>
        <w:rPr>
          <w:b w:val="on"/>
          <w:i w:val="on"/>
        </w:rPr>
        <w:t xml:space="preserve">Pautas para el diagnóstico:</w:t>
      </w:r>
      <w:r>
        <w:rPr/>
        <w:br/>
      </w:r>
      <w:r>
        <w:rPr/>
        <w:t xml:space="preserve">
 </w:t>
      </w:r>
      <w:r>
        <w:rPr/>
        <w:br/>
      </w:r>
      <w:r>
        <w:rPr/>
        <w:t xml:space="preserve">
Debe haber una relación temporal clara e inmediata entre el impacto de un agente estresante excepcional y la aparición de los síntomas, los cuales se presentan a lo sumo al cabo de unos pocos minutos, si no lo han hecho de un modo inmediato. Además los síntomas:</w:t>
      </w:r>
      <w:r>
        <w:rPr/>
        <w:br/>
      </w:r>
      <w:r>
        <w:rPr/>
        <w:t xml:space="preserve">
</w:t>
      </w:r>
      <w:r>
        <w:rPr/>
        <w:br/>
      </w:r>
      <w:r>
        <w:rPr/>
        <w:t xml:space="preserve">(a) se presentan mezclados y cambiantes, sumándose al estado inicial de "embotamiento", depresión, ansiedad, ira, desesperación, hiperactividad o aislamiento, aunque ninguno de estos síntomas predomina sobre los otros durante mucho tiempo.</w:t>
      </w:r>
      <w:r>
        <w:rPr/>
        <w:br/>
      </w:r>
      <w:r>
        <w:rPr/>
        <w:t xml:space="preserve">
 </w:t>
      </w:r>
      <w:r>
        <w:rPr/>
        <w:br/>
      </w:r>
      <w:r>
        <w:rPr/>
        <w:t xml:space="preserve">
(b) tienen una resolución rápida, como mucho en unas pocas horas en los casos en los que es posible apartar al enfermo del medio estresante. En los casos en que la situación estresante es por su propia naturaleza continua o irreversible, los síntomas comienzan a apagarse después de 24 a 48 horas y son mínimos al cabo de unos tres días.</w:t>
      </w:r>
      <w:r>
        <w:rPr/>
        <w:t xml:space="preserve"/>
      </w:r>
      <w:r>
        <w:rPr/>
        <w:t xml:space="preserve">
 </w:t>
      </w:r>
      <w:r>
        <w:rPr/>
        <w:br/>
      </w:r>
      <w:r>
        <w:rPr/>
        <w:t xml:space="preserve">
Este diagnóstico no debe utilizarse en individuos que tuvieran previamente síntomas que satisfagan pautas para otros trastornos psiquiátricos con la excepción de los trastornos de personalidad, Trastornos de la personalidad. Sin embargo, antecedentes de trastornos psiquiátricos en el pasado noinvalidan este diagnóstico.</w:t>
      </w:r>
      <w:r>
        <w:rPr/>
        <w:br/>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B7 Otra reacción a estrés grave</w:t>
      </w:r>
      <w:r>
        <w:rPr/>
        <w:br/>
      </w:r>
      <w:r>
        <w:rPr/>
        <w:t xml:space="preserve">
</w:t>
      </w:r>
      <w:r>
        <w:rPr/>
        <w:br/>
      </w:r>
      <w:r>
        <w:rPr/>
        <w:t xml:space="preserve">
[No existen pautas específicas previstas para el diagnóstico].</w:t>
      </w:r>
      <w:r>
        <w:rPr/>
        <w:t xml:space="preserve"/>
      </w:r>
    </w:p>
  </w:body>
  <w:body>
    <w:p>
      <w:pPr/>
    </w:p>
  </w:body>
  <w:body>
    <w:p>
      <w:pPr>
        <w:pStyle w:val="BlockEndLabel"/>
      </w:pPr>
      <w:r>
        <w:t>End of Block: ICD-10 (B) Diagnostic Guidelines</w:t>
      </w:r>
    </w:p>
  </w:body>
  <w:body>
    <w:p>
      <w:pPr>
        <w:pStyle w:val="BlockSeparator"/>
      </w:pPr>
    </w:p>
  </w:body>
  <w:body>
    <w:p>
      <w:pPr>
        <w:pStyle w:val="BlockStartLabel"/>
      </w:pPr>
      <w:r>
        <w:t>Start of Block: P1 - Introduction</w:t>
      </w:r>
    </w:p>
  </w:body>
  <w:body>
    <w:tbl>
      <w:tblPr>
        <w:tblStyle w:val="QQuestionIconTable"/>
        <w:tblW w:w="0" w:type="auto"/>
        <w:tblLook w:firstRow="true" w:lastRow="true" w:firstCol="true" w:lastCol="true"/>
      </w:tblPr>
      <w:tblGrid/>
    </w:tbl>
    <w:p/>
  </w:body>
  <w:body>
    <w:p>
      <w:pPr>
        <w:keepNext/>
      </w:pPr>
      <w:r>
        <w:rPr/>
        <w:t xml:space="preserve">Q4.1 A continuación, se le presentará una viñeta (descripción) que expone el caso de una persona que está experimentando síntomas y que se presenta para su evaluación en un entorno clínico. Las descripciones de casos utilizados en este estudio se basan en personas reales en situaciones clínicas reales. Le solicitamos que intente pensar en estas descripciones/análisis de casos como si fueran pacientes que asisten a su consulta clínico habitual, aunque el análisis describa a pacientes muy diferentes a los que normalmente atiende.</w:t>
      </w:r>
      <w:r>
        <w:rPr/>
        <w:br/>
      </w:r>
      <w:r>
        <w:rPr/>
        <w:t xml:space="preserve">
 </w:t>
      </w:r>
      <w:r>
        <w:rPr/>
        <w:br/>
      </w:r>
      <w:r>
        <w:rPr/>
        <w:t xml:space="preserve">
Por favor, lea la descripción detenidamente y analice si alguna de las categorías diagnósticas que acaba de ver sería la más adecuada para la persona descrita en la viñeta y, en este caso, cuál.</w:t>
      </w:r>
    </w:p>
  </w:body>
  <w:body>
    <w:p>
      <w:pPr/>
    </w:p>
  </w:body>
  <w:body>
    <w:p>
      <w:pPr>
        <w:pStyle w:val="BlockEndLabel"/>
      </w:pPr>
      <w:r>
        <w:t>End of Block: P1 - Introduction</w:t>
      </w:r>
    </w:p>
  </w:body>
  <w:body>
    <w:p>
      <w:pPr>
        <w:pStyle w:val="BlockSeparator"/>
      </w:pPr>
    </w:p>
  </w:body>
  <w:body>
    <w:p>
      <w:pPr>
        <w:pStyle w:val="BlockStartLabel"/>
      </w:pPr>
      <w:r>
        <w:t>Start of Block: Vignette 1A</w:t>
      </w:r>
    </w:p>
  </w:body>
  <w:body>
    <w:tbl>
      <w:tblPr>
        <w:tblStyle w:val="QQuestionIconTable"/>
        <w:tblW w:w="0" w:type="auto"/>
        <w:tblLook w:firstRow="true" w:lastRow="true" w:firstCol="true" w:lastCol="true"/>
      </w:tblPr>
      <w:tblGrid/>
    </w:tbl>
    <w:p/>
  </w:body>
  <w:body>
    <w:p>
      <w:pPr>
        <w:keepNext/>
      </w:pPr>
      <w:r>
        <w:rPr/>
        <w:t xml:space="preserve">Q5.1 </w:t>
      </w:r>
      <w:r>
        <w:rPr/>
        <w:br/>
      </w:r>
      <w:r>
        <w:rPr/>
        <w:t xml:space="preserve">
	</w:t>
      </w:r>
      <w:r>
        <w:rPr>
          <w:b w:val="on"/>
        </w:rPr>
        <w:t xml:space="preserve">El Sr. WM</w:t>
      </w:r>
      <w:r>
        <w:rPr/>
        <w:t xml:space="preserve"/>
      </w:r>
      <w:r>
        <w:rPr/>
        <w:t xml:space="preserve">
 </w:t>
      </w:r>
      <w:r>
        <w:rPr/>
        <w:br/>
      </w:r>
      <w:r>
        <w:rPr/>
        <w:t xml:space="preserve">
</w:t>
      </w:r>
      <w:r>
        <w:rPr>
          <w:b w:val="on"/>
        </w:rPr>
        <w:t xml:space="preserve">Referencia al especialista: </w:t>
      </w:r>
      <w:r>
        <w:rPr/>
        <w:br/>
      </w:r>
      <w:r>
        <w:rPr/>
        <w:t xml:space="preserve">
 </w:t>
      </w:r>
      <w:r>
        <w:rPr/>
        <w:br/>
      </w:r>
      <w:r>
        <w:rPr/>
        <w:t xml:space="preserve">
El Sr. WM es un conductor de camiones de 45 años que fue remitido por su médico de atención primaria.  El Sr. WM mencionó que estaba teniendo problemas en su trabajo después de que tuvo un accidente en la carretera aproximadamente un año antes. Estuvo hospitalizado una semana recuperándose de las lesiones a causa del accidente, y afirmó que tenía suerte de estar vivo.</w:t>
      </w:r>
      <w:r>
        <w:rPr/>
        <w:br/>
      </w:r>
      <w:r>
        <w:rPr/>
        <w:t xml:space="preserve">
 </w:t>
      </w:r>
      <w:r>
        <w:rPr/>
        <w:br/>
      </w:r>
      <w:r>
        <w:rPr/>
        <w:t xml:space="preserve">
</w:t>
      </w:r>
      <w:r>
        <w:rPr>
          <w:b w:val="on"/>
        </w:rPr>
        <w:t xml:space="preserve">Síntomas que presenta: </w:t>
      </w:r>
      <w:r>
        <w:rPr/>
        <w:br/>
      </w:r>
      <w:r>
        <w:rPr/>
        <w:t xml:space="preserve">
 </w:t>
      </w:r>
      <w:r>
        <w:rPr/>
        <w:br/>
      </w:r>
      <w:r>
        <w:rPr/>
        <w:t xml:space="preserve">
Desde el accidente, el Sr. WM está nervioso todo el tiempo y se sobresalta con los ruidos fuertes, sobre todo cuando camina cerca de la carretera. Cuando escucha frenar coches a altas velocidades, sus brazos instintivamente se lanzan hacia el volante y su pie pisa involuntariamente un freno imaginario. Antes de un viaje por carretera, no puede dormir debido a las constantes pesadillas sobre el accidente. Camina de un lado a otro por la casa y sufre de dolores en el pecho, concretamente en la caja torácica, ya que cuando ocurrió el accidente ésta quedó atrapada contra el volante. Ha evitado conducir durante su tiempo libre e interactuar con sus compañeros conductores porque no tolera escuchar historias de situaciones con riesgo de convertirse en accidentes de tráfico. Cuando llega el momento de subirse a su camión, da varias vueltas alrededor del vehículo antes de reunir el valor para hacerlo. Un par de veces el año pasado, no pudo controlar sus síntomas y faltó al trabajo alegando estar enfermo, lo que llevó a que perdiera encargos de trabajo y el pago por ellos.</w:t>
      </w:r>
      <w:r>
        <w:rPr/>
        <w:br/>
      </w:r>
      <w:r>
        <w:rPr/>
        <w:t xml:space="preserve">
 </w:t>
      </w:r>
      <w:r>
        <w:rPr/>
        <w:br/>
      </w:r>
      <w:r>
        <w:rPr/>
        <w:t xml:space="preserve">
</w:t>
      </w:r>
      <w:r>
        <w:rPr>
          <w:b w:val="on"/>
        </w:rPr>
        <w:t xml:space="preserve">Información adicional: </w:t>
      </w:r>
      <w:r>
        <w:rPr/>
        <w:br/>
      </w:r>
      <w:r>
        <w:rPr/>
        <w:t xml:space="preserve">
 </w:t>
      </w:r>
      <w:r>
        <w:rPr/>
        <w:br/>
      </w:r>
      <w:r>
        <w:rPr/>
        <w:t xml:space="preserve">
El Sr. WM en general ha tenido una buena relación con su esposa durante veinte años a pesar de que ella empieza a desesperarse con su comportamiento, ya que sus ingresos se han visto reducidos significativamente. El Sr. WM tiene una relación distante con  sus hijos debido a sus constantes viajes. El examen neurológico y la Tomografía Axial Computarizada no revelan nada anormal. Sus costillas y demás lesiones han sanado bien y ya no deberían ocasionarle ningún dolor o molestia.</w:t>
      </w:r>
      <w:r>
        <w:rPr/>
        <w:br/>
      </w:r>
      <w:r>
        <w:rPr/>
        <w:t xml:space="preserve">
	 </w:t>
      </w:r>
    </w:p>
  </w:body>
  <w:body>
    <w:p>
      <w:pPr/>
    </w:p>
  </w:body>
  <w:body>
    <w:p>
      <w:pPr>
        <w:pStyle w:val="BlockEndLabel"/>
      </w:pPr>
      <w:r>
        <w:t>End of Block: Vignette 1A</w:t>
      </w:r>
    </w:p>
  </w:body>
  <w:body>
    <w:p>
      <w:pPr>
        <w:pStyle w:val="BlockSeparator"/>
      </w:pPr>
    </w:p>
  </w:body>
  <w:body>
    <w:p>
      <w:pPr>
        <w:pStyle w:val="BlockStartLabel"/>
      </w:pPr>
      <w:r>
        <w:t>Start of Block: Vignette 1B</w:t>
      </w:r>
    </w:p>
  </w:body>
  <w:body>
    <w:tbl>
      <w:tblPr>
        <w:tblStyle w:val="QQuestionIconTable"/>
        <w:tblW w:w="0" w:type="auto"/>
        <w:tblLook w:firstRow="true" w:lastRow="true" w:firstCol="true" w:lastCol="true"/>
      </w:tblPr>
      <w:tblGrid/>
    </w:tbl>
    <w:p/>
  </w:body>
  <w:body>
    <w:p>
      <w:pPr>
        <w:keepNext/>
      </w:pPr>
      <w:r>
        <w:rPr/>
        <w:t xml:space="preserve">Q6.1 </w:t>
      </w:r>
      <w:r>
        <w:rPr/>
        <w:br/>
      </w:r>
      <w:r>
        <w:rPr/>
        <w:t xml:space="preserve">
	</w:t>
      </w:r>
      <w:r>
        <w:rPr>
          <w:b w:val="on"/>
        </w:rPr>
        <w:t xml:space="preserve">El Sr. RV</w:t>
      </w:r>
      <w:r>
        <w:rPr/>
        <w:t xml:space="preserve"/>
      </w:r>
      <w:r>
        <w:rPr/>
        <w:t xml:space="preserve">
 </w:t>
      </w:r>
      <w:r>
        <w:rPr/>
        <w:br/>
      </w:r>
      <w:r>
        <w:rPr/>
        <w:t xml:space="preserve">
</w:t>
      </w:r>
      <w:r>
        <w:rPr>
          <w:b w:val="on"/>
        </w:rPr>
        <w:t xml:space="preserve">Referencia al especialista: </w:t>
      </w:r>
      <w:r>
        <w:rPr/>
        <w:br/>
      </w:r>
      <w:r>
        <w:rPr/>
        <w:t xml:space="preserve">
 </w:t>
      </w:r>
      <w:r>
        <w:rPr/>
        <w:br/>
      </w:r>
      <w:r>
        <w:rPr/>
        <w:t xml:space="preserve">
El Sr. RV ha trabajado entregando cartas y paquetes de la oficina de correos los últimos 25 años. Ha sido su primer y único empleo desde que salió del colegio . En los últimos meses, sus compañeros de trabajo han notado que llega tarde, comete errores tontos, y parece que ya no disfruta su trabajo. Debido a que este comportamiento es extremadamente extraño en él, su jefe le ha insistido para que consulte a un profesional de la salud mental.</w:t>
      </w:r>
      <w:r>
        <w:rPr/>
        <w:br/>
      </w:r>
      <w:r>
        <w:rPr/>
        <w:t xml:space="preserve">
 </w:t>
      </w:r>
      <w:r>
        <w:rPr/>
        <w:br/>
      </w:r>
      <w:r>
        <w:rPr/>
        <w:t xml:space="preserve">
</w:t>
      </w:r>
      <w:r>
        <w:rPr>
          <w:b w:val="on"/>
        </w:rPr>
        <w:t xml:space="preserve">Síntomas que presenta: </w:t>
      </w:r>
      <w:r>
        <w:rPr/>
        <w:br/>
      </w:r>
      <w:r>
        <w:rPr/>
        <w:t xml:space="preserve">
 </w:t>
      </w:r>
      <w:r>
        <w:rPr/>
        <w:br/>
      </w:r>
      <w:r>
        <w:rPr/>
        <w:t xml:space="preserve">
A veces, el Sr. RV tiene que entregar paquetes de valor a clientes habituales y hace seis meses, durante una de estas entregas, dos hombres armados lo atacaron con un cuchillo para robarle. El reportó que no pudo sobreponerse al pánico que sintió y que experimentó la sensación de estar paralizado sin poder moverse. Ahora se pone muy nervioso y ansioso y lo invade una sensación de pánico si tiene que hacer entregas en ciertas partes de la ciudad. Pasa mucho tiempo pensando en el ataque y se cuestiona por qué tenía que pasarle a él y no a otro. Se atormenta pensando cómo podría haber evitado que sucediera. RV actualmente siente que el peligro lo acecha en diferentes situaciones, incluso haciendo cosas sencillas que antes no le preocupaban en absoluto, como cruzar una calle muy transitada. Le ha pedido a sus compañeros que se hagan cargo de sus rutas, ya que él no puede soportar pasar por el lugar donde fue atacado. También ha faltado al trabajo algunos días alegando estar enfermo, en lugar de afrontar su ansiedad.</w:t>
      </w:r>
      <w:r>
        <w:rPr/>
        <w:br/>
      </w:r>
      <w:r>
        <w:rPr/>
        <w:t xml:space="preserve">
 </w:t>
      </w:r>
      <w:r>
        <w:rPr/>
        <w:br/>
      </w:r>
      <w:r>
        <w:rPr/>
        <w:t xml:space="preserve">
</w:t>
      </w:r>
      <w:r>
        <w:rPr>
          <w:b w:val="on"/>
        </w:rPr>
        <w:t xml:space="preserve">Información adicional:</w:t>
      </w:r>
      <w:r>
        <w:rPr/>
        <w:br/>
      </w:r>
      <w:r>
        <w:rPr/>
        <w:t xml:space="preserve">
 </w:t>
      </w:r>
      <w:r>
        <w:rPr/>
        <w:br/>
      </w:r>
      <w:r>
        <w:rPr/>
        <w:t xml:space="preserve">
El Sr. RV vive con su pareja hace varios años, quien afirmó que su relación se ha vuelto muy tensa en los últimos meses debido a que RV se niega a salir de la casa. Antes, solían salir a bailar todos los viernes por la noche. No tienen hijos.</w:t>
      </w:r>
      <w:r>
        <w:rPr/>
        <w:br/>
      </w:r>
      <w:r>
        <w:rPr/>
        <w:t xml:space="preserve">
	 </w:t>
      </w:r>
    </w:p>
  </w:body>
  <w:body>
    <w:p>
      <w:pPr/>
    </w:p>
  </w:body>
  <w:body>
    <w:p>
      <w:pPr>
        <w:pStyle w:val="BlockEndLabel"/>
      </w:pPr>
      <w:r>
        <w:t>End of Block: Vignette 1B</w:t>
      </w:r>
    </w:p>
  </w:body>
  <w:body>
    <w:p>
      <w:pPr>
        <w:pStyle w:val="BlockSeparator"/>
      </w:pPr>
    </w:p>
  </w:body>
  <w:body>
    <w:p>
      <w:pPr>
        <w:pStyle w:val="BlockStartLabel"/>
      </w:pPr>
      <w:r>
        <w:t>Start of Block: Vignette 1C</w:t>
      </w:r>
    </w:p>
  </w:body>
  <w:body>
    <w:tbl>
      <w:tblPr>
        <w:tblStyle w:val="QQuestionIconTable"/>
        <w:tblW w:w="0" w:type="auto"/>
        <w:tblLook w:firstRow="true" w:lastRow="true" w:firstCol="true" w:lastCol="true"/>
      </w:tblPr>
      <w:tblGrid/>
    </w:tbl>
    <w:p/>
  </w:body>
  <w:body>
    <w:p>
      <w:pPr>
        <w:keepNext/>
      </w:pPr>
      <w:r>
        <w:rPr/>
        <w:t xml:space="preserve">Q7.1 </w:t>
      </w:r>
      <w:r>
        <w:rPr/>
        <w:br/>
      </w:r>
      <w:r>
        <w:rPr/>
        <w:t xml:space="preserve">
	</w:t>
      </w:r>
      <w:r>
        <w:rPr>
          <w:b w:val="on"/>
        </w:rPr>
        <w:t xml:space="preserve">El Sr. AT</w:t>
      </w:r>
      <w:r>
        <w:rPr/>
        <w:t xml:space="preserve"/>
      </w:r>
      <w:r>
        <w:rPr/>
        <w:t xml:space="preserve">
 </w:t>
      </w:r>
      <w:r>
        <w:rPr/>
        <w:br/>
      </w:r>
      <w:r>
        <w:rPr/>
        <w:t xml:space="preserve">
</w:t>
      </w:r>
      <w:r>
        <w:rPr>
          <w:b w:val="on"/>
        </w:rPr>
        <w:t xml:space="preserve">Referencia al especialista:</w:t>
      </w:r>
      <w:r>
        <w:rPr/>
        <w:br/>
      </w:r>
      <w:r>
        <w:rPr/>
        <w:t xml:space="preserve">
 </w:t>
      </w:r>
      <w:r>
        <w:rPr/>
        <w:br/>
      </w:r>
      <w:r>
        <w:rPr/>
        <w:t xml:space="preserve">
El Sr. AT es un trabajador del campo de 27 años, casado, con una hija de un año de edad. Fue remitido al equipo de salud mental de la comunidad por el líder de la aldea. Hace cinco meses, AT resultó herido cuando una mina explotó mientras estaba limpiando un terreno. Estaba cavando con una pala en un campo donde había muchos puestos militares abandonados. La explosión le lesionó un ojo y varias partes del cuerpo. Los otros trabajadores con los que estaba lo llevaron al hospital.</w:t>
      </w:r>
      <w:r>
        <w:rPr/>
        <w:br/>
      </w:r>
      <w:r>
        <w:rPr/>
        <w:t xml:space="preserve">
 </w:t>
      </w:r>
      <w:r>
        <w:rPr/>
        <w:br/>
      </w:r>
      <w:r>
        <w:rPr/>
        <w:t xml:space="preserve">
</w:t>
      </w:r>
      <w:r>
        <w:rPr>
          <w:b w:val="on"/>
        </w:rPr>
        <w:t xml:space="preserve">Síntomas que presenta:</w:t>
      </w:r>
      <w:r>
        <w:rPr/>
        <w:br/>
      </w:r>
      <w:r>
        <w:rPr/>
        <w:t xml:space="preserve">
 </w:t>
      </w:r>
      <w:r>
        <w:rPr/>
        <w:br/>
      </w:r>
      <w:r>
        <w:rPr/>
        <w:t xml:space="preserve">
A pesar de haber sido un buen trabajador, no pudo realizar sus labores durante los tres meses siguientes a la explosión, mientras se recuperaba de sus heridas. Como no podía llevar ingresos a casa, su esposa ocupó su lugar en el campo para ayudar a la familia. Ella le animó a volver al trabajo tan pronto como se sintiera mejor, y él estuvo de acuerdo.</w:t>
      </w:r>
      <w:r>
        <w:rPr/>
        <w:br/>
      </w:r>
      <w:r>
        <w:rPr/>
        <w:t xml:space="preserve">
 </w:t>
      </w:r>
      <w:r>
        <w:rPr/>
        <w:br/>
      </w:r>
      <w:r>
        <w:rPr/>
        <w:t xml:space="preserve">
Relata que, hace dos meses, el día que intentó reincorporarse al trabajo, empezó a sudar intensamente en cuanto tomó la pala, se sentía muy débil y sufrió de un fuerte dolor de cabeza. Además, cuando veía una pala, incluso fuera de los campos, se veía a sí mismo como antes, cavando, golpeando la pala contra algo y sufriendo la repentina explosión. Sentía que estaba tirado en el campo y sangrando por las heridas. Estas escenas se repetían en su mente, como si estuvieran sucediendo de nuevo. Le pasaba lo mismo cuando su mujer le decía que fuera a trabajar o cuando pasaba cerca del lugar donde ocurrió el accidente. Rehusaba hablar del accidente cuando su esposa lo traía a colación. Estaba tenso e irritable. Se sobresaltaba con cualquier ruido repentino o portazo. Comenzaba a evitar acercarse al lugar en donde se produjo la explosión o a usar ciertas herramientas para el trabajo del campo. Tenía pesadillas en las que se veía cavando con la pala cuando una mina explotaba, hiriéndolo gravemente. Se despertaba de pronto, temblando y sudando intensamente.</w:t>
      </w:r>
      <w:r>
        <w:rPr/>
        <w:br/>
      </w:r>
      <w:r>
        <w:rPr/>
        <w:t xml:space="preserve">
 </w:t>
      </w:r>
      <w:r>
        <w:rPr/>
        <w:br/>
      </w:r>
      <w:r>
        <w:rPr/>
        <w:t xml:space="preserve">
Estos síntomas han persistido durante los últimos meses, hasta el momento en que fue referido a tratamiento. A pesar de estos problemas, volvió al trabajo y asumió de nuevo su papel de sostén de la familia tan pronto como sanaron sus heridas. Desde entonces, ha continuado acudiendo a su trabajo todos los días tolerando su malestar.</w:t>
      </w:r>
      <w:r>
        <w:rPr/>
        <w:br/>
      </w:r>
      <w:r>
        <w:rPr/>
        <w:t xml:space="preserve">
 </w:t>
      </w:r>
      <w:r>
        <w:rPr/>
        <w:br/>
      </w:r>
      <w:r>
        <w:rPr/>
        <w:t xml:space="preserve">
</w:t>
      </w:r>
      <w:r>
        <w:rPr>
          <w:b w:val="on"/>
        </w:rPr>
        <w:t xml:space="preserve">Información adicional: </w:t>
      </w:r>
      <w:r>
        <w:rPr/>
        <w:br/>
      </w:r>
      <w:r>
        <w:rPr/>
        <w:t xml:space="preserve">
 </w:t>
      </w:r>
      <w:r>
        <w:rPr/>
        <w:br/>
      </w:r>
      <w:r>
        <w:rPr/>
        <w:t xml:space="preserve">
Ha habido muchos accidentes de minas que han resultado en lesiones y muertes en la zona. Tras su tratamiento inicial en el hospital después de la explosión, el Sr. AT regresó a su casa. La cita de seguimiento con su médico confirmó que sus heridas habían sanado. Su esposa lo apoyó en todo momento y su relación se mantuvo firme.</w:t>
      </w:r>
    </w:p>
  </w:body>
  <w:body>
    <w:p>
      <w:pPr/>
    </w:p>
  </w:body>
  <w:body>
    <w:p>
      <w:pPr>
        <w:pStyle w:val="BlockEndLabel"/>
      </w:pPr>
      <w:r>
        <w:t>End of Block: Vignette 1C</w:t>
      </w:r>
    </w:p>
  </w:body>
  <w:body>
    <w:p>
      <w:pPr>
        <w:pStyle w:val="BlockSeparator"/>
      </w:pPr>
    </w:p>
  </w:body>
  <w:body>
    <w:p>
      <w:pPr>
        <w:pStyle w:val="BlockStartLabel"/>
      </w:pPr>
      <w:r>
        <w:t>Start of Block: Vignette 1D</w:t>
      </w:r>
    </w:p>
  </w:body>
  <w:body>
    <w:tbl>
      <w:tblPr>
        <w:tblStyle w:val="QQuestionIconTable"/>
        <w:tblW w:w="0" w:type="auto"/>
        <w:tblLook w:firstRow="true" w:lastRow="true" w:firstCol="true" w:lastCol="true"/>
      </w:tblPr>
      <w:tblGrid/>
    </w:tbl>
    <w:p/>
  </w:body>
  <w:body>
    <w:p>
      <w:pPr>
        <w:keepNext/>
      </w:pPr>
      <w:r>
        <w:rPr/>
        <w:t xml:space="preserve">Q8.1 </w:t>
      </w:r>
      <w:r>
        <w:rPr/>
        <w:br/>
      </w:r>
      <w:r>
        <w:rPr/>
        <w:t xml:space="preserve">
	</w:t>
      </w:r>
      <w:r>
        <w:rPr>
          <w:b w:val="on"/>
        </w:rPr>
        <w:t xml:space="preserve">El Sr. DB</w:t>
      </w:r>
      <w:r>
        <w:rPr/>
        <w:t xml:space="preserve"/>
      </w:r>
      <w:r>
        <w:rPr/>
        <w:t xml:space="preserve">
 </w:t>
      </w:r>
      <w:r>
        <w:rPr/>
        <w:br/>
      </w:r>
      <w:r>
        <w:rPr/>
        <w:t xml:space="preserve">
</w:t>
      </w:r>
      <w:r>
        <w:rPr>
          <w:b w:val="on"/>
        </w:rPr>
        <w:t xml:space="preserve">Referencia al especialista:</w:t>
      </w:r>
      <w:r>
        <w:rPr/>
        <w:br/>
      </w:r>
      <w:r>
        <w:rPr/>
        <w:t xml:space="preserve">
 </w:t>
      </w:r>
      <w:r>
        <w:rPr/>
        <w:br/>
      </w:r>
      <w:r>
        <w:rPr/>
        <w:t xml:space="preserve">
El Sr. DB tiene 47 años y es un trabajador independiente que opera en el mercado de valores. Fue remitido por su médico de familia debido a síntomas persistentes que comenzaron repentinamente a raíz de un accidente que tuvo lugar hace un año y que están afectando su vida de forma negativa. El Sr. DB no puede entender por qué no puede simplemente superar el incidente, y hasta ahora se resistía a ver a un profesional en salud mental.</w:t>
      </w:r>
      <w:r>
        <w:rPr/>
        <w:br/>
      </w:r>
      <w:r>
        <w:rPr/>
        <w:t xml:space="preserve">
 </w:t>
      </w:r>
      <w:r>
        <w:rPr/>
        <w:br/>
      </w:r>
      <w:r>
        <w:rPr/>
        <w:t xml:space="preserve">
</w:t>
      </w:r>
      <w:r>
        <w:rPr>
          <w:b w:val="on"/>
        </w:rPr>
        <w:t xml:space="preserve">Síntomas que presenta:</w:t>
      </w:r>
      <w:r>
        <w:rPr/>
        <w:br/>
      </w:r>
      <w:r>
        <w:rPr/>
        <w:t xml:space="preserve">
 </w:t>
      </w:r>
      <w:r>
        <w:rPr/>
        <w:br/>
      </w:r>
      <w:r>
        <w:rPr/>
        <w:t xml:space="preserve">
Hace un año, el Sr. DB estaba reparando un armario en la cocina de su casa cuando el techo y parte del tejado se derrumbaron, dejándolo atrapado y sintiendo que se ahogaba por la nube de polvo que se levantó con el derrumbe. Desde entonces se siente nervioso la mayor parte del día, evita estar cerca del armario de la cocina, así como en lugares públicos o muy concurridos. Se sobresalta fácilmente con ruidos inesperados. A pesar de ser un ávido cocinero, su miedo se ha extendido a la cocina. Cada vez que entra en la cocina, recuerda el incidente y siente como si estuviera sucediendo de nuevo. Ahora demanda que su esposa cocine siempre, a pesar de que antes compartían esa responsabilidad. Ella está resentida por esta nueva imposición y esto ha afectado a su relación. Él sufre de pesadillas al menos una vez a la semana en las que se ve atrapado y siente miedo y pánico. Despierta empapado en sudor de estas pesadillas. Cuando se encuentra en espacios cerrados, como un ascensor, siente una opresión en el pecho, igual que cuando ocurrió el accidente. Debido a sus problemas, ahora trabaja menos y los ingresos familiares se han visto afectados, además de que ya no es tan sociable como antes.</w:t>
      </w:r>
      <w:r>
        <w:rPr/>
        <w:br/>
      </w:r>
      <w:r>
        <w:rPr/>
        <w:t xml:space="preserve">
 </w:t>
      </w:r>
      <w:r>
        <w:rPr/>
        <w:br/>
      </w:r>
      <w:r>
        <w:rPr/>
        <w:t xml:space="preserve">
</w:t>
      </w:r>
      <w:r>
        <w:rPr>
          <w:b w:val="on"/>
        </w:rPr>
        <w:t xml:space="preserve">Información adicional: </w:t>
      </w:r>
      <w:r>
        <w:rPr/>
        <w:br/>
      </w:r>
      <w:r>
        <w:rPr/>
        <w:t xml:space="preserve">
 </w:t>
      </w:r>
      <w:r>
        <w:rPr/>
        <w:br/>
      </w:r>
      <w:r>
        <w:rPr/>
        <w:t xml:space="preserve">
DB no tiene antecedentes de enfermedad mental y se enorgullece de no haber estado enfermo nunca. Es conocido en su comunidad como alguien muy fuerte que no le teme a nada. Su esposa y sus tres hijos no estaban en casa cuando el techo se vino abajo. A pesar de que gritó pidiendo ayuda, pasaron varias horas antes de que alguien avisara y lo pudieran rescatar.</w:t>
      </w:r>
    </w:p>
  </w:body>
  <w:body>
    <w:p>
      <w:pPr/>
    </w:p>
  </w:body>
  <w:body>
    <w:p>
      <w:pPr>
        <w:pStyle w:val="BlockEndLabel"/>
      </w:pPr>
      <w:r>
        <w:t>End of Block: Vignette 1D</w:t>
      </w:r>
    </w:p>
  </w:body>
  <w:body>
    <w:p>
      <w:pPr>
        <w:pStyle w:val="BlockSeparator"/>
      </w:pPr>
    </w:p>
  </w:body>
  <w:body>
    <w:p>
      <w:pPr>
        <w:pStyle w:val="BlockStartLabel"/>
      </w:pPr>
      <w:r>
        <w:t>Start of Block: Vignette 2A</w:t>
      </w:r>
    </w:p>
  </w:body>
  <w:body>
    <w:tbl>
      <w:tblPr>
        <w:tblStyle w:val="QQuestionIconTable"/>
        <w:tblW w:w="0" w:type="auto"/>
        <w:tblLook w:firstRow="true" w:lastRow="true" w:firstCol="true" w:lastCol="true"/>
      </w:tblPr>
      <w:tblGrid/>
    </w:tbl>
    <w:p/>
  </w:body>
  <w:body>
    <w:p>
      <w:pPr>
        <w:keepNext/>
      </w:pPr>
      <w:r>
        <w:rPr/>
        <w:t xml:space="preserve">Q9.1 </w:t>
      </w:r>
      <w:r>
        <w:rPr/>
        <w:br/>
      </w:r>
      <w:r>
        <w:rPr/>
        <w:t xml:space="preserve">
	</w:t>
      </w:r>
      <w:r>
        <w:rPr>
          <w:b w:val="on"/>
        </w:rPr>
        <w:t xml:space="preserve">La Sra. SK</w:t>
      </w:r>
      <w:r>
        <w:rPr/>
        <w:t xml:space="preserve"/>
      </w:r>
      <w:r>
        <w:rPr/>
        <w:t xml:space="preserve">
 </w:t>
      </w:r>
      <w:r>
        <w:rPr/>
        <w:br/>
      </w:r>
      <w:r>
        <w:rPr/>
        <w:t xml:space="preserve">
</w:t>
      </w:r>
      <w:r>
        <w:rPr>
          <w:b w:val="on"/>
        </w:rPr>
        <w:t xml:space="preserve">Referencia al especialista: </w:t>
      </w:r>
      <w:r>
        <w:rPr/>
        <w:br/>
      </w:r>
      <w:r>
        <w:rPr/>
        <w:t xml:space="preserve">
 </w:t>
      </w:r>
      <w:r>
        <w:rPr/>
        <w:br/>
      </w:r>
      <w:r>
        <w:rPr/>
        <w:t xml:space="preserve">
La Sra. SK es una estudiante universitaria de 32 años que tiene un hijo de un año y medio de edad. Fue remitida a la clínica después de que el centro de orientación de la universidad le sugiriera buscar un tratamiento más intenso que el que ellos podían ofrecerle, ya que le es imposible continuar sus estudios por el momento. Desde hace seis años, es refugiada de un país de acogida, siendo originaria de un país donde existen graves conflictos civiles. Toda su familia fue arrestada y perseguida en su país de origen antes de que ella y sus hermanos lograran emigrar.</w:t>
      </w:r>
      <w:r>
        <w:rPr/>
        <w:br/>
      </w:r>
      <w:r>
        <w:rPr/>
        <w:t xml:space="preserve">
 </w:t>
      </w:r>
      <w:r>
        <w:rPr/>
        <w:br/>
      </w:r>
      <w:r>
        <w:rPr/>
        <w:t xml:space="preserve">
</w:t>
      </w:r>
      <w:r>
        <w:rPr>
          <w:b w:val="on"/>
        </w:rPr>
        <w:t xml:space="preserve">Síntomas que presenta:</w:t>
      </w:r>
      <w:r>
        <w:rPr/>
        <w:br/>
      </w:r>
      <w:r>
        <w:rPr/>
        <w:t xml:space="preserve">
 </w:t>
      </w:r>
      <w:r>
        <w:rPr/>
        <w:br/>
      </w:r>
      <w:r>
        <w:rPr/>
        <w:t xml:space="preserve">
Ella se describe en un estado de agotamiento total. Afirma no poder dormir bien desde que salió de su país, a lo mucho 2 ó 3 horas. Comenta que revive los arrestos (propios, de su padre y de sus hermanos) y sus experiencias en prisión. Se altera y llora mucho al hablar de estas experiencias. Cuando se le pregunta sobre las pesadillas, afirma tenerlas varias veces a la semana, pero no quiere entrar en detalles ya que le resulta muy difícil hablar de ello. Se siente irritable todo el tiempo, no encuentra paz interior y le asusta pensar que todavía la persiguen. Por esta razón, prefiere no tener contacto con desconocidos, ya que siente que podrían ser peligrosos. Se queda en casa casi todos los días y ha dejado de asistir a sus clases en la universidad. Como resultado de lo anterior, es probable que no apruebe sus cursos y la expulsen de la universidad.</w:t>
      </w:r>
      <w:r>
        <w:rPr/>
        <w:br/>
      </w:r>
      <w:r>
        <w:rPr/>
        <w:t xml:space="preserve">
 </w:t>
      </w:r>
      <w:r>
        <w:rPr/>
        <w:br/>
      </w:r>
      <w:r>
        <w:rPr/>
        <w:t xml:space="preserve">
Afirma que ya no siente placer con nada. En cambio, se siente aletargada la mayor parte del tiempo. Tiene miedo de no volver a ser feliz nunca más y de no poder tener éxito en algo otra vez. Se considera una mala hija porque no pudo salvar a su amado padre, quien desapareció en prisión, y se siente fracasada y extremadamente culpable cuando piensa en lo que su padre debió haber sufrido. La relación actual con su madre es distante, aunque nunca fue así antes, y nunca tuvieron problemas. La relación con su marido también es fría y sin emoción alguna y, en consecuencia, él pasa menos tiempo en casa y más tiempo con los amigos de su país de origen. Su marido intenta apoyarla, pero ella no acepta su ayuda y ni siquiera se da cuenta del esfuerzo que él hace. Dice que le grita a su marido por los detalles más insignificantes y a la menor provocación, lo que aumenta la distancia entre ellos. Afirma que su marido está considerando seriamente el divorcio.</w:t>
      </w:r>
      <w:r>
        <w:rPr/>
        <w:br/>
      </w:r>
      <w:r>
        <w:rPr/>
        <w:t xml:space="preserve">
</w:t>
      </w:r>
      <w:r>
        <w:rPr/>
        <w:br/>
      </w:r>
      <w:r>
        <w:rPr/>
        <w:t xml:space="preserve">
</w:t>
      </w:r>
      <w:r>
        <w:rPr>
          <w:b w:val="on"/>
        </w:rPr>
        <w:t xml:space="preserve">Información adicional: </w:t>
      </w:r>
      <w:r>
        <w:rPr/>
        <w:br/>
      </w:r>
      <w:r>
        <w:rPr/>
        <w:t xml:space="preserve">
 </w:t>
      </w:r>
      <w:r>
        <w:rPr/>
        <w:br/>
      </w:r>
      <w:r>
        <w:rPr/>
        <w:t xml:space="preserve">
Fue encarcelada varias veces desde los 24 años en su país de origen, y pasó un total de 18 meses en prisión. Habla de su experiencia de abuso sexual por parte de los guardias de la prisión en términos generales, pero no le gusta entrar en detalles. Afirma: "Sucedía casi a diario". Su padre fue detenido poco antes que ella y desde entonces está desaparecido. Conoció a su marido en el país donde vive actualmente pero él es originario de un país vecino al suyo.</w:t>
      </w:r>
      <w:r>
        <w:rPr/>
        <w:br/>
      </w:r>
      <w:r>
        <w:rPr/>
        <w:t xml:space="preserve">
 </w:t>
      </w:r>
      <w:r>
        <w:rPr/>
        <w:br/>
      </w:r>
      <w:r>
        <w:rPr/>
        <w:t xml:space="preserve">
Su infancia y adolescencia fueron seguras. Se describe a sí misma como una persona ambiciosa y capaz. Tenía muchos amigos en su país de origen, pero después de emigrar, su red social se redujo exclusivamente a los contactos familiares.</w:t>
      </w:r>
    </w:p>
  </w:body>
  <w:body>
    <w:p>
      <w:pPr/>
    </w:p>
  </w:body>
  <w:body>
    <w:p>
      <w:pPr>
        <w:pStyle w:val="BlockEndLabel"/>
      </w:pPr>
      <w:r>
        <w:t>End of Block: Vignette 2A</w:t>
      </w:r>
    </w:p>
  </w:body>
  <w:body>
    <w:p>
      <w:pPr>
        <w:pStyle w:val="BlockSeparator"/>
      </w:pPr>
    </w:p>
  </w:body>
  <w:body>
    <w:p>
      <w:pPr>
        <w:pStyle w:val="BlockStartLabel"/>
      </w:pPr>
      <w:r>
        <w:t>Start of Block: Vignette 2B</w:t>
      </w:r>
    </w:p>
  </w:body>
  <w:body>
    <w:tbl>
      <w:tblPr>
        <w:tblStyle w:val="QQuestionIconTable"/>
        <w:tblW w:w="0" w:type="auto"/>
        <w:tblLook w:firstRow="true" w:lastRow="true" w:firstCol="true" w:lastCol="true"/>
      </w:tblPr>
      <w:tblGrid/>
    </w:tbl>
    <w:p/>
  </w:body>
  <w:body>
    <w:p>
      <w:pPr>
        <w:keepNext/>
      </w:pPr>
      <w:r>
        <w:rPr/>
        <w:t xml:space="preserve">Q10.1 </w:t>
      </w:r>
      <w:r>
        <w:rPr/>
        <w:br/>
      </w:r>
      <w:r>
        <w:rPr/>
        <w:t xml:space="preserve">
	</w:t>
      </w:r>
      <w:r>
        <w:rPr>
          <w:b w:val="on"/>
        </w:rPr>
        <w:t xml:space="preserve">FK</w:t>
      </w:r>
      <w:r>
        <w:rPr/>
        <w:t xml:space="preserve"/>
      </w:r>
      <w:r>
        <w:rPr/>
        <w:t xml:space="preserve">
 </w:t>
      </w:r>
      <w:r>
        <w:rPr/>
        <w:br/>
      </w:r>
      <w:r>
        <w:rPr/>
        <w:t xml:space="preserve">
</w:t>
      </w:r>
      <w:r>
        <w:rPr>
          <w:b w:val="on"/>
        </w:rPr>
        <w:t xml:space="preserve">Referencia al especialista: </w:t>
      </w:r>
      <w:r>
        <w:rPr/>
        <w:br/>
      </w:r>
      <w:r>
        <w:rPr/>
        <w:t xml:space="preserve">
 </w:t>
      </w:r>
      <w:r>
        <w:rPr/>
        <w:br/>
      </w:r>
      <w:r>
        <w:rPr/>
        <w:t xml:space="preserve">
FK es un estudiante universitario de 19 años. Actualmente vive en la residencia universitaria con dos compañeros de cuarto. FK tiene una historia de abusos físicos graves por parte de su padrastro, que comenzaron cuando él tenía 12 años.  Ha sido hospitalizado  en dos ocasiones debido a las heridas ocasionadas por las fuertes agresiones.  Cuando tenía 13 años, su padrastro le rompió un brazo  cuando FK intentó defender a su madre de una agresión por parte del mismo. Hace dos años, la policía arrestó al padrastro de FK después de que su madre fuera llevada al hospital con heridas de extrema gravedad. El padrastro ha estado en prisión desde entonces. Los compañeros de cuarto de FK habían notado algunas conductas peculiares en él e informaron al  consejero de la universidad.</w:t>
      </w:r>
      <w:r>
        <w:rPr/>
        <w:br/>
      </w:r>
      <w:r>
        <w:rPr/>
        <w:t xml:space="preserve">
 </w:t>
      </w:r>
      <w:r>
        <w:rPr/>
        <w:br/>
      </w:r>
      <w:r>
        <w:rPr/>
        <w:t xml:space="preserve">
</w:t>
      </w:r>
      <w:r>
        <w:rPr>
          <w:b w:val="on"/>
        </w:rPr>
        <w:t xml:space="preserve">Síntomas que presenta: </w:t>
      </w:r>
      <w:r>
        <w:rPr/>
        <w:br/>
      </w:r>
      <w:r>
        <w:rPr/>
        <w:t xml:space="preserve">
 </w:t>
      </w:r>
      <w:r>
        <w:rPr/>
        <w:br/>
      </w:r>
      <w:r>
        <w:rPr/>
        <w:t xml:space="preserve">
Al principio de la conversación con el consejero, FK fue evasivo en cuanto a la naturaleza de la visita. Cuando el consejero le informó de que sus compañeros habían mencionado que había sido maltratado físicamente, FK comenzó a llorar y admitió que su padrastro frecuentemente los había golpeado a él y a su madre. Dijo que no quería hablar del pasado y se encaminó hacia la puerta dando por terminada la visita. El consejero le pidió que se quedara para hablar de sus problemas en la universidad. FK dijo que le era muy difícil concentrarse en clase ya que lo atormentaban imágenes vívidas recurrentes de su padrastro. Explicó que a menudo está nervioso e irritable en la universidad. Que por la noche, con frequencia sueña que se defiende de su padrastro y por las mañanas espera a que sus compañeros se vayan para salir de su habitación. Al anochecer, FK se mantiene extremadamente alerta y le asusta que sus compañeros puedan emborracharse. Se recluye en su habitación y cierra la puerta con llave. Casi nunca va a visitar a su madre, a pesar de que vive a sólo a unas calles de distancia, dice que le afecta mucho ver la casa.</w:t>
      </w:r>
      <w:r>
        <w:rPr/>
        <w:br/>
      </w:r>
      <w:r>
        <w:rPr/>
        <w:t xml:space="preserve">
 </w:t>
      </w:r>
      <w:r>
        <w:rPr/>
        <w:br/>
      </w:r>
      <w:r>
        <w:rPr/>
        <w:t xml:space="preserve">
Constantemente ve imágenes en su mente de peleas entre él y su padrastro o entre su madre y su padrastro. Trata de distraerse viendo la televisión o con video juegos. Al final de este ciclo escolar quiere dejar la universidad pero no tiene claro lo que va a hacer después. FK no duerme bien y sus calificaciones son muy bajas. FK afirmó que comenzó a experimentar estos síntomas poco después de que su padrastro empezara a golpearlo, y continuaron incluso después de que su padrastro se fuera de la casa. Los últimos dos años ha tenido dificultades para realizar tareas cotidianas a causa de sus síntomas. Todavía mantiene una relación estrecha con algunos compañeros que conocen su situación familiar. No tiene dificultad para expresar su ira hacia su padrastro, a quien culpa de sus problemas actuales. Dice que siente que él es una buena persona que ha pasado por circunstancias muy difíciles aunque no peores que las de muchas otras personas. Confía en que va a lograr superar su pasado y vivir una vida familiar y profesional exitosa.</w:t>
      </w:r>
      <w:r>
        <w:rPr/>
        <w:br/>
      </w:r>
      <w:r>
        <w:rPr/>
        <w:t xml:space="preserve">
 </w:t>
      </w:r>
      <w:r>
        <w:rPr/>
        <w:br/>
      </w:r>
      <w:r>
        <w:rPr/>
        <w:t xml:space="preserve">
</w:t>
      </w:r>
      <w:r>
        <w:rPr>
          <w:b w:val="on"/>
        </w:rPr>
        <w:t xml:space="preserve">Información adicional: </w:t>
      </w:r>
      <w:r>
        <w:rPr/>
        <w:br/>
      </w:r>
      <w:r>
        <w:rPr/>
        <w:t xml:space="preserve">
 </w:t>
      </w:r>
      <w:r>
        <w:rPr/>
        <w:br/>
      </w:r>
      <w:r>
        <w:rPr/>
        <w:t xml:space="preserve">
FK perdió a su padre en un accidente de automóvil cuando él tenía 9 años. Cuando tenía 11, su madre decidió casarse con un viejo amigo de su padre.</w:t>
      </w:r>
    </w:p>
  </w:body>
  <w:body>
    <w:p>
      <w:pPr/>
    </w:p>
  </w:body>
  <w:body>
    <w:p>
      <w:pPr>
        <w:pStyle w:val="BlockEndLabel"/>
      </w:pPr>
      <w:r>
        <w:t>End of Block: Vignette 2B</w:t>
      </w:r>
    </w:p>
  </w:body>
  <w:body>
    <w:p>
      <w:pPr>
        <w:pStyle w:val="BlockSeparator"/>
      </w:pPr>
    </w:p>
  </w:body>
  <w:body>
    <w:p>
      <w:pPr>
        <w:pStyle w:val="BlockStartLabel"/>
      </w:pPr>
      <w:r>
        <w:t>Start of Block: Vignette 3</w:t>
      </w:r>
    </w:p>
  </w:body>
  <w:body>
    <w:tbl>
      <w:tblPr>
        <w:tblStyle w:val="QQuestionIconTable"/>
        <w:tblW w:w="0" w:type="auto"/>
        <w:tblLook w:firstRow="true" w:lastRow="true" w:firstCol="true" w:lastCol="true"/>
      </w:tblPr>
      <w:tblGrid/>
    </w:tbl>
    <w:p/>
  </w:body>
  <w:body>
    <w:p>
      <w:pPr>
        <w:keepNext/>
      </w:pPr>
      <w:r>
        <w:rPr/>
        <w:t xml:space="preserve">Q11.1 </w:t>
      </w:r>
      <w:r>
        <w:rPr/>
        <w:br/>
      </w:r>
      <w:r>
        <w:rPr/>
        <w:t xml:space="preserve">
	</w:t>
      </w:r>
      <w:r>
        <w:rPr>
          <w:b w:val="on"/>
        </w:rPr>
        <w:t xml:space="preserve">El Sr. CC</w:t>
      </w:r>
      <w:r>
        <w:rPr/>
        <w:t xml:space="preserve"/>
      </w:r>
      <w:r>
        <w:rPr/>
        <w:t xml:space="preserve">
 </w:t>
      </w:r>
      <w:r>
        <w:rPr/>
        <w:br/>
      </w:r>
      <w:r>
        <w:rPr/>
        <w:t xml:space="preserve">
</w:t>
      </w:r>
      <w:r>
        <w:rPr>
          <w:b w:val="on"/>
        </w:rPr>
        <w:t xml:space="preserve">Referencia al especialista:</w:t>
      </w:r>
      <w:r>
        <w:rPr/>
        <w:br/>
      </w:r>
      <w:r>
        <w:rPr/>
        <w:t xml:space="preserve">
 </w:t>
      </w:r>
      <w:r>
        <w:rPr/>
        <w:br/>
      </w:r>
      <w:r>
        <w:rPr/>
        <w:t xml:space="preserve">
El Sr. CC tiene 50 años, es padre de  tres hijas ya mayores, y su esposa murió hace cuatro meses en un terremoto.  Su hija mayor lo llevó al centro de Salud de Atención Primaria porque le preocupaba que parecía estar todavía “paralizado por el dolor”. Antes del terremoto había sido un hombre enérgico y activo que atendía una pequeña tienda con su esposa. Él se encontraba fuera de la zona cuando ocurrió el terremoto y la tienda se desplomó sobre su esposa matándola instantáneamente. En el periodo inmediatamente posterior al desastre, parecía que estaba sobrellevando bien la pérdida. Pudieron hacer el funeral y dar sepultura a su madre.  La casa ahora es más segura después de  que se le hicieron algunas reparaciones. Sus hijas tenían la esperanza de que volviera a trabajar. Sin embargo, el Sr. CC dice que no puede pensar en eso en este momento, ya que le resulta insoportable ir a trabajar sin su esposa. Se queda la mayor parte del día solo en su casa, y a veces escucha la radio. A sus hijas también les preocupa su pérdida de peso y el hecho de que a veces lo escuchan hablar con su esposa muerta como si estuviera viva.</w:t>
      </w:r>
      <w:r>
        <w:rPr/>
        <w:br/>
      </w:r>
      <w:r>
        <w:rPr/>
        <w:t xml:space="preserve">
 </w:t>
      </w:r>
      <w:r>
        <w:rPr/>
        <w:br/>
      </w:r>
      <w:r>
        <w:rPr/>
        <w:t xml:space="preserve">
</w:t>
      </w:r>
      <w:r>
        <w:rPr>
          <w:b w:val="on"/>
        </w:rPr>
        <w:t xml:space="preserve">Síntomas que presenta: </w:t>
      </w:r>
      <w:r>
        <w:rPr/>
        <w:br/>
      </w:r>
      <w:r>
        <w:rPr/>
        <w:t xml:space="preserve">
 </w:t>
      </w:r>
      <w:r>
        <w:rPr/>
        <w:br/>
      </w:r>
      <w:r>
        <w:rPr/>
        <w:t xml:space="preserve">
Durante la entrevista, CC se muestra cordial pero está retraído. Acude bien vestido con camisa y pantalones limpios y se le ve sereno, habla en voz muy baja, pero a una velocidad normal. Contesta todas las preguntas. Está de acuerdo en que no ha sido el mismo desde que su esposa murió. Cuestiona al médico preguntándole si hay alguna persona que pudiera estar "normal" en una situación así. Piensa mucho en su esposa y pasa mucho tiempo recordando su vida en común. En realidad son buenos recuerdos, y por eso prefiere que no le interrumpan o distraigan cuando está pensando en ella. No tiene recuerdos intrusivos desagradables del terremoto, ni pesadillas.  Sueña con su esposa por las noches, pero de nuevo se trata de sueños agradables y le entristece despertar por la mañana y recordar que ella ya no está. Llora cuando está solo, pero no deja que sus hijas lo vean. La idea de volver a la tienda es muy dolorosa por el momento, pero ha ahorrado suficiente dinero para poder sobrevivir sin trabajar durante algunos años. Reconoce que no ha tenido mucho apetito los últimos tres meses y que ha perdido algo de peso (unos 5 kilos), pero se está forzando a comer. Por lo demás, se cuida bastante bien. Niega haber tenido pensamientos suicidas. Cuando se le pregunta acerca de hablar con su esposa, explica que a veces siente como si su espíritu en realidad estuviera en la habitación con él. De alguna manera, él sabe que esto no es cierto, pero cuando ocurre, es tan vívido que piensa que ella ha venido a visitarle  y que está cuidándolo, lo cual es acorde con sus creencias religiosas. A él le gusta hablar con ella y no ve por qué no debería de hacerlo si es algo que le reconforta.</w:t>
      </w:r>
      <w:r>
        <w:rPr/>
        <w:br/>
      </w:r>
      <w:r>
        <w:rPr/>
        <w:t xml:space="preserve">
 </w:t>
      </w:r>
      <w:r>
        <w:rPr/>
        <w:br/>
      </w:r>
      <w:r>
        <w:rPr/>
        <w:t xml:space="preserve">
</w:t>
      </w:r>
      <w:r>
        <w:rPr>
          <w:b w:val="on"/>
        </w:rPr>
        <w:t xml:space="preserve">Información adicional: </w:t>
      </w:r>
      <w:r>
        <w:rPr/>
        <w:br/>
      </w:r>
      <w:r>
        <w:rPr/>
        <w:t xml:space="preserve">
 </w:t>
      </w:r>
      <w:r>
        <w:rPr/>
        <w:br/>
      </w:r>
      <w:r>
        <w:rPr/>
        <w:t xml:space="preserve">
CC llevaba 30 años casado y rara vez se había separado de su esposa. La tienda en la que trabajaban había sido una creación y ocupación conjunta. Todas sus hijas están casadas y ya no viven en casa, aunque sí muy cerca y lo visitan a menudo. La familia es muy religiosa, pero no muy conservadora.  CC nunca ha sufrido de ninguna enfermedad grave (mental o física). Los exámenes físicos y los análisis de sangre no revelan ninguna causa física que explique la pérdida de peso.</w:t>
      </w:r>
    </w:p>
  </w:body>
  <w:body>
    <w:p>
      <w:pPr/>
    </w:p>
  </w:body>
  <w:body>
    <w:p>
      <w:pPr>
        <w:pStyle w:val="BlockEndLabel"/>
      </w:pPr>
      <w:r>
        <w:t>End of Block: Vignette 3</w:t>
      </w:r>
    </w:p>
  </w:body>
  <w:body>
    <w:p>
      <w:pPr>
        <w:pStyle w:val="BlockSeparator"/>
      </w:pPr>
    </w:p>
  </w:body>
  <w:body>
    <w:p>
      <w:pPr>
        <w:pStyle w:val="BlockStartLabel"/>
      </w:pPr>
      <w:r>
        <w:t>Start of Block: Vignette 4</w:t>
      </w:r>
    </w:p>
  </w:body>
  <w:body>
    <w:tbl>
      <w:tblPr>
        <w:tblStyle w:val="QQuestionIconTable"/>
        <w:tblW w:w="0" w:type="auto"/>
        <w:tblLook w:firstRow="true" w:lastRow="true" w:firstCol="true" w:lastCol="true"/>
      </w:tblPr>
      <w:tblGrid/>
    </w:tbl>
    <w:p/>
  </w:body>
  <w:body>
    <w:p>
      <w:pPr>
        <w:keepNext/>
      </w:pPr>
      <w:r>
        <w:rPr/>
        <w:t xml:space="preserve">Q12.1 </w:t>
      </w:r>
      <w:r>
        <w:rPr/>
        <w:br/>
      </w:r>
      <w:r>
        <w:rPr/>
        <w:t xml:space="preserve">
	</w:t>
      </w:r>
      <w:r>
        <w:rPr>
          <w:b w:val="on"/>
        </w:rPr>
        <w:t xml:space="preserve">DD</w:t>
      </w:r>
      <w:r>
        <w:rPr/>
        <w:t xml:space="preserve"/>
      </w:r>
      <w:r>
        <w:rPr/>
        <w:t xml:space="preserve">
 </w:t>
      </w:r>
      <w:r>
        <w:rPr/>
        <w:br/>
      </w:r>
      <w:r>
        <w:rPr/>
        <w:t xml:space="preserve">
</w:t>
      </w:r>
      <w:r>
        <w:rPr>
          <w:b w:val="on"/>
        </w:rPr>
        <w:t xml:space="preserve">Referencia al especialista: </w:t>
      </w:r>
      <w:r>
        <w:rPr/>
        <w:br/>
      </w:r>
      <w:r>
        <w:rPr/>
        <w:t xml:space="preserve">
 </w:t>
      </w:r>
      <w:r>
        <w:rPr/>
        <w:br/>
      </w:r>
      <w:r>
        <w:rPr/>
        <w:t xml:space="preserve">
DD es un joven de 16 años que fue remitido a la clínica de salud mental por su profesora.  Le preocupa que sus calificaciones hayan bajado , así como su cambio de personalidad en los últimos 18 meses, desde la muerte de su hermano JD. El hermano mayor se alistó en el ejército a los 17 años y murió unas semanas después en una zona en guerra. Durante los primeros meses después de la pérdida, DD faltaba a las clases y cuando asistía estaba distraído y desinteresado. A veces lloraba y no le interesaba unirse a ninguna actividad recreativa. Antes de la muerte de su hermano, había sido un alumno ejemplar. Su maestra aclara que las reacciones de DD eran comprensibles durante los primeros meses después de la muerte de su hermano, pero esperaba que se recuperara con el paso del tiempo y no lo ha hecho.</w:t>
      </w:r>
      <w:r>
        <w:rPr/>
        <w:br/>
      </w:r>
      <w:r>
        <w:rPr/>
        <w:t xml:space="preserve">
 </w:t>
      </w:r>
      <w:r>
        <w:rPr/>
        <w:br/>
      </w:r>
      <w:r>
        <w:rPr/>
        <w:t xml:space="preserve">
Más de dieciocho meses después de la muerte de su hermano, DD no ha vuelto a ser el mismo de antes. Aunque está prestando más atención en clase y ha dejado de faltar al colegio, sus calificaciones siguen siendo muy bajas. Ya no pasa tiempo con su grupo habitual de amigos, y está ensimismado. DD le ha comentado a su maestro que ha pensado en abandonar la escuela y unirse a la unidad militar de su hermano, pero su padre se lo ha prohibido. DD  ve a JD como un héroe y le hubiera gustado alistarse con él. Dice que si lo hubiera hecho, tal vez podría haber protegido a JD o podrían haber muerto juntos. DD ve un video casero del funeral al menos una vez a la semana y ha creado un pequeño santuario para JD en su habitación. Ya no juega fútbol, que tanto le gustaba, y ahora juega al baloncesto, que era el juego favorito de su hermano. DD con frecuencia se viste con la ropa de JD para ir al colegio porque esto le reconforta. </w:t>
      </w:r>
      <w:r>
        <w:rPr/>
        <w:br/>
      </w:r>
      <w:r>
        <w:rPr/>
        <w:t xml:space="preserve">
 </w:t>
      </w:r>
      <w:r>
        <w:rPr/>
        <w:br/>
      </w:r>
      <w:r>
        <w:rPr/>
        <w:t xml:space="preserve">
</w:t>
      </w:r>
      <w:r>
        <w:rPr>
          <w:b w:val="on"/>
        </w:rPr>
        <w:t xml:space="preserve">Síntomas que presenta: </w:t>
      </w:r>
      <w:r>
        <w:rPr/>
        <w:br/>
      </w:r>
      <w:r>
        <w:rPr/>
        <w:t xml:space="preserve">
 </w:t>
      </w:r>
      <w:r>
        <w:rPr/>
        <w:br/>
      </w:r>
      <w:r>
        <w:rPr/>
        <w:t xml:space="preserve">
A DD le gusta asistir a sus sesiones y hablar con el psiquiatra y da la impresión de ser un joven inteligente. Agradece la oportunidad de poder hablar de su hermano.  La apariencia, conversación y comportamiento de DD son los correctos en la entrevista; sin embargo, es difícil lograr que deje de hablar del heroísmo y muerte de su hermano para hablar sobre sus propios sentimientos. DD confirma la información que proporcionó su profesora y reconoce que ha decidido parecerse lo más posible a su hermano para compensar a sus padres por su pérdida.  Se siente triste gran parte del tiempo y dice que ver el funeral le reconforta, a pesar de que le hace llorar. Se da cuenta de que le está yendo muy mal en la escuela y sabe que podría no aprobar algunos exámenes importantes, pero no le importa. No puede continuar hablando de sus sentimientos con sus antiguos amigos porque sabe que el tema ya les resulta aburrido, así que se encierra en sí mismo. No tiene tendencias suicidas. Su sueño y su apetito son normales, aunque se siente cansado casi todos los días.</w:t>
      </w:r>
      <w:r>
        <w:rPr/>
        <w:br/>
      </w:r>
      <w:r>
        <w:rPr/>
        <w:t xml:space="preserve">
 </w:t>
      </w:r>
      <w:r>
        <w:rPr/>
        <w:br/>
      </w:r>
      <w:r>
        <w:rPr/>
        <w:t xml:space="preserve">
</w:t>
      </w:r>
      <w:r>
        <w:rPr>
          <w:b w:val="on"/>
        </w:rPr>
        <w:t xml:space="preserve">Información adicional: </w:t>
      </w:r>
      <w:r>
        <w:rPr/>
        <w:br/>
      </w:r>
      <w:r>
        <w:rPr/>
        <w:t xml:space="preserve">
 </w:t>
      </w:r>
      <w:r>
        <w:rPr/>
        <w:br/>
      </w:r>
      <w:r>
        <w:rPr/>
        <w:t xml:space="preserve">
Los padres de DD explican que DD y su hermano estaban muy unidos desde niños. Siempre se cuidaron el uno al otro y DD admiraba mucho a JD. La decisión de JD de unirse al ejército fue un shock ya que éste la mantuvo en secreto hasta la noche previa a su partida. Murió unas semanas más tarde.</w:t>
      </w:r>
      <w:r>
        <w:rPr/>
        <w:br/>
      </w:r>
      <w:r>
        <w:rPr/>
        <w:t xml:space="preserve">
 </w:t>
      </w:r>
      <w:r>
        <w:rPr/>
        <w:br/>
      </w:r>
      <w:r>
        <w:rPr/>
        <w:t xml:space="preserve">
Sus padres también idolatraban a su hijo mayor. Ambos lloraron durante la entrevista. Querían consejo para ayudar a su hijo menor. Pensaban que lo del vídeo del funeral y el santuario había durado ya demasiado tiempo, pero no querían contrariar a DD y alterarlo más.</w:t>
      </w:r>
    </w:p>
  </w:body>
  <w:body>
    <w:p>
      <w:pPr/>
    </w:p>
  </w:body>
  <w:body>
    <w:p>
      <w:pPr>
        <w:pStyle w:val="BlockEndLabel"/>
      </w:pPr>
      <w:r>
        <w:t>End of Block: Vignette 4</w:t>
      </w:r>
    </w:p>
  </w:body>
  <w:body>
    <w:p>
      <w:pPr>
        <w:pStyle w:val="BlockSeparator"/>
      </w:pPr>
    </w:p>
  </w:body>
  <w:body>
    <w:p>
      <w:pPr>
        <w:pStyle w:val="BlockStartLabel"/>
      </w:pPr>
      <w:r>
        <w:t>Start of Block: Vignette 5A</w:t>
      </w:r>
    </w:p>
  </w:body>
  <w:body>
    <w:tbl>
      <w:tblPr>
        <w:tblStyle w:val="QQuestionIconTable"/>
        <w:tblW w:w="0" w:type="auto"/>
        <w:tblLook w:firstRow="true" w:lastRow="true" w:firstCol="true" w:lastCol="true"/>
      </w:tblPr>
      <w:tblGrid/>
    </w:tbl>
    <w:p/>
  </w:body>
  <w:body>
    <w:p>
      <w:pPr>
        <w:keepNext/>
      </w:pPr>
      <w:r>
        <w:rPr/>
        <w:t xml:space="preserve">Q13.1 </w:t>
      </w:r>
      <w:r>
        <w:rPr/>
        <w:br/>
      </w:r>
      <w:r>
        <w:rPr/>
        <w:t xml:space="preserve">
	</w:t>
      </w:r>
      <w:r>
        <w:rPr>
          <w:b w:val="on"/>
        </w:rPr>
        <w:t xml:space="preserve">La Sra. SZ</w:t>
      </w:r>
      <w:r>
        <w:rPr/>
        <w:t xml:space="preserve"/>
      </w:r>
      <w:r>
        <w:rPr/>
        <w:t xml:space="preserve">
 </w:t>
      </w:r>
      <w:r>
        <w:rPr/>
        <w:br/>
      </w:r>
      <w:r>
        <w:rPr/>
        <w:t xml:space="preserve">
</w:t>
      </w:r>
      <w:r>
        <w:rPr>
          <w:b w:val="on"/>
        </w:rPr>
        <w:t xml:space="preserve">Referencia al especialista: </w:t>
      </w:r>
      <w:r>
        <w:rPr/>
        <w:br/>
      </w:r>
      <w:r>
        <w:rPr/>
        <w:t xml:space="preserve">
 </w:t>
      </w:r>
      <w:r>
        <w:rPr/>
        <w:br/>
      </w:r>
      <w:r>
        <w:rPr/>
        <w:t xml:space="preserve">
La Sra. SZ es una mujer divorciada de 46 años que fue remitida a la consulta psiquiátrica por su médico de familia debido a sus alteraciones del estado de ánimo y su incapacidad para realizar las tareas domésticas.</w:t>
      </w:r>
      <w:r>
        <w:rPr/>
        <w:br/>
      </w:r>
      <w:r>
        <w:rPr/>
        <w:t xml:space="preserve">
 </w:t>
      </w:r>
      <w:r>
        <w:rPr/>
        <w:br/>
      </w:r>
      <w:r>
        <w:rPr/>
        <w:t xml:space="preserve">
</w:t>
      </w:r>
      <w:r>
        <w:rPr>
          <w:b w:val="on"/>
        </w:rPr>
        <w:t xml:space="preserve">Síntomas que presenta: </w:t>
      </w:r>
      <w:r>
        <w:rPr/>
        <w:br/>
      </w:r>
      <w:r>
        <w:rPr/>
        <w:t xml:space="preserve">
 </w:t>
      </w:r>
      <w:r>
        <w:rPr/>
        <w:br/>
      </w:r>
      <w:r>
        <w:rPr/>
        <w:t xml:space="preserve">
La Sra. SZ manifiesta sentirse muy inquieta y deprimida desde su divorcio hace 4 meses. Ella se siente humillada y engañada. A menudo rompe a llorar delante de sus hijos y luego se siente muy culpable. Ella describe una preocupación constante por sus problemas maritales y por la experiencia humillante de pasar por un desagradable proceso de divorcio en el que su marido la acusó de tener una aventura. No puede dormir bien pero su apetito no ha cambiado. Se despierta varias veces durante la noche sintiéndose angustiada y humillada por el divorcio. Tiene problemas para cuidar de sus hijos y su hogar. Su hija de 16 años falta al colegio con frecuencia para quedarse en casa a realizar las tareas domésticas.</w:t>
      </w:r>
      <w:r>
        <w:rPr/>
        <w:br/>
      </w:r>
      <w:r>
        <w:rPr/>
        <w:t xml:space="preserve">
 </w:t>
      </w:r>
      <w:r>
        <w:rPr/>
        <w:br/>
      </w:r>
      <w:r>
        <w:rPr/>
        <w:t xml:space="preserve">
</w:t>
      </w:r>
      <w:r>
        <w:rPr>
          <w:b w:val="on"/>
        </w:rPr>
        <w:t xml:space="preserve">Información adicional: </w:t>
      </w:r>
      <w:r>
        <w:rPr/>
        <w:br/>
      </w:r>
      <w:r>
        <w:rPr/>
        <w:t xml:space="preserve">
 </w:t>
      </w:r>
      <w:r>
        <w:rPr/>
        <w:br/>
      </w:r>
      <w:r>
        <w:rPr/>
        <w:t xml:space="preserve">
La Sra. SZ tuvo un matrimonio infeliz que duró 20 años, y tuvo tres hijos. El menor de sus hijos tenía 12 años y sufría de episodios graves de asma. Su marido era banquero y tendía a beber en exceso. Ella lo describió como una persona malhumorada que carecía de sentido de responsabilidad. No contaba con mucho apoyo de su familia y tampoco tenía una fuente de ingresos propia. Por eso, a pesar de la falta de armonía marital, ella nunca consideró dejarlo. El divorcio fue un shock para ella, agravado aún más por el hecho de que su esposo la acusó públicamente de tener una aventura. Después de su entrevista inicial, regresó a dos sesiones más de psicoterapia de apoyo. Dejó de asistir a sus consultas después de 3 semanas afirmando que sus síntomas estaban mejorando y que ya podía retomar sus tareas.</w:t>
      </w:r>
      <w:r>
        <w:rPr/>
        <w:br/>
      </w:r>
      <w:r>
        <w:rPr/>
        <w:t xml:space="preserve">
	 </w:t>
      </w:r>
    </w:p>
  </w:body>
  <w:body>
    <w:p>
      <w:pPr/>
    </w:p>
  </w:body>
  <w:body>
    <w:p>
      <w:pPr>
        <w:pStyle w:val="BlockEndLabel"/>
      </w:pPr>
      <w:r>
        <w:t>End of Block: Vignette 5A</w:t>
      </w:r>
    </w:p>
  </w:body>
  <w:body>
    <w:p>
      <w:pPr>
        <w:pStyle w:val="BlockSeparator"/>
      </w:pPr>
    </w:p>
  </w:body>
  <w:body>
    <w:p>
      <w:pPr>
        <w:pStyle w:val="BlockStartLabel"/>
      </w:pPr>
      <w:r>
        <w:t>Start of Block: Vignette 5B</w:t>
      </w:r>
    </w:p>
  </w:body>
  <w:body>
    <w:tbl>
      <w:tblPr>
        <w:tblStyle w:val="QQuestionIconTable"/>
        <w:tblW w:w="0" w:type="auto"/>
        <w:tblLook w:firstRow="true" w:lastRow="true" w:firstCol="true" w:lastCol="true"/>
      </w:tblPr>
      <w:tblGrid/>
    </w:tbl>
    <w:p/>
  </w:body>
  <w:body>
    <w:p>
      <w:pPr>
        <w:keepNext/>
      </w:pPr>
      <w:r>
        <w:rPr/>
        <w:t xml:space="preserve">Q14.1 </w:t>
      </w:r>
      <w:r>
        <w:rPr/>
        <w:br/>
      </w:r>
      <w:r>
        <w:rPr/>
        <w:t xml:space="preserve">
	</w:t>
      </w:r>
      <w:r>
        <w:rPr>
          <w:b w:val="on"/>
        </w:rPr>
        <w:t xml:space="preserve">La Sra. AH</w:t>
      </w:r>
      <w:r>
        <w:rPr/>
        <w:t xml:space="preserve"/>
      </w:r>
      <w:r>
        <w:rPr/>
        <w:t xml:space="preserve">
 </w:t>
      </w:r>
      <w:r>
        <w:rPr/>
        <w:br/>
      </w:r>
      <w:r>
        <w:rPr/>
        <w:t xml:space="preserve">
</w:t>
      </w:r>
      <w:r>
        <w:rPr>
          <w:b w:val="on"/>
        </w:rPr>
        <w:t xml:space="preserve">Referencia al especialista: </w:t>
      </w:r>
      <w:r>
        <w:rPr/>
        <w:br/>
      </w:r>
      <w:r>
        <w:rPr/>
        <w:t xml:space="preserve">
 </w:t>
      </w:r>
      <w:r>
        <w:rPr/>
        <w:br/>
      </w:r>
      <w:r>
        <w:rPr/>
        <w:t xml:space="preserve">
AH, una mujer de 45 años de edad, fue remitida hace una semana, después de reunirse con el psicólogo de la escuela de su hijo de ocho años. Dice haber sufrido un "colapso nervioso" después de que su esposo resultara herido de gravedad en un accidente de tráfico hace tres meses. Ella viajaba con él cuando fueron alcanzados por un vehículo mucho más grande. El brazo y pierna izquierdos de su esposo fueron aplastados, y actualmente está siendo sometido a cirugías reconstructivas.  AH iba con él cuando ocurrió el incidente, pero resultó ilesa. Desde el accidente, sólo puede terminar las tareas del hogar tras un esfuerzo agotador y muchas veces no puede hacerlas en absoluto.</w:t>
      </w:r>
      <w:r>
        <w:rPr/>
        <w:br/>
      </w:r>
      <w:r>
        <w:rPr/>
        <w:t xml:space="preserve">
 </w:t>
      </w:r>
      <w:r>
        <w:rPr/>
        <w:br/>
      </w:r>
      <w:r>
        <w:rPr/>
        <w:t xml:space="preserve">
</w:t>
      </w:r>
      <w:r>
        <w:rPr>
          <w:b w:val="on"/>
        </w:rPr>
        <w:t xml:space="preserve">Síntomas que presenta: </w:t>
      </w:r>
      <w:r>
        <w:rPr/>
        <w:br/>
      </w:r>
      <w:r>
        <w:rPr/>
        <w:t xml:space="preserve">
 </w:t>
      </w:r>
      <w:r>
        <w:rPr/>
        <w:br/>
      </w:r>
      <w:r>
        <w:rPr/>
        <w:t xml:space="preserve">
Ella informa que constantemente piensa en el accidente y las heridas de su marido. El asunto le da vueltas en la cabeza incesantemente. A menudo llora sin poder parar. Incluso estando con su hijo siente una tremenda desesperación. No logra dormir ni descansar bien. La incapacidad de su marido ha ocasionado serios problemas financieros a la familia. Actualmente, dice sentirse incapaz de poder aprovechar las oportunidades de trabajo porque está "demasiado distraída". Señaló que se le hace muy difícil realizar las tareas domésticas. Sorprendieron a su hijo robando los almuerzos de otros niños porque olvidó prepararle el suyo. </w:t>
      </w:r>
      <w:r>
        <w:rPr/>
        <w:br/>
      </w:r>
      <w:r>
        <w:rPr/>
        <w:t xml:space="preserve">
 </w:t>
      </w:r>
      <w:r>
        <w:rPr/>
        <w:br/>
      </w:r>
      <w:r>
        <w:rPr/>
        <w:t xml:space="preserve">
Niega experimentar sentimientos de culpa, auto-degradantes, tener tendencias suicidas o problemas de apetito.</w:t>
      </w:r>
      <w:r>
        <w:rPr/>
        <w:br/>
      </w:r>
      <w:r>
        <w:rPr/>
        <w:t xml:space="preserve">
 </w:t>
      </w:r>
      <w:r>
        <w:rPr/>
        <w:br/>
      </w:r>
      <w:r>
        <w:rPr/>
        <w:t xml:space="preserve">
</w:t>
      </w:r>
      <w:r>
        <w:rPr>
          <w:b w:val="on"/>
        </w:rPr>
        <w:t xml:space="preserve">Información adicional: </w:t>
      </w:r>
      <w:r>
        <w:rPr/>
        <w:br/>
      </w:r>
      <w:r>
        <w:rPr/>
        <w:t xml:space="preserve">
 </w:t>
      </w:r>
      <w:r>
        <w:rPr/>
        <w:br/>
      </w:r>
      <w:r>
        <w:rPr/>
        <w:t xml:space="preserve">
AH no tiene antecedentes de problemas mentales. Afirma haber disfrutado de una muy buena infancia en el seno de una familia relativamente acomodada y haber tenido las oportunidades académicas normales. Después de la entrevista inicial, regresó a una sola sesión de seguimiento dos semanas después. Señaló que su concentración había mejorado y que estaba empezando a "volver a la normalidad".</w:t>
      </w:r>
      <w:r>
        <w:rPr/>
        <w:br/>
      </w:r>
      <w:r>
        <w:rPr/>
        <w:t xml:space="preserve">
	 </w:t>
      </w:r>
    </w:p>
  </w:body>
  <w:body>
    <w:p>
      <w:pPr/>
    </w:p>
  </w:body>
  <w:body>
    <w:p>
      <w:pPr>
        <w:pStyle w:val="BlockEndLabel"/>
      </w:pPr>
      <w:r>
        <w:t>End of Block: Vignette 5B</w:t>
      </w:r>
    </w:p>
  </w:body>
  <w:body>
    <w:p>
      <w:pPr>
        <w:pStyle w:val="BlockSeparator"/>
      </w:pPr>
    </w:p>
  </w:body>
  <w:body>
    <w:p>
      <w:pPr>
        <w:pStyle w:val="BlockStartLabel"/>
      </w:pPr>
      <w:r>
        <w:t>Start of Block: Vignette 6</w:t>
      </w:r>
    </w:p>
  </w:body>
  <w:body>
    <w:tbl>
      <w:tblPr>
        <w:tblStyle w:val="QQuestionIconTable"/>
        <w:tblW w:w="0" w:type="auto"/>
        <w:tblLook w:firstRow="true" w:lastRow="true" w:firstCol="true" w:lastCol="true"/>
      </w:tblPr>
      <w:tblGrid/>
    </w:tbl>
    <w:p/>
  </w:body>
  <w:body>
    <w:p>
      <w:pPr>
        <w:keepNext/>
      </w:pPr>
      <w:r>
        <w:rPr/>
        <w:t xml:space="preserve">Q15.1 </w:t>
      </w:r>
      <w:r>
        <w:rPr/>
        <w:br/>
      </w:r>
      <w:r>
        <w:rPr/>
        <w:t xml:space="preserve">
	</w:t>
      </w:r>
      <w:r>
        <w:rPr>
          <w:b w:val="on"/>
        </w:rPr>
        <w:t xml:space="preserve">El Sr. OG</w:t>
      </w:r>
      <w:r>
        <w:rPr/>
        <w:t xml:space="preserve"/>
      </w:r>
      <w:r>
        <w:rPr/>
        <w:t xml:space="preserve">
 </w:t>
      </w:r>
      <w:r>
        <w:rPr/>
        <w:br/>
      </w:r>
      <w:r>
        <w:rPr/>
        <w:t xml:space="preserve">
</w:t>
      </w:r>
      <w:r>
        <w:rPr>
          <w:b w:val="on"/>
        </w:rPr>
        <w:t xml:space="preserve">Referencia al especialista: </w:t>
      </w:r>
      <w:r>
        <w:rPr/>
        <w:br/>
      </w:r>
      <w:r>
        <w:rPr/>
        <w:t xml:space="preserve">
 </w:t>
      </w:r>
      <w:r>
        <w:rPr/>
        <w:br/>
      </w:r>
      <w:r>
        <w:rPr/>
        <w:t xml:space="preserve">
OG, un hombre de 31 años, solicitó una consulta por haber perdido su trabajo hace tres meses. Después de varios años de trabajar como gerente en una institución financiera, fue despedido abruptamente como parte de una reestructuración de la empresa. Ha intentado encontrar otro trabajo, sin éxito. Cuando no está buscando trabajo, hace ejercicio u otras cosas en su casa.</w:t>
      </w:r>
      <w:r>
        <w:rPr/>
        <w:br/>
      </w:r>
      <w:r>
        <w:rPr/>
        <w:t xml:space="preserve">
 </w:t>
      </w:r>
      <w:r>
        <w:rPr/>
        <w:br/>
      </w:r>
      <w:r>
        <w:rPr/>
        <w:t xml:space="preserve">
</w:t>
      </w:r>
      <w:r>
        <w:rPr>
          <w:b w:val="on"/>
        </w:rPr>
        <w:t xml:space="preserve">Síntomas que presenta: </w:t>
      </w:r>
      <w:r>
        <w:rPr/>
        <w:br/>
      </w:r>
      <w:r>
        <w:rPr/>
        <w:t xml:space="preserve">
 </w:t>
      </w:r>
      <w:r>
        <w:rPr/>
        <w:br/>
      </w:r>
      <w:r>
        <w:rPr/>
        <w:t xml:space="preserve">
Reporta sentimientos de fracaso, soledad e inutilidad. Le preocupa que el hecho de que lo despidieran de su trabajo, a pesar de que no fuera culpa suya, y que esto provoque que otras instituciones financieras no lo contraten, y le asusta no poder conseguir nunca otro trabajo en su área de actividad.  Dice que le ha sido difícil reorganizar su tiempo, en particular durante el día, cuando el resto de las personas está trabajando. En los últimos tres meses se ha reunido con frecuencia con ex compañeros de trabajo que también fueron despedidos. Habían estado planeando reclamar una compensación económica adicional a la compañía en que trabajaban, pero OG ha llegado a la conclusión de que es poco probable que este plan tenga éxito y prefiere buscar otras opciones.  Sus recursos económicos se están acabando, y le avergüenza tener que pedir apoyo económico a sus padres de nuevo.</w:t>
      </w:r>
      <w:r>
        <w:rPr/>
        <w:br/>
      </w:r>
      <w:r>
        <w:rPr/>
        <w:t xml:space="preserve">
 </w:t>
      </w:r>
      <w:r>
        <w:rPr/>
        <w:br/>
      </w:r>
      <w:r>
        <w:rPr/>
        <w:t xml:space="preserve">
También le preocupa que se deteriore la relación con su novia, que trabaja en la misma institución financiera. Piensa que podría dejarlo porque es un "fracasado que no tiene trabajo”. Ella niega que esto sea así y afirma que su relación no ha cambiado. También le ha animado a buscar ayuda en los servicios de salud mental antes de que realmente empiecen a tener problemas.</w:t>
      </w:r>
      <w:r>
        <w:rPr/>
        <w:br/>
      </w:r>
      <w:r>
        <w:rPr/>
        <w:t xml:space="preserve">
 </w:t>
      </w:r>
      <w:r>
        <w:rPr/>
        <w:br/>
      </w:r>
      <w:r>
        <w:rPr/>
        <w:t xml:space="preserve">
En la entrevista inicial, OG admitió que su consumo de alcohol se ha incrementado durante los últimos tres meses, pero no ha alcanzado niveles de consumo nocivos. Reporta con orgullo que todavía desempeña su rutina diaria en los horarios previstos. Comenta haber experimentado un ataque de pánico (no recuerda bien cuánto duró) aproximadamente diez días después de que lo despidieran. No ha vuelto a sufrir otro y dice no tener miedo de que se repita. Refiere presentar sentimientos de fracaso y de autoevaluación negativa en relación con la pérdida de su trabajo, pero niega experimentar síntomas generalizados de depresión.</w:t>
      </w:r>
      <w:r>
        <w:rPr/>
        <w:br/>
      </w:r>
      <w:r>
        <w:rPr/>
        <w:t xml:space="preserve">
</w:t>
      </w:r>
      <w:r>
        <w:rPr/>
        <w:br/>
      </w:r>
      <w:r>
        <w:rPr/>
        <w:t xml:space="preserve">
</w:t>
      </w:r>
      <w:r>
        <w:rPr>
          <w:b w:val="on"/>
        </w:rPr>
        <w:t xml:space="preserve">Información adicional: </w:t>
      </w:r>
      <w:r>
        <w:rPr/>
        <w:br/>
      </w:r>
      <w:r>
        <w:rPr/>
        <w:t xml:space="preserve">
 </w:t>
      </w:r>
      <w:r>
        <w:rPr/>
        <w:br/>
      </w:r>
      <w:r>
        <w:rPr/>
        <w:t xml:space="preserve">
OG no tiene antecedentes de problemas mentales. Afirma haber tenido una infancia normal en el seno de una familia relativamente acomodada y sin problemas académicos en la escuela o la universidad. Se describe como una persona muy sociable pero a veces vengativo si siente que lo han tratado injustamente.</w:t>
      </w:r>
    </w:p>
  </w:body>
  <w:body>
    <w:p>
      <w:pPr/>
    </w:p>
  </w:body>
  <w:body>
    <w:p>
      <w:pPr>
        <w:pStyle w:val="BlockEndLabel"/>
      </w:pPr>
      <w:r>
        <w:t>End of Block: Vignette 6</w:t>
      </w:r>
    </w:p>
  </w:body>
  <w:body>
    <w:p>
      <w:pPr>
        <w:pStyle w:val="BlockSeparator"/>
      </w:pPr>
    </w:p>
  </w:body>
  <w:body>
    <w:p>
      <w:pPr>
        <w:pStyle w:val="BlockStartLabel"/>
      </w:pPr>
      <w:r>
        <w:t>Start of Block: P1 -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Q16.1 </w:t>
      </w:r>
      <w:r>
        <w:rPr>
          <w:color w:val="426092"/>
        </w:rPr>
        <w:t xml:space="preserve">${e://Field/First%20Vignette%20Text}</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Q16.2 ¿Cuál de las siguientes conclusiones diagnósticas se adapta mejor a los síntomas de la persona descrita en la viñeta?</w:t>
      </w:r>
    </w:p>
  </w:body>
  <w:body>
    <w:p>
      <w:pPr>
        <w:keepNext/>
        <w:pStyle w:val="ListParagraph"/>
        <w:numPr>
          <w:ilvl w:val="0"/>
          <w:numId w:val="4"/>
        </w:numPr>
      </w:pPr>
      <w:r>
        <w:rPr/>
        <w:t xml:space="preserve">No estoy seguro. Permítame ver las guías de diagnóstico otra vez.  (1) </w:t>
      </w:r>
    </w:p>
  </w:body>
  <w:body>
    <w:p>
      <w:pPr>
        <w:keepNext/>
        <w:pStyle w:val="ListParagraph"/>
        <w:numPr>
          <w:ilvl w:val="0"/>
          <w:numId w:val="4"/>
        </w:numPr>
      </w:pPr>
      <w:r>
        <w:rPr/>
        <w:t xml:space="preserve">A1 Trastorno por estrés postraumático  (2) </w:t>
      </w:r>
    </w:p>
  </w:body>
  <w:body>
    <w:p>
      <w:pPr>
        <w:keepNext/>
        <w:pStyle w:val="ListParagraph"/>
        <w:numPr>
          <w:ilvl w:val="0"/>
          <w:numId w:val="4"/>
        </w:numPr>
      </w:pPr>
      <w:r>
        <w:rPr/>
        <w:t xml:space="preserve">A2 Trastorno por estrés postraumático complejo  (3) </w:t>
      </w:r>
    </w:p>
  </w:body>
  <w:body>
    <w:p>
      <w:pPr>
        <w:keepNext/>
        <w:pStyle w:val="ListParagraph"/>
        <w:numPr>
          <w:ilvl w:val="0"/>
          <w:numId w:val="4"/>
        </w:numPr>
      </w:pPr>
      <w:r>
        <w:rPr/>
        <w:t xml:space="preserve">A3 Trastorno por duelo prolongado  (4) </w:t>
      </w:r>
    </w:p>
  </w:body>
  <w:body>
    <w:p>
      <w:pPr>
        <w:keepNext/>
        <w:pStyle w:val="ListParagraph"/>
        <w:numPr>
          <w:ilvl w:val="0"/>
          <w:numId w:val="4"/>
        </w:numPr>
      </w:pPr>
      <w:r>
        <w:rPr/>
        <w:t xml:space="preserve">A4 Trastorno por adaptación  (5) </w:t>
      </w:r>
    </w:p>
  </w:body>
  <w:body>
    <w:p>
      <w:pPr>
        <w:keepNext/>
        <w:pStyle w:val="ListParagraph"/>
        <w:numPr>
          <w:ilvl w:val="0"/>
          <w:numId w:val="4"/>
        </w:numPr>
      </w:pPr>
      <w:r>
        <w:rPr/>
        <w:t xml:space="preserve">A5 Otro trastorno específicamente asociado con el estrés  (6) </w:t>
      </w:r>
    </w:p>
  </w:body>
  <w:body>
    <w:p>
      <w:pPr>
        <w:keepNext/>
        <w:pStyle w:val="ListParagraph"/>
        <w:numPr>
          <w:ilvl w:val="0"/>
          <w:numId w:val="4"/>
        </w:numPr>
      </w:pPr>
      <w:r>
        <w:rPr/>
        <w:t xml:space="preserve">A6 Reacción por estrés agudo  (7) </w:t>
      </w:r>
    </w:p>
  </w:body>
  <w:body>
    <w:p>
      <w:pPr>
        <w:keepNext/>
        <w:pStyle w:val="ListParagraph"/>
        <w:numPr>
          <w:ilvl w:val="0"/>
          <w:numId w:val="4"/>
        </w:numPr>
      </w:pPr>
      <w:r>
        <w:rPr/>
        <w:t xml:space="preserve">Un diagnóstico de un área diferente de la clasificiòn (por ejemplo, trastornos del estado de ánimo, trastornos psicóticos, trastornos de la personalidad)  (8) </w:t>
      </w:r>
    </w:p>
  </w:body>
  <w:body>
    <w:p>
      <w:pPr>
        <w:keepNext/>
        <w:pStyle w:val="ListParagraph"/>
        <w:numPr>
          <w:ilvl w:val="0"/>
          <w:numId w:val="4"/>
        </w:numPr>
      </w:pPr>
      <w:r>
        <w:rPr/>
        <w:t xml:space="preserve">Sin diagnóstico, reacción normal a un acontecimiento estresante  (9) </w:t>
      </w:r>
    </w:p>
  </w:body>
  <w:body>
    <w:p>
      <w:pPr/>
    </w:p>
  </w:body>
  <w:body>
    <w:p>
      <w:pPr>
        <w:pStyle w:val="QuestionSeparator"/>
      </w:pPr>
    </w:p>
  </w:body>
  <w:body>
    <w:p>
      <w:pPr>
        <w:keepNext/>
        <w:pStyle w:val="QDisplayLogic"/>
      </w:pPr>
      <w:r>
        <w:t>Display This Question:</w:t>
      </w:r>
    </w:p>
  </w:body>
  <w:body>
    <w:p>
      <w:pPr>
        <w:keepNext/>
        <w:pStyle w:val="QDisplayLogic"/>
        <w:ind w:firstLine="400"/>
      </w:pPr>
      <w:r>
        <w:t>If Q16.2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Q16.3 </w:t>
      </w:r>
      <w:r>
        <w:rPr/>
        <w:br/>
      </w:r>
      <w:r>
        <w:rPr>
          <w:b w:val="on"/>
          <w:i w:val="on"/>
        </w:rPr>
        <w:t xml:space="preserve">Baje para ver las guías para el diagnóstico. </w:t>
      </w:r>
      <w:r>
        <w:rPr/>
        <w:t xml:space="preserve"/>
      </w:r>
      <w:r>
        <w:rPr/>
        <w:t xml:space="preserve">
</w:t>
      </w:r>
      <w:r>
        <w:rPr/>
        <w:br/>
      </w:r>
      <w:r>
        <w:rPr>
          <w:b w:val="on"/>
          <w:i w:val="on"/>
        </w:rPr>
        <w:t xml:space="preserve">Luego suba de nuevo para seleccionar su respuesta.</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br/>
      </w:r>
      <w:r>
        <w:rPr>
          <w:color w:val="426092"/>
        </w:rPr>
        <w:t xml:space="preserve">${Q2.1/QuestionText}</w:t>
      </w:r>
      <w:r>
        <w:rPr/>
        <w:t xml:space="preserve"/>
      </w:r>
      <w:r>
        <w:rPr/>
        <w:t xml:space="preserve">
</w:t>
      </w:r>
      <w:r>
        <w:rPr/>
        <w:br/>
      </w:r>
      <w:r>
        <w:rPr/>
        <w:t xml:space="preserve"> </w:t>
      </w:r>
      <w:r>
        <w:rPr/>
        <w:t xml:space="preserve"/>
      </w:r>
      <w:r>
        <w:rPr/>
        <w:t xml:space="preserve">
</w:t>
      </w:r>
      <w:r>
        <w:rPr/>
        <w:br/>
      </w:r>
      <w:r>
        <w:rPr>
          <w:color w:val="426092"/>
        </w:rPr>
        <w:t xml:space="preserve">${Q2.2/QuestionText}</w:t>
      </w:r>
      <w:r>
        <w:rPr/>
        <w:t xml:space="preserve"/>
      </w:r>
      <w:r>
        <w:rPr/>
        <w:t xml:space="preserve">
</w:t>
      </w:r>
      <w:r>
        <w:rPr/>
        <w:br/>
      </w:r>
      <w:r>
        <w:rPr/>
        <w:t xml:space="preserve"> </w:t>
      </w:r>
      <w:r>
        <w:rPr/>
        <w:t xml:space="preserve"/>
      </w:r>
      <w:r>
        <w:rPr/>
        <w:t xml:space="preserve">
</w:t>
      </w:r>
      <w:r>
        <w:rPr/>
        <w:br/>
      </w:r>
      <w:r>
        <w:rPr>
          <w:color w:val="426092"/>
        </w:rPr>
        <w:t xml:space="preserve">${Q135/QuestionText}</w:t>
      </w:r>
      <w:r>
        <w:rPr/>
        <w:t xml:space="preserve"/>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p>
  </w:body>
  <w:body>
    <w:p>
      <w:pPr/>
    </w:p>
  </w:body>
  <w:body>
    <w:p>
      <w:pPr>
        <w:pStyle w:val="BlockEndLabel"/>
      </w:pPr>
      <w:r>
        <w:t>End of Block: P1 - Set 1A ----- Initial diagnostic impressions (all participants)</w:t>
      </w:r>
    </w:p>
  </w:body>
  <w:body>
    <w:p>
      <w:pPr>
        <w:pStyle w:val="BlockSeparator"/>
      </w:pPr>
    </w:p>
  </w:body>
  <w:body>
    <w:p>
      <w:pPr>
        <w:pStyle w:val="BlockStartLabel"/>
      </w:pPr>
      <w:r>
        <w:t>Start of Block: P1 -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Q17.1 </w:t>
      </w:r>
      <w:r>
        <w:rPr>
          <w:color w:val="426092"/>
        </w:rPr>
        <w:t xml:space="preserve">${e://Field/First%20Vignette%20Text}</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Q17.2 ¿Cuál de las siguientes conclusiones diagnósticas se adapta mejor a los síntomas de la persona descrita en la viñeta?</w:t>
      </w:r>
    </w:p>
  </w:body>
  <w:body>
    <w:p>
      <w:pPr>
        <w:keepNext/>
        <w:pStyle w:val="ListParagraph"/>
        <w:numPr>
          <w:ilvl w:val="0"/>
          <w:numId w:val="4"/>
        </w:numPr>
      </w:pPr>
      <w:r>
        <w:rPr/>
        <w:t xml:space="preserve">No estoy seguro. Permítame ver las guías de diagnóstico otra vez.  (1) </w:t>
      </w:r>
    </w:p>
  </w:body>
  <w:body>
    <w:p>
      <w:pPr>
        <w:keepNext/>
        <w:pStyle w:val="ListParagraph"/>
        <w:numPr>
          <w:ilvl w:val="0"/>
          <w:numId w:val="4"/>
        </w:numPr>
      </w:pPr>
      <w:r>
        <w:rPr/>
        <w:t xml:space="preserve">B1 Trastorno de estrés postraumático  (2) </w:t>
      </w:r>
    </w:p>
  </w:body>
  <w:body>
    <w:p>
      <w:pPr>
        <w:keepNext/>
        <w:pStyle w:val="ListParagraph"/>
        <w:numPr>
          <w:ilvl w:val="0"/>
          <w:numId w:val="4"/>
        </w:numPr>
      </w:pPr>
      <w:r>
        <w:rPr/>
        <w:t xml:space="preserve">B2 Transformación persistente de la personalidad tras una experiencia catastrófica  (3) </w:t>
      </w:r>
    </w:p>
  </w:body>
  <w:body>
    <w:p>
      <w:pPr>
        <w:keepNext/>
        <w:pStyle w:val="ListParagraph"/>
        <w:numPr>
          <w:ilvl w:val="0"/>
          <w:numId w:val="4"/>
        </w:numPr>
      </w:pPr>
      <w:r>
        <w:rPr/>
        <w:t xml:space="preserve">B4 Trastorno de adaptación  (4) </w:t>
      </w:r>
    </w:p>
  </w:body>
  <w:body>
    <w:p>
      <w:pPr>
        <w:keepNext/>
        <w:pStyle w:val="ListParagraph"/>
        <w:numPr>
          <w:ilvl w:val="0"/>
          <w:numId w:val="4"/>
        </w:numPr>
      </w:pPr>
      <w:r>
        <w:rPr/>
        <w:t xml:space="preserve">B6 Reacción a estrés agudo  (5) </w:t>
      </w:r>
    </w:p>
  </w:body>
  <w:body>
    <w:p>
      <w:pPr>
        <w:keepNext/>
        <w:pStyle w:val="ListParagraph"/>
        <w:numPr>
          <w:ilvl w:val="0"/>
          <w:numId w:val="4"/>
        </w:numPr>
      </w:pPr>
      <w:r>
        <w:rPr/>
        <w:t xml:space="preserve">B7 Otras reacciones a estrés grave  (6) </w:t>
      </w:r>
    </w:p>
  </w:body>
  <w:body>
    <w:p>
      <w:pPr>
        <w:keepNext/>
        <w:pStyle w:val="ListParagraph"/>
        <w:numPr>
          <w:ilvl w:val="0"/>
          <w:numId w:val="4"/>
        </w:numPr>
      </w:pPr>
      <w:r>
        <w:rPr/>
        <w:t xml:space="preserve">Un diagnóstico de un área diferente de la clasificación (por ejemplo, trastornos del estado de ánimo, trastornos psicóticos, trastornos de la personalidad)  (7) </w:t>
      </w:r>
    </w:p>
  </w:body>
  <w:body>
    <w:p>
      <w:pPr>
        <w:keepNext/>
        <w:pStyle w:val="ListParagraph"/>
        <w:numPr>
          <w:ilvl w:val="0"/>
          <w:numId w:val="4"/>
        </w:numPr>
      </w:pPr>
      <w:r>
        <w:rPr/>
        <w:t xml:space="preserve">Sin diagnóstico, reacción normal a un acontecimiento estresante  (8) </w:t>
      </w:r>
    </w:p>
  </w:body>
  <w:body>
    <w:p>
      <w:pPr/>
    </w:p>
  </w:body>
  <w:body>
    <w:p>
      <w:pPr>
        <w:pStyle w:val="QuestionSeparator"/>
      </w:pPr>
    </w:p>
  </w:body>
  <w:body>
    <w:p>
      <w:pPr>
        <w:keepNext/>
        <w:pStyle w:val="QDisplayLogic"/>
      </w:pPr>
      <w:r>
        <w:t>Display This Question:</w:t>
      </w:r>
    </w:p>
  </w:body>
  <w:body>
    <w:p>
      <w:pPr>
        <w:keepNext/>
        <w:pStyle w:val="QDisplayLogic"/>
        <w:ind w:firstLine="400"/>
      </w:pPr>
      <w:r>
        <w:t>If Q17.2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Q17.3 </w:t>
      </w:r>
      <w:r>
        <w:rPr/>
        <w:br/>
      </w:r>
      <w:r>
        <w:rPr>
          <w:b w:val="on"/>
          <w:i w:val="on"/>
        </w:rPr>
        <w:t xml:space="preserve">Baje para ver las guías para el diagnóstico. </w:t>
      </w:r>
      <w:r>
        <w:rPr>
          <w:b w:val="on"/>
          <w:i w:val="on"/>
        </w:rPr>
        <w:br/>
      </w:r>
      <w:r>
        <w:rPr>
          <w:b w:val="on"/>
          <w:i w:val="on"/>
        </w:rPr>
        <w:t xml:space="preserve">
Luego suba de nuevo para seleccionar su respuesta.</w:t>
      </w:r>
      <w:r>
        <w:rPr/>
        <w:br/>
      </w:r>
      <w:r>
        <w:rPr/>
        <w:t xml:space="preserve">
 </w:t>
      </w:r>
      <w:r>
        <w:rPr/>
        <w:t xml:space="preserve"/>
      </w:r>
      <w:r>
        <w:rPr/>
        <w:t xml:space="preserve">
</w:t>
      </w:r>
      <w:r>
        <w:rPr/>
        <w:br/>
      </w:r>
      <w:r>
        <w:rPr/>
        <w:t xml:space="preserve"> </w:t>
      </w:r>
      <w:r>
        <w:rPr/>
        <w:t xml:space="preserve"/>
      </w:r>
      <w:r>
        <w:rPr/>
        <w:t xml:space="preserve">
</w:t>
      </w:r>
      <w:r>
        <w:rPr/>
        <w:br/>
      </w:r>
      <w:r>
        <w:rPr>
          <w:color w:val="426092"/>
        </w:rPr>
        <w:t xml:space="preserve">${Q3.1/QuestionText}</w:t>
      </w:r>
      <w:r>
        <w:rPr/>
        <w:br/>
      </w:r>
      <w:r>
        <w:rPr/>
        <w:t xml:space="preserve">
</w:t>
      </w:r>
      <w:r>
        <w:rPr/>
        <w:br/>
      </w:r>
      <w:r>
        <w:rPr/>
        <w:t xml:space="preserve">
</w:t>
      </w:r>
      <w:r>
        <w:rPr>
          <w:color w:val="426092"/>
        </w:rPr>
        <w:t xml:space="preserve">${Q3.2/QuestionText}</w:t>
      </w:r>
      <w:r>
        <w:rPr/>
        <w:t xml:space="preserve">
</w:t>
      </w:r>
      <w:r>
        <w:rPr/>
        <w:br/>
      </w:r>
      <w:r>
        <w:rPr/>
        <w:t xml:space="preserve"> </w:t>
      </w:r>
      <w:r>
        <w:rPr/>
        <w:t xml:space="preserve"/>
      </w:r>
      <w:r>
        <w:rPr/>
        <w:t xml:space="preserve">
</w:t>
      </w:r>
      <w:r>
        <w:rPr/>
        <w:t xml:space="preserve"/>
      </w:r>
    </w:p>
  </w:body>
  <w:body>
    <w:p>
      <w:pPr/>
    </w:p>
  </w:body>
  <w:body>
    <w:p>
      <w:pPr>
        <w:pStyle w:val="BlockEndLabel"/>
      </w:pPr>
      <w:r>
        <w:t>End of Block: P1 - Set 1B ----- Initial diagnostic impressions (all participants)</w:t>
      </w:r>
    </w:p>
  </w:body>
  <w:body>
    <w:p>
      <w:pPr>
        <w:pStyle w:val="BlockSeparator"/>
      </w:pPr>
    </w:p>
  </w:body>
  <w:body>
    <w:p>
      <w:pPr>
        <w:pStyle w:val="BlockStartLabel"/>
      </w:pPr>
      <w:r>
        <w:t>Start of Block: P1 -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Q18.1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Usted indicó que los síntomas de la persona descrita en la viñeta corresponden mejor a un diagnóstico de un área diferente de la clasificación.  Siendo así, ¿qué diagnóstico representa mejor al caso analizado?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Q18.3 ¿Por
qué le parece que este es el diagnóstico más apropiado?</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2 (A&amp;B) ----- Diagnosis from a different area (if selected, Set 1)</w:t>
      </w:r>
    </w:p>
  </w:body>
  <w:body>
    <w:p>
      <w:pPr>
        <w:pStyle w:val="BlockSeparator"/>
      </w:pPr>
    </w:p>
  </w:body>
  <w:body>
    <w:p>
      <w:pPr>
        <w:pStyle w:val="BlockStartLabel"/>
      </w:pPr>
      <w:r>
        <w:t>Start of Block: P1 - Set 3A ----- Step-by-step diagnostic evaluation (if dx1 = stress, Set 1)</w:t>
      </w:r>
    </w:p>
  </w:body>
  <w:body>
    <w:tbl>
      <w:tblPr>
        <w:tblStyle w:val="QQuestionIconTable"/>
        <w:tblW w:w="0" w:type="auto"/>
        <w:tblLook w:firstRow="true" w:lastRow="true" w:firstCol="true" w:lastCol="true"/>
      </w:tblPr>
      <w:tblGrid/>
    </w:tbl>
    <w:p/>
  </w:body>
  <w:body>
    <w:p>
      <w:pPr>
        <w:keepNext/>
      </w:pPr>
      <w:r>
        <w:rPr/>
        <w:t xml:space="preserve">Q19.1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w:t>
      </w:r>
      <w:r>
        <w:rPr>
          <w:b w:val="on"/>
          <w:color w:val="426092"/>
        </w:rPr>
        <w:t xml:space="preserve">${e://Field/P1_Dx1}</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A1 Trastorno por estrés postraumático</w:t>
      </w:r>
    </w:p>
  </w:body>
  <w:body>
    <w:tbl>
      <w:tblPr>
        <w:tblStyle w:val="QQuestionIconTable"/>
        <w:tblW w:w="0" w:type="auto"/>
        <w:tblLook w:firstRow="true" w:lastRow="true" w:firstCol="true" w:lastCol="true"/>
      </w:tblPr>
      <w:tblGrid/>
    </w:tbl>
    <w:p/>
  </w:body>
  <w:body>
    <w:p>
      <w:pPr>
        <w:keepNext/>
      </w:pPr>
      <w:r>
        <w:rPr/>
        <w:t xml:space="preserve">Q19.3 </w:t>
      </w:r>
      <w:r>
        <w:rPr>
          <w:b w:val="on"/>
        </w:rPr>
        <w:t xml:space="preserve">Por favor, conteste las siguientes preguntas sobre el diagnóstico </w:t>
      </w:r>
      <w:r>
        <w:rPr>
          <w:b w:val="on"/>
          <w:i w:val="on"/>
        </w:rPr>
        <w:t xml:space="preserve">A1 Trastorno por Estrés Postraumático </w:t>
      </w:r>
      <w:r>
        <w:rPr>
          <w:b w:val="on"/>
        </w:rPr>
        <w:t xml:space="preserve">para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¿La persona estuvo expuesta a un acontecimiento o situación (ya sea de corta o larga duración) de naturaleza extremadamente amenazante o aterrador?</w:t>
            </w:r>
            <w:r>
              <w:rPr/>
              <w:t xml:space="preserve"> Estos acontecimientos incluyen, pero no son limitados a, desastres naturales o causados por el hombre, guerras, accidentes graves, tortura, violencia sexual, terrorismo, agresión, enfermedad aguda potencialmente mortal (como un ataque al corazón), ser testigo del daño, de la amenaza de muerte o de la muerte real, de otras personas de forma repentina, inesperada o violenta, o experimentar la muerte súbita, inesperada o violenta de un ser querido.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¿Hay indicios de que la persona tiene la sensación de que el acontecimiento traumático está sucediendo de nuevo en el presente, en el que no sólo se recuerda el acontecimiento, sino que se experimenta como algo que está ocurriendo de nuevo en el aquí y ahora? </w:t>
            </w:r>
            <w:r>
              <w:rPr/>
              <w:t xml:space="preserve">Esto suele ocurrir en forma de imágenes o recuerdos vívidos e intrusivos; flashbacks (escenas retrospectivas), que pueden variar desde leves (hay una sensación transitoria de que el acontecimiento está sucediendo de nuevo en el presente) a graves (hay pérdida total de conciencia del entorno actual); o sueños o pesadillas repetitivas cuyos temas están relacionados con el/los acontecimiento(s) traumático(s). Esta re-experimentación se acompaña generalmente de emociones intensas o abrumadoras, como miedo o terror, además de sensaciones físicas.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¿Existe evidencia de que la persona evita de forma deliberada cualquier cosa que le recuerde el evento y que pudiera ocasionar que vuelva a experimentarlo? </w:t>
            </w:r>
            <w:r>
              <w:rPr/>
              <w:t xml:space="preserve">Esto puede implicar tanto la evitación activa de pensamientos y recuerdos relevantes (evitación interna), como la evitación de personas, conversaciones, actividades o situaciones que le recuerden el acontecimiento (evitación externa). En casos extremos, la persona puede cambiar su entorno (por ejemplo, mudarse a una ciudad diferente o cambiar de trabajo) para evitar estos recuerdos.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¿Hay evidencia de que la persona percibe constantemente una amenaza actual exagerada, tal como se describe para los estados de hipervigilancia, o manifiesta reacciones de sobresalto exageradas ante ruidos inesperados?</w:t>
            </w:r>
            <w:r>
              <w:rPr/>
              <w:t xml:space="preserve"> Las personas que mantienen este estado de alerta constante se protegen contra todo peligro y sienten que ellos mismos u otras personas cercanas a ellos se encuentran en peligro inminente ya sea debido a situaciones específicas o de forma generalizada. Pueden adoptar nuevos comportamientos enfocados a garantizar su seguridad (por ejemplo, sentarse sólo en ciertos lugares en los trenes, revisar el espejo retrovisor todo el tiempo).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¿Los tres principales síntomas anteriores (puntos 2-4) se desarrollaron después del evento o situación traumática? </w:t>
            </w:r>
            <w:r>
              <w:rPr/>
              <w:t xml:space="preserve">(generalmente durante el primer mes, pero casi siempre dentro de los meses siguientes).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6. ¿El trastorno ha ocasionado un deterioro importante en el funcionamiento personal, familiar, social, académico, laboral u en otras áreas importantes?</w:t>
            </w:r>
            <w:r>
              <w:rPr/>
              <w:t xml:space="preserve"> (6)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7.  ¿La perturbación persiste durante al menos varias semanas?</w:t>
            </w:r>
            <w:r>
              <w:rPr/>
              <w:t xml:space="preserve"> (7)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8. ¿El trastorno reúne los requisitos de definición del Trastorno por Estrés Postraumático Complejo?</w:t>
            </w:r>
            <w:r>
              <w:rPr/>
              <w:t xml:space="preserve">   (8)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A2 Trastorno por estrés postraumático complejo</w:t>
      </w:r>
    </w:p>
  </w:body>
  <w:body>
    <w:tbl>
      <w:tblPr>
        <w:tblStyle w:val="QQuestionIconTable"/>
        <w:tblW w:w="0" w:type="auto"/>
        <w:tblLook w:firstRow="true" w:lastRow="true" w:firstCol="true" w:lastCol="true"/>
      </w:tblPr>
      <w:tblGrid/>
    </w:tbl>
    <w:p/>
  </w:body>
  <w:body>
    <w:p>
      <w:pPr>
        <w:keepNext/>
      </w:pPr>
      <w:r>
        <w:rPr/>
        <w:t xml:space="preserve">Q19.4 </w:t>
      </w:r>
      <w:r>
        <w:rPr>
          <w:b w:val="on"/>
        </w:rPr>
        <w:t xml:space="preserve">Por favor, conteste a las siguientes preguntas sobre el diagnóstico </w:t>
      </w:r>
      <w:r>
        <w:rPr>
          <w:b w:val="on"/>
          <w:i w:val="on"/>
        </w:rPr>
        <w:t xml:space="preserve">A2 Trastorno por Estrés Postraumático Complejo</w:t>
      </w:r>
      <w:r>
        <w:rPr>
          <w:b w:val="on"/>
        </w:rPr>
        <w:t xml:space="preserve"> para la persona descrita en la viñeta anterior.</w:t>
      </w:r>
      <w:r>
        <w:rPr>
          <w:b w:val="on"/>
        </w:rPr>
        <w:br/>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¿Existen antecedentes de exposición a un estresor de naturaleza extrema y prolongada o repetitiva del cual fue difícil o imposible escapar? </w:t>
            </w:r>
            <w:r>
              <w:rPr/>
              <w:t xml:space="preserve">Estos eventos incluyen, pero no son limitados a, tortura, campos de concentración, esclavitud, campañas de genocidio y otras formas de violencia organizada, violencia doméstica prolongada, y el abuso sexual o físico repetido durante la infancia.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¿Existe evidencia de que, durante un periodo de al menos varias semanas (que puede ser en el pasado y continuar o no actualmente), la persona haya tenido la sensación de que el acontecimiento traumático está sucediendo de nuevo, es decir que no sólo se recuerda el acontecimiento(s), sino que se experimenta como algo que está ocurriendo de nuevo en el aquí y ahora? </w:t>
            </w:r>
            <w:r>
              <w:rPr/>
              <w:t xml:space="preserve">Esto suele ocurrir en forma de imágenes o recuerdos vívidos e intrusivos; flashbacks (escenas retrospectivas), que pueden variar desde leves (hay una sensación transitoria de que el acontecimiento está sucediendo de nuevo en el presente) a graves (hay pérdida total de conciencia del entorno actual); o sueños o pesadillas repetitivas cuyos temas están relacionados con el/los acontecimiento(s) traumático(s). Esta re-experimentación se acompaña generalmente de emociones intensas o abrumadoras, como miedo o terror, además de sensaciones físicas.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¿Existe evidencia de que, durante un periodo de al menos varias semanas (que puede ser en el pasado y continuar o no actualmente), la persona haya evitado de forma deliberada cualquier cosa que le recuerde el evento y que pudiera ocasionar que vuelva a experimentarlo como algo que está ocurriendo de nuevo en el aquí y ahora?</w:t>
            </w:r>
            <w:r>
              <w:rPr/>
              <w:t xml:space="preserve"> Esto puede implicar tanto la evitación activa de pensamientos y recuerdos relevantes (evitación interna), como la evitación de personas, conversaciones, actividades o situaciones que le recuerden el acontecimiento (evitación externa). En casos extremos, la persona puede cambiar su entorno (por ejemplo, mudarse a una ciudad diferente o cambiar de trabajo) para evitar estos recuerdos.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¿Existe evidencia de que, durante un periodo de al menos varias semanas (que puede ser en el pasado y continuar o no actualmente), la persona haya percibido constantemente una amenaza actual exagerada, tal como se describe para los estados de hipervigilancia, o reacciones de sobresalto exageradas ante eventos como ruidos inesperados? </w:t>
            </w:r>
            <w:r>
              <w:rPr/>
              <w:t xml:space="preserve">Las personas que mantienen este estado de alerta constante se protegen contra todo peligro y sienten que ellos mismos u otras personas cercanas a ellos se encuentran en peligro inminente ya sea debido a situaciones específicas o de forma generalizada. Pueden adoptar nuevos comportamientos enfocados a garantizar su seguridad (por ejemplo, sentarse sólo en ciertos lugares en los trenes, revisar el espejo retrovisor todo el tiempo).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¿Los tres principales síntomas anteriores (puntos 2-4) se desarrollaron después del evento o situación traumática? (por lo general en el primer mes, pero casi siempre en el transcurso de algunos meses).</w:t>
            </w:r>
            <w:r>
              <w:rPr/>
              <w:t xml:space="preserve">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6. ¿Esta persona presenta problemas graves y generalizados de regulación afectiva?</w:t>
            </w:r>
            <w:r>
              <w:rPr/>
              <w:t xml:space="preserve"> Algunos ejemplos incluyen reacciones emocionales exageradas ante factores estresantes menores, arrebatos violentos, conducta temeraria o autodestructiva, síntomas disociativos en situaciones de estrés, y ausencia total de emociones (insensibilidad emocional), particularmente la incapacidad de experimentar placer o emociones positivas. (6)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7. ¿Esta persona tiene una percepción constante de sí mismo como alguien que no vale nada, que es poca cosa, sentimientos de fracaso e inutilidad, acompañados de sentimientos profundos y generalizados de vergüenza, culpa o fracaso asociados con el estresor?</w:t>
            </w:r>
            <w:r>
              <w:rPr/>
              <w:t xml:space="preserve"> Por ejemplo, la persona puede sentirse culpable por no haber escapado o por haber sucumbido a la circunstancia adversa, o por no haber podido evitar el sufrimiento de otros.   (7)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8. ¿Esta persona presenta problemas persistentes para establecer y mantener relaciones sanas y sentirse vinculado de forma estrecha con otros?</w:t>
            </w:r>
            <w:r>
              <w:rPr/>
              <w:t xml:space="preserve"> La persona puede evitar, minimizar la importancia de o mostrar poco interés en las relaciones y en las actividades sociales en general. Otra posibilidad es que la persona puede mantener relaciones intensas ocasionales, pero le resulta difícil mantenerlas. (8)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9. ¿Ha ocasionado el trastorno un deterioro importante en el funcionamiento personal, familiar, social, académico, laboral u otras áreas importantes?</w:t>
            </w:r>
            <w:r>
              <w:rPr/>
              <w:t xml:space="preserve"> Lo anterior suele reflejarse en la falta de un empleo fijo y por ende, limitados recursos económicos, descuido de su estado de salud, nula o poca participación en la vida familiar, cuenta con poco o ningún tipo de apoyo social, y sus lugares de residencia son temporales. (9)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A3 Trastorno por duelo prolongado</w:t>
      </w:r>
    </w:p>
  </w:body>
  <w:body>
    <w:tbl>
      <w:tblPr>
        <w:tblStyle w:val="QQuestionIconTable"/>
        <w:tblW w:w="0" w:type="auto"/>
        <w:tblLook w:firstRow="true" w:lastRow="true" w:firstCol="true" w:lastCol="true"/>
      </w:tblPr>
      <w:tblGrid/>
    </w:tbl>
    <w:p/>
  </w:body>
  <w:body>
    <w:p>
      <w:pPr>
        <w:keepNext/>
      </w:pPr>
      <w:r>
        <w:rPr/>
        <w:t xml:space="preserve">Q19.5 </w:t>
      </w:r>
      <w:r>
        <w:rPr>
          <w:b w:val="on"/>
        </w:rPr>
        <w:t xml:space="preserve">Por favor, conteste a las siguientes preguntas sobre el diagnóstico </w:t>
      </w:r>
      <w:r>
        <w:rPr>
          <w:b w:val="on"/>
          <w:i w:val="on"/>
        </w:rPr>
        <w:t xml:space="preserve">A3 Trastorno por Duelo Prolongado</w:t>
      </w:r>
      <w:r>
        <w:rPr>
          <w:b w:val="on"/>
        </w:rPr>
        <w:t xml:space="preserve"> para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¿Existen antecedentes de duelo tras la muerte de una pareja, padre, hijo, u otra persona cercana?</w:t>
            </w:r>
            <w:r>
              <w:rPr/>
              <w:t xml:space="preserve">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¿La persona exhibe una reacción persistente y grave de duelo, que incluye angustia intensa provocada por la separación, caracterizada por añoranza, tristeza o nostalgia por la persona, así como dolor emocional asociado (por ejemplo, culpa, negación, reproches, incapacidad para experimentar un estado de ánimo positivo, ausencia total de emociones-insensibilidad emocional)?</w:t>
            </w:r>
            <w:r>
              <w:rPr/>
              <w:t xml:space="preserve">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¿La respuesta de duelo se ha prolongado durante un periodo de tiempo anormalmente largo después de la pérdida? es decir, notablemente más largo de lo normal en situaciones de duelo dentro del contexto religioso y cultural del individuo.</w:t>
            </w:r>
            <w:r>
              <w:rPr/>
              <w:t xml:space="preserve">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¿La reacción de duelo persistió menos de 6 meses o por un período de tiempo normal de acuerdo al contexto cultural y religioso de la persona?</w:t>
            </w:r>
            <w:r>
              <w:rPr/>
              <w:t xml:space="preserve"> Tales casos son vistos como reacciones normales de duelo y generalmente no se les asigna un diagnóstico.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¿Los síntomas ocasionan un deterioro importante en el funcionamiento personal, familiar, social, académico, laboral o en otras áreas importantes?</w:t>
            </w:r>
            <w:r>
              <w:rPr/>
              <w:t xml:space="preserve">   (5)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A4 Trastorno por adaptación</w:t>
      </w:r>
    </w:p>
  </w:body>
  <w:body>
    <w:tbl>
      <w:tblPr>
        <w:tblStyle w:val="QQuestionIconTable"/>
        <w:tblW w:w="0" w:type="auto"/>
        <w:tblLook w:firstRow="true" w:lastRow="true" w:firstCol="true" w:lastCol="true"/>
      </w:tblPr>
      <w:tblGrid/>
    </w:tbl>
    <w:p/>
  </w:body>
  <w:body>
    <w:p>
      <w:pPr>
        <w:keepNext/>
      </w:pPr>
      <w:r>
        <w:rPr/>
        <w:t xml:space="preserve">Q19.6 </w:t>
      </w:r>
      <w:r>
        <w:rPr>
          <w:b w:val="on"/>
        </w:rPr>
        <w:t xml:space="preserve">Por favor, conteste a las siguientes preguntas sobre el diagnóstico </w:t>
      </w:r>
      <w:r>
        <w:rPr>
          <w:b w:val="on"/>
          <w:i w:val="on"/>
        </w:rPr>
        <w:t xml:space="preserve">A4 Trastorno por Adaptación</w:t>
      </w:r>
      <w:r>
        <w:rPr>
          <w:b w:val="on"/>
        </w:rPr>
        <w:t xml:space="preserve"> para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¿Existe evidencia de una reacción desadaptativa ante uno o múltiples estresores psicosociales identificables (como un acontecimiento estresante, una dificultad psicosocial actual o una combinación de situaciones vitales estresantes)?</w:t>
            </w:r>
            <w:r>
              <w:rPr/>
              <w:t xml:space="preserve">  La reacción generalmente surge durante el primer mes tras la ocurrencia del estresor. Algunos ejemplos incluyen divorcio, enfermedad o discapacidad, problemas socio-económicos y conflictos en el hogar o el trabajo.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¿La reacción al estrés se caracteriza porque la persona se centra excesivamente en el estresor o en sus consecuencias, incluyendo preocupación excesiva, pensamientos recurrentes y angustiantes sobre el acontecimiento, o rumiación constante sobre sus consecuencias? </w:t>
            </w:r>
            <w:r>
              <w:rPr/>
              <w:t xml:space="preserve">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¿El fracaso en la adaptación al estresor genera una notable deterioro en el funcionamiento personal, social o laboral; por ejemplo, conflictos de pareja, problemas de rendimiento en el trabajo o la escuela, reducción de la capacidad para responder de manera adecuada a los factores estresantes normales?</w:t>
            </w:r>
            <w:r>
              <w:rPr/>
              <w:t xml:space="preserve">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¿Los síntomas son lo suficientemente específicos o graves como para justificar el diagnóstico de otro Trastorno Mental y del Comportamiento? (como lo puede ser un trastorno depresivo o de ansiedad).</w:t>
            </w:r>
            <w:r>
              <w:rPr/>
              <w:t xml:space="preserve"> Si se cumplen los requisitos de definición de otro trastorno, se debe diagnosticar éste en lugar del Trastorno por Adaptación.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¿Los síntomas duraron menos de 6 meses?</w:t>
            </w:r>
            <w:r>
              <w:rPr/>
              <w:t xml:space="preserve"> Si los síntomas persisten durante más de 6 meses después de haber finalizado el factor estresante, por lo general es conveniente cambiar el diagnóstico.  (5)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A6 Reacción por estrés agudo</w:t>
      </w:r>
    </w:p>
  </w:body>
  <w:body>
    <w:tbl>
      <w:tblPr>
        <w:tblStyle w:val="QQuestionIconTable"/>
        <w:tblW w:w="0" w:type="auto"/>
        <w:tblLook w:firstRow="true" w:lastRow="true" w:firstCol="true" w:lastCol="true"/>
      </w:tblPr>
      <w:tblGrid/>
    </w:tbl>
    <w:p/>
  </w:body>
  <w:body>
    <w:p>
      <w:pPr>
        <w:keepNext/>
      </w:pPr>
      <w:r>
        <w:rPr/>
        <w:t xml:space="preserve">Q19.7 </w:t>
      </w:r>
      <w:r>
        <w:rPr>
          <w:b w:val="on"/>
        </w:rPr>
        <w:t xml:space="preserve">Por favor, conteste a las siguientes preguntas sobre el diagnóstico </w:t>
      </w:r>
      <w:r>
        <w:rPr>
          <w:b w:val="on"/>
          <w:i w:val="on"/>
        </w:rPr>
        <w:t xml:space="preserve">A6 Reacción por Estrés Agudo</w:t>
      </w:r>
      <w:r>
        <w:rPr>
          <w:b w:val="on"/>
        </w:rPr>
        <w:t xml:space="preserve"> para la persona descrita en la viñeta. </w:t>
      </w:r>
      <w:r>
        <w:rPr/>
        <w:br/>
      </w:r>
      <w:r>
        <w:rPr/>
        <w:t xml:space="preserve">
 </w:t>
      </w:r>
      <w:r>
        <w:rPr/>
        <w:br/>
      </w:r>
      <w:r>
        <w:rPr/>
        <w:t xml:space="preserve">
</w:t>
      </w:r>
      <w:r>
        <w:rPr>
          <w:b w:val="on"/>
        </w:rPr>
        <w:t xml:space="preserve">Nota</w:t>
      </w:r>
      <w:r>
        <w:rPr/>
        <w:t xml:space="preserve"> La Reacción por Estrés Agudo no se considera un trastorno mental, sino que aparece en la sección dedicada a las razones para la demanda de atención sanitaria por motivos que no son enfermedades o trastornos. Aparece en esta sección para contribuir al diagnóstico diferencial.</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¿La persona estuvo expuesta a un acontecimiento o situación (ya sea de corta o larga duración) de naturaleza extremadamente amenazante o aterrador?</w:t>
            </w:r>
            <w:r>
              <w:rPr/>
              <w:t xml:space="preserve"> Estos acontecimientos incluyen, pero no son limitados a, desastres naturales o causados por el hombre, guerras, accidentes graves, tortura, violencia sexual, terrorismo, agresión, enfermedad aguda potencialmente mortal (como un ataque al corazón), ser testigo del daño, de la amenaza de muerte o de la muerte real, de otras personas de forma repentina, inesperada o violenta, o experimentar la muerte súbita, inesperada o violenta de un ser querido.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¿La persona desarrolló una reacción ante el estresor que se considera normal dada la gravedad del mismo? </w:t>
            </w:r>
            <w:r>
              <w:rPr/>
              <w:t xml:space="preserve"> La reacción ante el estesor puede incluir síntomas transitorios emocionales somáticos, cognitivos o conductuales, como aturdimiento, confusión, tristeza, ansiedad, ira, desesperanza, hiperactividad, inactividad, aislamiento social, o letargo. Normalmente se presentan signos autonómicos de ansiedad (por ejemplo, taquicardia, sudoración, sofocos) y constituyen las características más comunes.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¿Los síntomas se manifestaron en cuestión de horas a días después del evento estresante, y comenzaron a remitir unos cuantos días después del evento o después de que la situación amenazante fue eliminada, si esto es posible</w:t>
            </w:r>
            <w:r>
              <w:rPr/>
              <w:t xml:space="preserve">? En los casos en que el factor estresante continúa o su eliminación no es posible, los síntomas pueden persistir pero por lo general se reducen en gran medida aproximadamente en el transcurso de un mes a medida que la persona se adapta a la nueva situación.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Dada la naturaleza y duración de los síntomas ¿sería más apropiado emitir un diagnóstico de Trastorno por Adaptación o de Trastorno por Estrés Postraumático? </w:t>
            </w:r>
            <w:r>
              <w:rPr/>
              <w:t xml:space="preserve">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¿Los síntomas reúnen los requisitos de definición de otro trastorno mental, tal como el Trastorno por Estrés Postraumático, el Trastorno Psicótico Agudo y Transitorio, el Trastorno por Adaptación o el Trastorno Depresivo?  </w:t>
            </w:r>
            <w:r>
              <w:rPr/>
              <w:t xml:space="preserve"> (6)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A5 Otro trastorno específicamente asociado con el estrés</w:t>
      </w:r>
    </w:p>
  </w:body>
  <w:body>
    <w:tbl>
      <w:tblPr>
        <w:tblStyle w:val="QQuestionIconTable"/>
        <w:tblW w:w="0" w:type="auto"/>
        <w:tblLook w:firstRow="true" w:lastRow="true" w:firstCol="true" w:lastCol="true"/>
      </w:tblPr>
      <w:tblGrid/>
    </w:tbl>
    <w:p/>
  </w:body>
  <w:body>
    <w:p>
      <w:pPr>
        <w:keepNext/>
      </w:pPr>
      <w:r>
        <w:rPr/>
        <w:t xml:space="preserve">Q19.8 </w:t>
      </w:r>
      <w:r>
        <w:rPr>
          <w:b w:val="on"/>
        </w:rPr>
        <w:t xml:space="preserve">Por favor, conteste a las siguientes preguntas sobre el diagnóstico </w:t>
      </w:r>
      <w:r>
        <w:rPr>
          <w:b w:val="on"/>
          <w:i w:val="on"/>
        </w:rPr>
        <w:t xml:space="preserve">A5 Otro Trastorno Específicamente Asociado con el Estrés</w:t>
      </w:r>
      <w:r>
        <w:rPr>
          <w:b w:val="on"/>
        </w:rPr>
        <w:t xml:space="preserve"> para los síntomas de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¿Cumplen los síntomas clínicos con los requisitos de definición de cualquiera de los otros trastornos de esta sección, o de Reacción por Estrés Agudo?</w:t>
            </w:r>
            <w:r>
              <w:rPr/>
              <w:t xml:space="preserve">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¿Los síntomas parecen adecuarse más a otro Trastorno Mental y del Comportamiento como un trastorno depresivo o de ansiedad?</w:t>
            </w:r>
            <w:r>
              <w:rPr/>
              <w:t xml:space="preserve">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¿El cuadro clínico se presenta como un Trastorno Mental y del Comportamiento que ocurre asociado específicamente con un estresor identificable?</w:t>
            </w:r>
            <w:r>
              <w:rPr/>
              <w:t xml:space="preserve">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¿Los síntomas ocasionan malestar o deterioro importante en el funcionamiento en las relaciones personales, familiares, sociales, académicas, laborales u otras áreas importantes?</w:t>
            </w:r>
            <w:r>
              <w:rPr/>
              <w:t xml:space="preserve">  (4)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sin diagnóstico</w:t>
      </w:r>
    </w:p>
  </w:body>
  <w:body>
    <w:p>
      <w:pPr>
        <w:keepNext/>
        <w:pStyle w:val="QDisplayLogic"/>
        <w:ind w:firstLine="400"/>
      </w:pPr>
      <w:r>
        <w:t>And P1_Dx1 != un diagnóstico diferente</w:t>
      </w:r>
    </w:p>
  </w:body>
  <w:body>
    <w:tbl>
      <w:tblPr>
        <w:tblStyle w:val="QQuestionIconTable"/>
        <w:tblW w:w="0" w:type="auto"/>
        <w:tblLook w:firstRow="true" w:lastRow="true" w:firstCol="true" w:lastCol="true"/>
      </w:tblPr>
      <w:tblGrid/>
    </w:tbl>
    <w:p/>
  </w:body>
  <w:body>
    <w:p>
      <w:pPr>
        <w:keepNext/>
      </w:pPr>
      <w:r>
        <w:rPr/>
        <w:t xml:space="preserve">Q19.9 Después de contestar a estas preguntas, ¿todavía le parece que  </w:t>
      </w:r>
      <w:r>
        <w:rPr>
          <w:b w:val="on"/>
          <w:color w:val="426092"/>
        </w:rPr>
        <w:t xml:space="preserve">${e://Field/P1_Dx1}</w:t>
      </w:r>
      <w:r>
        <w:rPr/>
        <w:t xml:space="preserve"> es el diagnóstico más adecuado para los síntomas de la persona descrita?</w:t>
      </w:r>
    </w:p>
  </w:body>
  <w:body>
    <w:p>
      <w:pPr>
        <w:keepNext/>
        <w:pStyle w:val="ListParagraph"/>
        <w:numPr>
          <w:ilvl w:val="0"/>
          <w:numId w:val="4"/>
        </w:numPr>
      </w:pPr>
      <w:r>
        <w:rPr/>
        <w:t xml:space="preserve">Sí: El diagnóstico debe ser</w:t>
      </w:r>
      <w:r>
        <w:rPr>
          <w:b w:val="on"/>
        </w:rPr>
        <w:t xml:space="preserve"> </w:t>
      </w:r>
      <w:r>
        <w:rPr>
          <w:b w:val="on"/>
          <w:color w:val="426092"/>
        </w:rPr>
        <w:t xml:space="preserve">${e://Field/P1_Dx1}</w:t>
      </w:r>
      <w:r>
        <w:rPr>
          <w:b w:val="on"/>
        </w:rPr>
        <w:t xml:space="preserve">.</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3A ----- Step-by-step diagnostic evaluation (if dx1 = stress, Set 1)</w:t>
      </w:r>
    </w:p>
  </w:body>
  <w:body>
    <w:p>
      <w:pPr>
        <w:pStyle w:val="BlockSeparator"/>
      </w:pPr>
    </w:p>
  </w:body>
  <w:body>
    <w:p>
      <w:pPr>
        <w:pStyle w:val="BlockStartLabel"/>
      </w:pPr>
      <w:r>
        <w:t>Start of Block: P1 - Set 3B  ----- Step-by-step diagnostic evaluation (if dx1 = stress, Set 1)</w:t>
      </w:r>
    </w:p>
  </w:body>
  <w:body>
    <w:tbl>
      <w:tblPr>
        <w:tblStyle w:val="QQuestionIconTable"/>
        <w:tblW w:w="0" w:type="auto"/>
        <w:tblLook w:firstRow="true" w:lastRow="true" w:firstCol="true" w:lastCol="true"/>
      </w:tblPr>
      <w:tblGrid/>
    </w:tbl>
    <w:p/>
  </w:body>
  <w:body>
    <w:p>
      <w:pPr>
        <w:keepNext/>
      </w:pPr>
      <w:r>
        <w:rPr/>
        <w:t xml:space="preserve">Q20.1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Q20.2 
	</w:t>
      </w:r>
      <w:r>
        <w:rPr>
          <w:b w:val="on"/>
          <w:color w:val="426092"/>
        </w:rPr>
        <w:t xml:space="preserve">${e://Field/P1_Dx1}</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B1 Trastorno de estrés postraumático</w:t>
      </w:r>
    </w:p>
  </w:body>
  <w:body>
    <w:tbl>
      <w:tblPr>
        <w:tblStyle w:val="QQuestionIconTable"/>
        <w:tblW w:w="0" w:type="auto"/>
        <w:tblLook w:firstRow="true" w:lastRow="true" w:firstCol="true" w:lastCol="true"/>
      </w:tblPr>
      <w:tblGrid/>
    </w:tbl>
    <w:p/>
  </w:body>
  <w:body>
    <w:p>
      <w:pPr>
        <w:keepNext/>
      </w:pPr>
      <w:r>
        <w:rPr/>
        <w:t xml:space="preserve">Q20.3 </w:t>
      </w:r>
      <w:r>
        <w:rPr>
          <w:b w:val="on"/>
        </w:rPr>
        <w:t xml:space="preserve">Por favor, conteste a las siguientes preguntas sobre el diagnóstico </w:t>
      </w:r>
      <w:r>
        <w:rPr>
          <w:b w:val="on"/>
          <w:i w:val="on"/>
        </w:rPr>
        <w:t xml:space="preserve">B1 Trastorno de estrés postraumático</w:t>
      </w:r>
      <w:r>
        <w:rPr>
          <w:b w:val="on"/>
        </w:rPr>
        <w:t xml:space="preserve"> para la persona descrita en la viñeta.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¿La persona estuvo expuesta a </w:t>
            </w:r>
            <w:r>
              <w:rPr>
                <w:b w:val="on"/>
              </w:rPr>
              <w:t xml:space="preserve">un acontecimiento estresante o a una situación (breve o duradera) de naturaleza excepcionalmente amenazante o catastrófica</w:t>
            </w:r>
            <w:r>
              <w:rPr>
                <w:b w:val="on"/>
              </w:rPr>
              <w:t xml:space="preserve">?</w:t>
            </w:r>
            <w:r>
              <w:rPr/>
              <w:t xml:space="preserve">
El evento causaría por sí mismos malestar generalizado en casi todo el mundo (por ejemplo, catástrofes naturales o producidas por el hombre, combates, accidentes graves, el ser testigo de la muerte violenta de alguien, el ser víctima de tortura, terrorismo, de una violación o de otro crimen).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¿Los síntomas surgieron dentro de los 6 </w:t>
            </w:r>
            <w:r>
              <w:rPr>
                <w:b w:val="on"/>
              </w:rPr>
              <w:t xml:space="preserve">posteriores a un hecho traumático de excepcional intensidad</w:t>
            </w:r>
            <w:r>
              <w:rPr>
                <w:b w:val="on"/>
              </w:rPr>
              <w:t xml:space="preserve">?  </w:t>
            </w:r>
            <w:r>
              <w:rPr/>
              <w:t xml:space="preserve">Los síntomas aparecen como una respuesta tardía y/o prolongada a la situación estresante. Los primeros síntomas pueden presentarse después de ocurrido el suceso durante un período de latencia que puede variar desde unas pocas semanas hasta meses (pero que rara vez excede los 6 meses), Un diagnostico "probable" podría aún ser posible si el lapso entre el hecho y el comienzo de los síntomas es mayor de seis meses, con tal de que las manifestaciones clínicas sean típicas y no sea verosímil ningún otro diagnóstico alternativo (por ejemplo, trastorno de ansiedad, trastorno obsesivo-compulsivo o episodio depresivo).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¿Existe evidencia de recuerdos intrusivos repetitivos o evocaciones del suceso en forma de recuerdos, imágenes durante la vigilia, o en sueños?  </w:t>
            </w:r>
            <w:r>
              <w:rPr/>
              <w:t xml:space="preserve">Las características típicas del trastorno de estrés post-traumático incluyen episodios reiterados de volver a vivenciar el trauma en forma de reviviscencias o sueños.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¿Existe evidencia de desapego emocional, entumecimiento afectivo y la persona evita cualquier estímulo que pudiera evocar un recuerdo del trauma? (estos síntomas a menudo están presentes pero no son cruciales para el diagnóstico).  </w:t>
            </w:r>
            <w:r>
              <w:rPr/>
              <w:t xml:space="preserve">Las características típicas del trastorno de estrés post-traumático incluyen una sensación de "entumecimiento" y embotamiento emocional, de despego de los demás, de falta de capacidad de respuesta al medio, de anhedonia y de evitación de actividades y situaciones evocadoras del trauma. Suelen temerse, e incluso evitarse, las situaciones que recuerdan o sugieren el trauma.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¿Existen también alteraciones autonómicas, trastorno del humor o alteraciones del comportamiento? (todo lo cual contribuye al diagnóstico, aunque no son fundamentales).  </w:t>
            </w:r>
            <w:r>
              <w:rPr/>
              <w:t xml:space="preserve">Por lo general, hay un estado de hiperactividad vegetativa con hipervigilancia, un incremento de la reacción de sobresalto e insomnio. Los síntomas  generalmente se acompañan de ansiedad y de depresión.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6. ¿La alteración es una secuela tardía por estrés crónico devastador? (es decir, síntomas que se manifiestan varios años después de la experiencia estresante y que deben clasificarse bajo </w:t>
            </w:r>
            <w:r>
              <w:rPr>
                <w:b w:val="on"/>
                <w:i w:val="on"/>
              </w:rPr>
              <w:t xml:space="preserve">B2 Transformación persistente de la personalidad tras experiencia catastrófica</w:t>
            </w:r>
            <w:r>
              <w:rPr>
                <w:b w:val="on"/>
              </w:rPr>
              <w:t xml:space="preserve">). </w:t>
            </w:r>
            <w:r>
              <w:rPr/>
              <w:t xml:space="preserve"> 
  (6)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B2 Transformación persistente de la personalidad tras experiencia catastrófica</w:t>
      </w:r>
    </w:p>
  </w:body>
  <w:body>
    <w:tbl>
      <w:tblPr>
        <w:tblStyle w:val="QQuestionIconTable"/>
        <w:tblW w:w="0" w:type="auto"/>
        <w:tblLook w:firstRow="true" w:lastRow="true" w:firstCol="true" w:lastCol="true"/>
      </w:tblPr>
      <w:tblGrid/>
    </w:tbl>
    <w:p/>
  </w:body>
  <w:body>
    <w:p>
      <w:pPr>
        <w:keepNext/>
      </w:pPr>
      <w:r>
        <w:rPr/>
        <w:t xml:space="preserve">Q20.4 </w:t>
      </w:r>
      <w:r>
        <w:rPr>
          <w:b w:val="on"/>
        </w:rPr>
        <w:t xml:space="preserve">Por favor, conteste a las siguientes preguntas sobre el diagnóstico </w:t>
      </w:r>
      <w:r>
        <w:rPr>
          <w:b w:val="on"/>
          <w:i w:val="on"/>
        </w:rPr>
        <w:t xml:space="preserve">B2 Transformación persistente de la personalidad tras experiencia catastrófica</w:t>
      </w:r>
      <w:r>
        <w:rPr>
          <w:b w:val="on"/>
        </w:rPr>
        <w:t xml:space="preserve"> para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¿La persona estuvo expuesta a una experiencia de estrés catastrófico?  </w:t>
            </w:r>
            <w:r>
              <w:rPr/>
              <w:t xml:space="preserve">El estrés debe ser tan extremo como para que no se requiera tener en cuenta la vulnerabilidad personal para explicar el profundo efecto sobre la personalidad. Son ejemplos típicos: experiencias en campos de concentración, torturas, desastres y exposición prolongada a situaciones amenazantes para la vida (por ejemplo, secuestro, cautiverio prolongado con la posibilidad inminente de ser asesinado).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¿La transformación de la personalidad es persistente e incluye manifestaciones de características de inflexibilidad y desadaptativas que conducen a un deterioro en el funcionamiento interpersonal, social y laboral?</w:t>
            </w:r>
            <w:r>
              <w:rPr/>
              <w:t xml:space="preserve">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¿La transormacón de la personalidad puede ser confirmada por un informante clave? (normalmente necesario para el diagnóstico)</w:t>
            </w:r>
            <w:r>
              <w:rPr/>
              <w:t xml:space="preserve">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¿Es posible establecer la presencia de características que no se habían observado con anterioridad? </w:t>
            </w:r>
            <w:r>
              <w:rPr/>
              <w:t xml:space="preserve">
Los ejemplos incluyen:  
</w:t>
            </w:r>
            <w:r>
              <w:rPr>
                <w:b w:val="on"/>
              </w:rPr>
              <w:t xml:space="preserve">(</w:t>
            </w:r>
            <w:r>
              <w:rPr/>
              <w:t xml:space="preserve">a) actitud permanente de desconfianza u hostilidad hacia el mundo.
(b) aislamiento social.
(c) sentimientos de vacío o desesperanza.
(d) sentimiento permanente de "estar al límite", como si se estuviera constantemente amenazado.
(e) vivencia de extrañeza de sí mismo.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¿La transformación de la personalidad se ha manifestado durante al menos 2 años después del estresor?</w:t>
            </w:r>
            <w:r>
              <w:rPr/>
              <w:t xml:space="preserve">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6. ¿La transformación de la personalidad puede atribuirse a un trastorno de la personalidad preexistente o a un trastorno mental (que no sea el trastorno de estrés postraumático), o a otros factores neurológicos o psicológicos? </w:t>
            </w:r>
            <w:r>
              <w:rPr/>
              <w:t xml:space="preserve">También debe descartarse la presencia de una enfermedad o de una lesión cerebral importante que pudieran dar lugar a manifestaciones clínicas similares. La transformación en la personalidad a largo plazo después de una exposición breve a una experiencia que amenaza la vida como un accidente de coche tampoco debe incluirse en esta categoría, ya que investigaciones recientes revelan que esta evolución tiene que ver con una vulnerabilidad psicológica preexistente.  
  (6)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B4 Trastorno de adaptación</w:t>
      </w:r>
    </w:p>
  </w:body>
  <w:body>
    <w:tbl>
      <w:tblPr>
        <w:tblStyle w:val="QQuestionIconTable"/>
        <w:tblW w:w="0" w:type="auto"/>
        <w:tblLook w:firstRow="true" w:lastRow="true" w:firstCol="true" w:lastCol="true"/>
      </w:tblPr>
      <w:tblGrid/>
    </w:tbl>
    <w:p/>
  </w:body>
  <w:body>
    <w:p>
      <w:pPr>
        <w:keepNext/>
      </w:pPr>
      <w:r>
        <w:rPr/>
        <w:t xml:space="preserve">Q20.5 </w:t>
      </w:r>
      <w:r>
        <w:rPr>
          <w:b w:val="on"/>
        </w:rPr>
        <w:t xml:space="preserve">Por favor, conteste a las siguientes preguntas sobre el diagnóstico </w:t>
      </w:r>
      <w:r>
        <w:rPr>
          <w:b w:val="on"/>
          <w:i w:val="on"/>
        </w:rPr>
        <w:t xml:space="preserve">B4 Trastorno de adaptación</w:t>
      </w:r>
      <w:r>
        <w:rPr>
          <w:b w:val="on"/>
        </w:rPr>
        <w:t xml:space="preserve"> para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¿La persona muestra estados de malestar subjetivo y alteración emocional?  </w:t>
            </w:r>
            <w:r>
              <w:rPr/>
              <w:t xml:space="preserve">Las manifestaciones clínicas del trastorno de adaptación son muy variadas e incluyen: humor depresivo, ansiedad, preocupación (o una mezcla de todas ellas); sentimiento de incapacidad para afrontar los problemas, de planificar el futuro o de poder continuar en la situación presente y un cierto grado de deterioro del cómo se lleva a cabo la rutina diaria. En los niños los fenómenos regresivos tales como volver a tener enuresis nocturna, utilizar un lenguaje infantil o chuparse el pulgar suelen formar parte del cortejo sintomático.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¿Estos síntomas aparecen durante un período de adaptación a un cambio significativo en la vida o por las consecuencias de un acontecimiento de vida estresante? (incluyendo la presencia o la posibilidad de una enfermedad física grave).  </w:t>
            </w:r>
            <w:r>
              <w:rPr/>
              <w:t xml:space="preserve">La presencia del  factor estresante debe ser clara, y debe ser evidente o al menos existir la presunción de que el trastorno no habría aparecido sin la presencia de ellos.  El factor estresante puede haber afectado la totalidad de la red social de una persona (ya sea debido a un duelo o a experiencias de separación) y también a una red más amplia de apoyos sociales y valores (debido a su situación migratoria o de refugiado). El factor estresante puede implicar solamente al individuo o también a su grupo o comunidad.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¿El trastorno interfiere en el funcionamiento social y el rendimiento? (Generalmente ocurre).</w:t>
            </w:r>
            <w:r>
              <w:rPr/>
              <w:t xml:space="preserve">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¿Los primeros síntomas se presentaron durante los 3 primeros meses (normalmente dentro del primer mes) tras el acontecimiento estresante?</w:t>
            </w:r>
            <w:r>
              <w:rPr/>
              <w:t xml:space="preserve">
  (4) </w:t>
            </w:r>
          </w:p>
        </w:tc>
        <w:tc>
          <w:tcPr>
            <w:tcW w:w="4788" w:type="dxa"/>
          </w:tcPr>
          <w:p>
            <w:pPr>
              <w:keepNext/>
              <w:pStyle w:val="Normal"/>
            </w:pPr>
            <w:r>
              <w:rPr/>
              <w:t xml:space="preserve">▼ Si (1) ... No estoy seguro (3)</w:t>
            </w:r>
          </w:p>
        </w:tc>
      </w:tr>
      <w:tr>
        <w:tc>
          <w:tcPr>
            <w:tcW w:w="4788" w:type="dxa"/>
          </w:tcPr>
          <w:p>
            <w:pPr>
              <w:keepNext/>
              <w:pStyle w:val="Normal"/>
            </w:pPr>
            <w:r>
              <w:rPr>
                <w:b w:val="on"/>
              </w:rPr>
              <w:t xml:space="preserve"> 
5. ¿La duración de los síntomas es menor a seis meses? (excepto en el caso de </w:t>
            </w:r>
            <w:r>
              <w:rPr>
                <w:b w:val="on"/>
                <w:i w:val="on"/>
              </w:rPr>
              <w:t xml:space="preserve">B4.2 Reacción depresiva prolongada</w:t>
            </w:r>
            <w:r>
              <w:rPr>
                <w:b w:val="on"/>
              </w:rPr>
              <w:t xml:space="preserve">).</w:t>
            </w:r>
            <w:r>
              <w:rPr/>
              <w:t xml:space="preserve"> Si los síntomas persisten más allá de este período, el diagnóstico debe cambiarse de acuerdo con las manifestaciones clínicas actuales.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6. ¿Ninguno de los síntomas es de suficiente gravedad o importancia para justificar un diagnóstico más específico? (por ejemplo; trastorno del estado del ánimo  o de ansiedad).</w:t>
            </w:r>
            <w:r>
              <w:rPr/>
              <w:t xml:space="preserve">   
 (6)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7. ¿Los síntomas ocurren principalmente en el contexto de una reacción normal ante un proceso de duelo? (es decir, son adecuados a la cultura de la persona en cuestión y normalmente por un periodo no mayor a 6 meses de duración).  </w:t>
            </w:r>
            <w:r>
              <w:rPr/>
              <w:t xml:space="preserve">Estos casos no deben registrarse como diagnósticos de trastorno mental. Las reacciones de aflicción con cualquier periodo de duración, consideradas anormales debido a su forma o contenido, deben codificarse como diagnósticos diferentes, y aquellas que persisten en intensidad y cuya duración excede los seis meses, </w:t>
            </w:r>
            <w:r>
              <w:rPr>
                <w:i w:val="on"/>
              </w:rPr>
              <w:t xml:space="preserve">bajo B4.2 Reacción depresiva prolongada</w:t>
            </w:r>
            <w:r>
              <w:rPr/>
              <w:t xml:space="preserve">.  
  (7)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B6 Reacción a estrés agudo</w:t>
      </w:r>
    </w:p>
  </w:body>
  <w:body>
    <w:tbl>
      <w:tblPr>
        <w:tblStyle w:val="QQuestionIconTable"/>
        <w:tblW w:w="0" w:type="auto"/>
        <w:tblLook w:firstRow="true" w:lastRow="true" w:firstCol="true" w:lastCol="true"/>
      </w:tblPr>
      <w:tblGrid/>
    </w:tbl>
    <w:p/>
  </w:body>
  <w:body>
    <w:p>
      <w:pPr>
        <w:keepNext/>
      </w:pPr>
      <w:r>
        <w:rPr/>
        <w:t xml:space="preserve">Q20.6 </w:t>
      </w:r>
      <w:r>
        <w:rPr>
          <w:b w:val="on"/>
        </w:rPr>
        <w:t xml:space="preserve">Por favor, conteste a las siguientes preguntas sobre el diagnóstico </w:t>
      </w:r>
      <w:r>
        <w:rPr>
          <w:b w:val="on"/>
          <w:i w:val="on"/>
        </w:rPr>
        <w:t xml:space="preserve">B6 Reacción a estrés agudo</w:t>
      </w:r>
      <w:r>
        <w:rPr>
          <w:b w:val="on"/>
        </w:rPr>
        <w:t xml:space="preserve"> para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¿Hubo una relación temporal clara e inmediata entre el impacto de un agente estresante excepcional y la aparición de los síntomas?</w:t>
            </w:r>
            <w:r>
              <w:rPr/>
              <w:t xml:space="preserve"> El agente estresante puede ser una experiencia traumática devastadora que implica una amenaza seria a la seguridad o integridad física del enfermo o de persona o personas queridas (por ejemplo, catástrofes naturales, accidentes, batallas, atracos, violaciones) o un cambio brusco y amenazador del rango o del entorno social del individuo (por ejemplo, pérdidas de varios seres queridos, incendio de la vivienda, etc.).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¿Los síntomas se presentaron a lo sumo al cabo de unos pocos  minutos  si no inmediatamente después  del impacto causado por el factor o evento estresante?</w:t>
            </w:r>
            <w:r>
              <w:rPr/>
              <w:t xml:space="preserve"> Los síntomas tienden a aparecer al cabo de unos pocos minutos, si no es inmediatamente.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¿Los síntomas se presentan mezcaldos y cambiantes?</w:t>
            </w:r>
            <w:r>
              <w:rPr/>
              <w:t xml:space="preserve"> Además se suman al estado inicial de "embotamiento", depresión, ansiedad, ira, desesperación, hiperactividad o aislamiento, aunque ninguno de estos síntomas predomina sobre los otros durante mucho tiempo.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¿Los síntomas tienden a una resolución rápida </w:t>
            </w:r>
            <w:r>
              <w:rPr/>
              <w:t xml:space="preserve">(como mucho en unas pocas horas</w:t>
            </w:r>
            <w:r>
              <w:rPr>
                <w:b w:val="on"/>
              </w:rPr>
              <w:t xml:space="preserve">) </w:t>
            </w:r>
            <w:r>
              <w:rPr/>
              <w:t xml:space="preserve">en los casos en los que es posible apartar al enfermo del medio estresante</w:t>
            </w:r>
            <w:r>
              <w:rPr>
                <w:b w:val="on"/>
              </w:rPr>
              <w:t xml:space="preserve">?</w:t>
            </w:r>
            <w:r>
              <w:rPr/>
              <w:t xml:space="preserve"> O, en los casos en que la situación estresante es por su propia naturaleza continua o irreversible, los síntomas comienzan a apagarse después de 24 a 48 horas y son mínimos al cabo de unos tres días?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¿La persona muestra un empeoramiento repentino de los síntomas que cumplen los criterios de algún otro trastorno psiquiátrico? </w:t>
            </w:r>
            <w:r>
              <w:rPr/>
              <w:t xml:space="preserve">(con excepción de los trastornos de la personalidad). Sin embargo, tenga en cuenta que los antecedentes de un trastorno psiquiátrico anterior no invalidan el uso de este diagnóstico.    
 (5)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sin diagnóstico</w:t>
      </w:r>
    </w:p>
  </w:body>
  <w:body>
    <w:p>
      <w:pPr>
        <w:keepNext/>
        <w:pStyle w:val="QDisplayLogic"/>
        <w:ind w:firstLine="400"/>
      </w:pPr>
      <w:r>
        <w:t>And P1_Dx1 != un diagnóstico diferente</w:t>
      </w:r>
    </w:p>
  </w:body>
  <w:body>
    <w:tbl>
      <w:tblPr>
        <w:tblStyle w:val="QQuestionIconTable"/>
        <w:tblW w:w="0" w:type="auto"/>
        <w:tblLook w:firstRow="true" w:lastRow="true" w:firstCol="true" w:lastCol="true"/>
      </w:tblPr>
      <w:tblGrid/>
    </w:tbl>
    <w:p/>
  </w:body>
  <w:body>
    <w:p>
      <w:pPr>
        <w:keepNext/>
      </w:pPr>
      <w:r>
        <w:rPr/>
        <w:t xml:space="preserve">Q20.7 Después de contestar a estas preguntas, ¿todavía  le parece que </w:t>
      </w:r>
      <w:r>
        <w:rPr>
          <w:b w:val="on"/>
          <w:color w:val="426092"/>
        </w:rPr>
        <w:t xml:space="preserve">${e://Field/P1_Dx1}</w:t>
      </w:r>
      <w:r>
        <w:rPr/>
        <w:t xml:space="preserve"> es el diagnóstico más adecuado para los síntomas descritos?</w:t>
      </w:r>
    </w:p>
  </w:body>
  <w:body>
    <w:p>
      <w:pPr>
        <w:keepNext/>
        <w:pStyle w:val="ListParagraph"/>
        <w:numPr>
          <w:ilvl w:val="0"/>
          <w:numId w:val="4"/>
        </w:numPr>
      </w:pPr>
      <w:r>
        <w:rPr/>
        <w:t xml:space="preserve">Sí: El diagnóstico debe ser </w:t>
      </w:r>
      <w:r>
        <w:rPr>
          <w:b w:val="on"/>
          <w:color w:val="426092"/>
        </w:rPr>
        <w:t xml:space="preserve">${e://Field/P1_Dx1}</w:t>
      </w:r>
      <w:r>
        <w:rPr>
          <w:b w:val="on"/>
        </w:rPr>
        <w:t xml:space="preserve">.</w:t>
      </w:r>
      <w:r>
        <w:rPr/>
        <w:t xml:space="preserve">  (1) </w:t>
      </w:r>
    </w:p>
  </w:body>
  <w:body>
    <w:p>
      <w:pPr>
        <w:keepNext/>
        <w:pStyle w:val="ListParagraph"/>
        <w:numPr>
          <w:ilvl w:val="0"/>
          <w:numId w:val="4"/>
        </w:numPr>
      </w:pPr>
      <w:r>
        <w:rPr/>
        <w:t xml:space="preserve">No: La conclusión más apropiada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3B  ----- Step-by-step diagnostic evaluation (if dx1 = stress, Set 1)</w:t>
      </w:r>
    </w:p>
  </w:body>
  <w:body>
    <w:p>
      <w:pPr>
        <w:pStyle w:val="BlockSeparator"/>
      </w:pPr>
    </w:p>
  </w:body>
  <w:body>
    <w:p>
      <w:pPr>
        <w:pStyle w:val="BlockStartLabel"/>
      </w:pPr>
      <w:r>
        <w:t>Start of Block: P1 - Set 4 (A&amp;B) ----- Evaluation of dx1 guidelines (if dx1 = stress, Set 1)</w:t>
      </w:r>
    </w:p>
  </w:body>
  <w:body>
    <w:p>
      <w:pPr>
        <w:keepNext/>
        <w:pStyle w:val="QDisplayLogic"/>
      </w:pPr>
      <w:r>
        <w:t>Display This Question:</w:t>
      </w:r>
    </w:p>
  </w:body>
  <w:body>
    <w:p>
      <w:pPr>
        <w:keepNext/>
        <w:pStyle w:val="QDisplayLogic"/>
        <w:ind w:firstLine="400"/>
      </w:pPr>
      <w:r>
        <w:t>If P1_Dx1 != B7 Otras reacciones a estrés grave</w:t>
      </w:r>
    </w:p>
  </w:body>
  <w:body>
    <w:tbl>
      <w:tblPr>
        <w:tblStyle w:val="QQuestionIconTable"/>
        <w:tblW w:w="0" w:type="auto"/>
        <w:tblLook w:firstRow="true" w:lastRow="true" w:firstCol="true" w:lastCol="true"/>
      </w:tblPr>
      <w:tblGrid/>
    </w:tbl>
    <w:p/>
  </w:body>
  <w:body>
    <w:p>
      <w:pPr>
        <w:keepNext/>
      </w:pPr>
      <w:r>
        <w:rPr/>
        <w:t xml:space="preserve">Q21.1 Por favor, evalúe la </w:t>
      </w:r>
      <w:r>
        <w:rPr>
          <w:u w:val="single"/>
        </w:rPr>
        <w:t xml:space="preserve">FACILIDAD DE EMPLEO</w:t>
      </w:r>
      <w:r>
        <w:rPr/>
        <w:t xml:space="preserve"> de las guías para el diagnóstico para </w:t>
      </w:r>
      <w:r>
        <w:rPr>
          <w:b w:val="on"/>
          <w:color w:val="426092"/>
        </w:rPr>
        <w:t xml:space="preserve">${e://Field/P1_Dx1}</w:t>
      </w:r>
      <w:r>
        <w:rPr/>
        <w:t xml:space="preserve"> en base al grado de facilidad que presentaron para ser aplicadas a la persona de la descripción.</w:t>
      </w:r>
    </w:p>
  </w:body>
  <w:body>
    <w:p>
      <w:pPr>
        <w:keepNext/>
        <w:pStyle w:val="ListParagraph"/>
        <w:numPr>
          <w:ilvl w:val="0"/>
          <w:numId w:val="4"/>
        </w:numPr>
      </w:pPr>
      <w:r>
        <w:rPr/>
        <w:t xml:space="preserve">Ausencia total
de facilidad
para su empleo
0   (5) </w:t>
      </w:r>
    </w:p>
  </w:body>
  <w:body>
    <w:p>
      <w:pPr>
        <w:keepNext/>
        <w:pStyle w:val="ListParagraph"/>
        <w:numPr>
          <w:ilvl w:val="0"/>
          <w:numId w:val="4"/>
        </w:numPr>
      </w:pPr>
      <w:r>
        <w:rPr/>
        <w:t xml:space="preserve">Algo fáciles de
emplear
1  (2) </w:t>
      </w:r>
    </w:p>
  </w:body>
  <w:body>
    <w:p>
      <w:pPr>
        <w:keepNext/>
        <w:pStyle w:val="ListParagraph"/>
        <w:numPr>
          <w:ilvl w:val="0"/>
          <w:numId w:val="4"/>
        </w:numPr>
      </w:pPr>
      <w:r>
        <w:rPr/>
        <w:t xml:space="preserve">Bastante fáciles
de emplear 
2   (3) </w:t>
      </w:r>
    </w:p>
  </w:body>
  <w:body>
    <w:p>
      <w:pPr>
        <w:keepNext/>
        <w:pStyle w:val="ListParagraph"/>
        <w:numPr>
          <w:ilvl w:val="0"/>
          <w:numId w:val="4"/>
        </w:numPr>
      </w:pPr>
      <w:r>
        <w:rPr/>
        <w:t xml:space="preserve">Extremadamente
fáciles de emplear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B7 Otras reacciones a estrés grave</w:t>
      </w:r>
    </w:p>
  </w:body>
  <w:body>
    <w:tbl>
      <w:tblPr>
        <w:tblStyle w:val="QQuestionIconTable"/>
        <w:tblW w:w="0" w:type="auto"/>
        <w:tblLook w:firstRow="true" w:lastRow="true" w:firstCol="true" w:lastCol="true"/>
      </w:tblPr>
      <w:tblGrid/>
    </w:tbl>
    <w:p/>
  </w:body>
  <w:body>
    <w:p>
      <w:pPr>
        <w:keepNext/>
      </w:pPr>
      <w:r>
        <w:rPr/>
        <w:t xml:space="preserve">Q21.2 Por favor, evalúe la </w:t>
      </w:r>
      <w:r>
        <w:rPr>
          <w:u w:val="single"/>
        </w:rPr>
        <w:t xml:space="preserve">GRADO DE CONCORDANCIA</w:t>
      </w:r>
      <w:r>
        <w:rPr/>
        <w:t xml:space="preserve"> de las guías para el diagnóstico para</w:t>
      </w:r>
      <w:r>
        <w:rPr>
          <w:b w:val="on"/>
        </w:rPr>
        <w:t xml:space="preserve"> </w:t>
      </w:r>
      <w:r>
        <w:rPr>
          <w:b w:val="on"/>
          <w:color w:val="426092"/>
        </w:rPr>
        <w:t xml:space="preserve">${e://Field/P1_Dx1}</w:t>
      </w:r>
      <w:r>
        <w:rPr/>
        <w:t xml:space="preserve">, basándose en su precisión para describir a la persona del caso.</w:t>
      </w:r>
    </w:p>
  </w:body>
  <w:body>
    <w:p>
      <w:pPr>
        <w:keepNext/>
        <w:pStyle w:val="ListParagraph"/>
        <w:numPr>
          <w:ilvl w:val="0"/>
          <w:numId w:val="4"/>
        </w:numPr>
      </w:pPr>
      <w:r>
        <w:rPr/>
        <w:t xml:space="preserve">La describieron
con muy poca
precisión 
0  (1) </w:t>
      </w:r>
    </w:p>
  </w:body>
  <w:body>
    <w:p>
      <w:pPr>
        <w:keepNext/>
        <w:pStyle w:val="ListParagraph"/>
        <w:numPr>
          <w:ilvl w:val="0"/>
          <w:numId w:val="4"/>
        </w:numPr>
      </w:pPr>
      <w:r>
        <w:rPr/>
        <w:t xml:space="preserve">Algo
precisas 
1   (2) </w:t>
      </w:r>
    </w:p>
  </w:body>
  <w:body>
    <w:p>
      <w:pPr>
        <w:keepNext/>
        <w:pStyle w:val="ListParagraph"/>
        <w:numPr>
          <w:ilvl w:val="0"/>
          <w:numId w:val="4"/>
        </w:numPr>
      </w:pPr>
      <w:r>
        <w:rPr/>
        <w:t xml:space="preserve">Bastante precisas 
2   (3) </w:t>
      </w:r>
    </w:p>
  </w:body>
  <w:body>
    <w:p>
      <w:pPr>
        <w:keepNext/>
        <w:pStyle w:val="ListParagraph"/>
        <w:numPr>
          <w:ilvl w:val="0"/>
          <w:numId w:val="4"/>
        </w:numPr>
      </w:pPr>
      <w:r>
        <w:rPr/>
        <w:t xml:space="preserve">Extremadamente
precisas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Q21.3 En su práctica clínica habitual, ¿con qué frecuencia se encuentra con pacientes o clientes con </w:t>
      </w:r>
      <w:r>
        <w:rPr>
          <w:b w:val="on"/>
          <w:color w:val="426092"/>
        </w:rPr>
        <w:t xml:space="preserve">${e://Field/P1_Dx1}</w:t>
      </w:r>
      <w:r>
        <w:rPr/>
        <w:t xml:space="preserve">?</w:t>
      </w:r>
    </w:p>
  </w:body>
  <w:body>
    <w:p>
      <w:pPr>
        <w:keepNext/>
        <w:pStyle w:val="ListParagraph"/>
        <w:numPr>
          <w:ilvl w:val="0"/>
          <w:numId w:val="4"/>
        </w:numPr>
      </w:pPr>
      <w:r>
        <w:rPr/>
        <w:t xml:space="preserve">Nunca
0  (1) </w:t>
      </w:r>
    </w:p>
  </w:body>
  <w:body>
    <w:p>
      <w:pPr>
        <w:keepNext/>
        <w:pStyle w:val="ListParagraph"/>
        <w:numPr>
          <w:ilvl w:val="0"/>
          <w:numId w:val="4"/>
        </w:numPr>
      </w:pPr>
      <w:r>
        <w:rPr/>
        <w:t xml:space="preserve">Rara vez:
menos de una
vez al mes
1   (2) </w:t>
      </w:r>
    </w:p>
  </w:body>
  <w:body>
    <w:p>
      <w:pPr>
        <w:keepNext/>
        <w:pStyle w:val="ListParagraph"/>
        <w:numPr>
          <w:ilvl w:val="0"/>
          <w:numId w:val="4"/>
        </w:numPr>
      </w:pPr>
      <w:r>
        <w:rPr/>
        <w:t xml:space="preserve">Algunas veces:
un par de
veces al mes
2   (3) </w:t>
      </w:r>
    </w:p>
  </w:body>
  <w:body>
    <w:p>
      <w:pPr>
        <w:keepNext/>
        <w:pStyle w:val="ListParagraph"/>
        <w:numPr>
          <w:ilvl w:val="0"/>
          <w:numId w:val="4"/>
        </w:numPr>
      </w:pPr>
      <w:r>
        <w:rPr/>
        <w:t xml:space="preserve">Con frecuencia:
aproximadamente
una vez a la semana
3  (4) </w:t>
      </w:r>
    </w:p>
  </w:body>
  <w:body>
    <w:p>
      <w:pPr>
        <w:keepNext/>
        <w:pStyle w:val="ListParagraph"/>
        <w:numPr>
          <w:ilvl w:val="0"/>
          <w:numId w:val="4"/>
        </w:numPr>
      </w:pPr>
      <w:r>
        <w:rPr/>
        <w:t xml:space="preserve">Muy frecuentemente:
varias veces
a la semana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Q21.4 En su práctica clínica habitual, ¿cuánto se parecen los síntomas de los pacientes o clientes que vé con </w:t>
      </w:r>
      <w:r>
        <w:rPr>
          <w:b w:val="on"/>
          <w:color w:val="426092"/>
        </w:rPr>
        <w:t xml:space="preserve">${e://Field/P1_Dx1}</w:t>
      </w:r>
      <w:r>
        <w:rPr/>
        <w:t xml:space="preserve"> a los síntomas de la persona descrita el la viñeta?</w:t>
      </w:r>
    </w:p>
  </w:body>
  <w:body>
    <w:p>
      <w:pPr>
        <w:keepNext/>
        <w:pStyle w:val="ListParagraph"/>
        <w:numPr>
          <w:ilvl w:val="0"/>
          <w:numId w:val="4"/>
        </w:numPr>
      </w:pPr>
      <w:r>
        <w:rPr/>
        <w:t xml:space="preserve">No son nada parecidos
0  (1) </w:t>
      </w:r>
    </w:p>
  </w:body>
  <w:body>
    <w:p>
      <w:pPr>
        <w:keepNext/>
        <w:pStyle w:val="ListParagraph"/>
        <w:numPr>
          <w:ilvl w:val="0"/>
          <w:numId w:val="4"/>
        </w:numPr>
      </w:pPr>
      <w:r>
        <w:rPr/>
        <w:t xml:space="preserve">Algo parecidos
1   (2) </w:t>
      </w:r>
    </w:p>
  </w:body>
  <w:body>
    <w:p>
      <w:pPr>
        <w:keepNext/>
        <w:pStyle w:val="ListParagraph"/>
        <w:numPr>
          <w:ilvl w:val="0"/>
          <w:numId w:val="4"/>
        </w:numPr>
      </w:pPr>
      <w:r>
        <w:rPr/>
        <w:t xml:space="preserve">Bastante parecidos
2   (3) </w:t>
      </w:r>
    </w:p>
  </w:body>
  <w:body>
    <w:p>
      <w:pPr>
        <w:keepNext/>
        <w:pStyle w:val="ListParagraph"/>
        <w:numPr>
          <w:ilvl w:val="0"/>
          <w:numId w:val="4"/>
        </w:numPr>
      </w:pPr>
      <w:r>
        <w:rPr/>
        <w:t xml:space="preserve">Extremadamente parecidos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Q21.5 ¿Tiene algún comentario con respecto a las guías para el diagnóstico presentadas para </w:t>
      </w:r>
      <w:r>
        <w:rPr>
          <w:b w:val="on"/>
          <w:color w:val="426092"/>
        </w:rPr>
        <w:t xml:space="preserve">${e://Field/P1_Dx1}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4 (A&amp;B) ----- Evaluation of dx1 guidelines (if dx1 = stress, Set 1)</w:t>
      </w:r>
    </w:p>
  </w:body>
  <w:body>
    <w:p>
      <w:pPr>
        <w:pStyle w:val="BlockSeparator"/>
      </w:pPr>
    </w:p>
  </w:body>
  <w:body>
    <w:p>
      <w:pPr>
        <w:pStyle w:val="BlockStartLabel"/>
      </w:pPr>
      <w:r>
        <w:t>Start of Block: P1 - Set 5 (A&amp;B) ----- Chance to select a different dx (if selected, Set 3)</w:t>
      </w:r>
    </w:p>
  </w:body>
  <w:body>
    <w:tbl>
      <w:tblPr>
        <w:tblStyle w:val="QQuestionIconTable"/>
        <w:tblW w:w="0" w:type="auto"/>
        <w:tblLook w:firstRow="true" w:lastRow="true" w:firstCol="true" w:lastCol="true"/>
      </w:tblPr>
      <w:tblGrid/>
    </w:tbl>
    <w:p/>
  </w:body>
  <w:body>
    <w:p>
      <w:pPr>
        <w:keepNext/>
      </w:pPr>
      <w:r>
        <w:rPr/>
        <w:t xml:space="preserve">Q22.1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tbl>
      <w:tblPr>
        <w:tblStyle w:val="QQuestionIconTable"/>
        <w:tblW w:w="0" w:type="auto"/>
        <w:tblLook w:firstRow="true" w:lastRow="true" w:firstCol="true" w:lastCol="true"/>
      </w:tblPr>
      <w:tblGrid/>
    </w:tbl>
    <w:p/>
  </w:body>
  <w:body>
    <w:p>
      <w:pPr>
        <w:keepNext/>
      </w:pPr>
      <w:r>
        <w:rPr/>
        <w:t xml:space="preserve">Q22.2 Después de revisar las guías para el diagnóstico para su selección inicial de </w:t>
      </w:r>
      <w:r>
        <w:rPr>
          <w:b w:val="on"/>
          <w:color w:val="426092"/>
        </w:rPr>
        <w:t xml:space="preserve">${e://Field/P1_Dx1}</w:t>
      </w:r>
      <w:r>
        <w:rPr/>
        <w:t xml:space="preserve">, usted llegó a la conclusión de que un diagnóstico diferente sería más apropiado.</w:t>
      </w:r>
      <w:r>
        <w:rPr/>
        <w:br/>
      </w:r>
      <w:r>
        <w:rPr/>
        <w:t xml:space="preserve">
</w:t>
      </w:r>
      <w:r>
        <w:rPr/>
        <w:br/>
      </w:r>
      <w:r>
        <w:rPr/>
        <w:t xml:space="preserve">
¿Cuál de las siguientes conclusiones diagnósticas se adapta mejor a los síntomas de la persona descrita en la viñeta?</w:t>
      </w:r>
    </w:p>
  </w:body>
  <w:body>
    <w:p>
      <w:pPr>
        <w:keepNext/>
        <w:pStyle w:val="QDisplayLogic"/>
      </w:pPr>
      <w:r>
        <w:t>Display This Choice:</w:t>
      </w:r>
    </w:p>
  </w:body>
  <w:body>
    <w:p>
      <w:pPr>
        <w:keepNext/>
        <w:pStyle w:val="QDisplayLogic"/>
        <w:ind w:firstLine="400"/>
      </w:pPr>
      <w:r>
        <w:t>If P1_Dx1 != A1 Trastorno por estrés postraumático</w:t>
      </w:r>
    </w:p>
  </w:body>
  <w:body>
    <w:p>
      <w:pPr>
        <w:keepNext/>
        <w:pStyle w:val="ListParagraph"/>
        <w:numPr>
          <w:ilvl w:val="0"/>
          <w:numId w:val="4"/>
        </w:numPr>
      </w:pPr>
      <w:r>
        <w:rPr/>
        <w:t xml:space="preserve">A1 Trastorno por estrés postraumático  (1) </w:t>
      </w:r>
    </w:p>
  </w:body>
  <w:body>
    <w:p>
      <w:pPr>
        <w:keepNext/>
        <w:pStyle w:val="QDisplayLogic"/>
      </w:pPr>
      <w:r>
        <w:t>Display This Choice:</w:t>
      </w:r>
    </w:p>
  </w:body>
  <w:body>
    <w:p>
      <w:pPr>
        <w:keepNext/>
        <w:pStyle w:val="QDisplayLogic"/>
        <w:ind w:firstLine="400"/>
      </w:pPr>
      <w:r>
        <w:t>If P1_Dx1 != A2 Trastorno por estrés postraumático complejo</w:t>
      </w:r>
    </w:p>
  </w:body>
  <w:body>
    <w:p>
      <w:pPr>
        <w:keepNext/>
        <w:pStyle w:val="ListParagraph"/>
        <w:numPr>
          <w:ilvl w:val="0"/>
          <w:numId w:val="4"/>
        </w:numPr>
      </w:pPr>
      <w:r>
        <w:rPr/>
        <w:t xml:space="preserve">A2 Trastorno por estrés postraumático complejo   (2) </w:t>
      </w:r>
    </w:p>
  </w:body>
  <w:body>
    <w:p>
      <w:pPr>
        <w:keepNext/>
        <w:pStyle w:val="QDisplayLogic"/>
      </w:pPr>
      <w:r>
        <w:t>Display This Choice:</w:t>
      </w:r>
    </w:p>
  </w:body>
  <w:body>
    <w:p>
      <w:pPr>
        <w:keepNext/>
        <w:pStyle w:val="QDisplayLogic"/>
        <w:ind w:firstLine="400"/>
      </w:pPr>
      <w:r>
        <w:t>If P1_Dx1 != A3 Trastorno por duelo prolongado</w:t>
      </w:r>
    </w:p>
  </w:body>
  <w:body>
    <w:p>
      <w:pPr>
        <w:keepNext/>
        <w:pStyle w:val="ListParagraph"/>
        <w:numPr>
          <w:ilvl w:val="0"/>
          <w:numId w:val="4"/>
        </w:numPr>
      </w:pPr>
      <w:r>
        <w:rPr/>
        <w:t xml:space="preserve">A3 Trastorno por duelo prolongado  (3) </w:t>
      </w:r>
    </w:p>
  </w:body>
  <w:body>
    <w:p>
      <w:pPr>
        <w:keepNext/>
        <w:pStyle w:val="QDisplayLogic"/>
      </w:pPr>
      <w:r>
        <w:t>Display This Choice:</w:t>
      </w:r>
    </w:p>
  </w:body>
  <w:body>
    <w:p>
      <w:pPr>
        <w:keepNext/>
        <w:pStyle w:val="QDisplayLogic"/>
        <w:ind w:firstLine="400"/>
      </w:pPr>
      <w:r>
        <w:t>If P1_Dx1 != A4 Trastorno por adaptación</w:t>
      </w:r>
    </w:p>
  </w:body>
  <w:body>
    <w:p>
      <w:pPr>
        <w:keepNext/>
        <w:pStyle w:val="ListParagraph"/>
        <w:numPr>
          <w:ilvl w:val="0"/>
          <w:numId w:val="4"/>
        </w:numPr>
      </w:pPr>
      <w:r>
        <w:rPr/>
        <w:t xml:space="preserve">A4 Trastorno por adaptación  (4) </w:t>
      </w:r>
    </w:p>
  </w:body>
  <w:body>
    <w:p>
      <w:pPr>
        <w:keepNext/>
        <w:pStyle w:val="QDisplayLogic"/>
      </w:pPr>
      <w:r>
        <w:t>Display This Choice:</w:t>
      </w:r>
    </w:p>
  </w:body>
  <w:body>
    <w:p>
      <w:pPr>
        <w:keepNext/>
        <w:pStyle w:val="QDisplayLogic"/>
        <w:ind w:firstLine="400"/>
      </w:pPr>
      <w:r>
        <w:t>If P1_Dx1 != A5 Otro trastorno específicamente asociado con el estrés</w:t>
      </w:r>
    </w:p>
  </w:body>
  <w:body>
    <w:p>
      <w:pPr>
        <w:keepNext/>
        <w:pStyle w:val="ListParagraph"/>
        <w:numPr>
          <w:ilvl w:val="0"/>
          <w:numId w:val="4"/>
        </w:numPr>
      </w:pPr>
      <w:r>
        <w:rPr/>
        <w:t xml:space="preserve">A5 Otro trastorno específicamente asociado con el estrés  (5) </w:t>
      </w:r>
    </w:p>
  </w:body>
  <w:body>
    <w:p>
      <w:pPr>
        <w:keepNext/>
        <w:pStyle w:val="QDisplayLogic"/>
      </w:pPr>
      <w:r>
        <w:t>Display This Choice:</w:t>
      </w:r>
    </w:p>
  </w:body>
  <w:body>
    <w:p>
      <w:pPr>
        <w:keepNext/>
        <w:pStyle w:val="QDisplayLogic"/>
        <w:ind w:firstLine="400"/>
      </w:pPr>
      <w:r>
        <w:t>If P1_Dx1 != A6 Reacción por estrés agudo</w:t>
      </w:r>
    </w:p>
  </w:body>
  <w:body>
    <w:p>
      <w:pPr>
        <w:keepNext/>
        <w:pStyle w:val="ListParagraph"/>
        <w:numPr>
          <w:ilvl w:val="0"/>
          <w:numId w:val="4"/>
        </w:numPr>
      </w:pPr>
      <w:r>
        <w:rPr/>
        <w:t xml:space="preserve">A6 Reacción por estrés agudo  (6) </w:t>
      </w:r>
    </w:p>
  </w:body>
  <w:body>
    <w:p>
      <w:pPr>
        <w:keepNext/>
        <w:pStyle w:val="ListParagraph"/>
        <w:numPr>
          <w:ilvl w:val="0"/>
          <w:numId w:val="4"/>
        </w:numPr>
      </w:pPr>
      <w:r>
        <w:rPr/>
        <w:t xml:space="preserve">Un diagnóstico de un área diferente de la clasificación (por favor, indique el diagnóstico específico):  (7) __________________________________________________</w:t>
      </w:r>
    </w:p>
  </w:body>
  <w:body>
    <w:p>
      <w:pPr>
        <w:keepNext/>
        <w:pStyle w:val="ListParagraph"/>
        <w:numPr>
          <w:ilvl w:val="0"/>
          <w:numId w:val="4"/>
        </w:numPr>
      </w:pPr>
      <w:r>
        <w:rPr/>
        <w:t xml:space="preserve">Sin diagnóstico; reacción normal a un acontecimiento estresante  (8)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tbl>
      <w:tblPr>
        <w:tblStyle w:val="QQuestionIconTable"/>
        <w:tblW w:w="0" w:type="auto"/>
        <w:tblLook w:firstRow="true" w:lastRow="true" w:firstCol="true" w:lastCol="true"/>
      </w:tblPr>
      <w:tblGrid/>
    </w:tbl>
    <w:p/>
  </w:body>
  <w:body>
    <w:p>
      <w:pPr>
        <w:keepNext/>
      </w:pPr>
      <w:r>
        <w:rPr/>
        <w:t xml:space="preserve">Q22.3 Después de revisar las guías para el diagnóstico para su selección inicial de </w:t>
      </w:r>
      <w:r>
        <w:rPr>
          <w:b w:val="on"/>
          <w:color w:val="426092"/>
        </w:rPr>
        <w:t xml:space="preserve">${e://Field/P1_Dx1}</w:t>
      </w:r>
      <w:r>
        <w:rPr/>
        <w:t xml:space="preserve">, usted llegó a la conclusión de que un diagnóstico diferente sería más adecuado.</w:t>
      </w:r>
      <w:r>
        <w:rPr/>
        <w:br/>
      </w:r>
      <w:r>
        <w:rPr/>
        <w:t xml:space="preserve">
</w:t>
      </w:r>
      <w:r>
        <w:rPr/>
        <w:br/>
      </w:r>
      <w:r>
        <w:rPr/>
        <w:t xml:space="preserve">
¿Cuál de las siguientes conclusiones diagnósticas se adapta mejor a los síntomas de la persona descrita en la viñeta?</w:t>
      </w:r>
    </w:p>
  </w:body>
  <w:body>
    <w:p>
      <w:pPr>
        <w:keepNext/>
        <w:pStyle w:val="QDisplayLogic"/>
      </w:pPr>
      <w:r>
        <w:t>Display This Choice:</w:t>
      </w:r>
    </w:p>
  </w:body>
  <w:body>
    <w:p>
      <w:pPr>
        <w:keepNext/>
        <w:pStyle w:val="QDisplayLogic"/>
        <w:ind w:firstLine="400"/>
      </w:pPr>
      <w:r>
        <w:t>If P1_Dx1 != B1 Trastorno de estrés postraumático</w:t>
      </w:r>
    </w:p>
  </w:body>
  <w:body>
    <w:p>
      <w:pPr>
        <w:keepNext/>
        <w:pStyle w:val="ListParagraph"/>
        <w:numPr>
          <w:ilvl w:val="0"/>
          <w:numId w:val="4"/>
        </w:numPr>
      </w:pPr>
      <w:r>
        <w:rPr/>
        <w:t xml:space="preserve">B1 Trastorno de estrés postraumático   (1) </w:t>
      </w:r>
    </w:p>
  </w:body>
  <w:body>
    <w:p>
      <w:pPr>
        <w:keepNext/>
        <w:pStyle w:val="QDisplayLogic"/>
      </w:pPr>
      <w:r>
        <w:t>Display This Choice:</w:t>
      </w:r>
    </w:p>
  </w:body>
  <w:body>
    <w:p>
      <w:pPr>
        <w:keepNext/>
        <w:pStyle w:val="QDisplayLogic"/>
        <w:ind w:firstLine="400"/>
      </w:pPr>
      <w:r>
        <w:t>If P1_Dx1 != B2 Transformación persistente de la personalidad tras experiencia catastrófica</w:t>
      </w:r>
    </w:p>
  </w:body>
  <w:body>
    <w:p>
      <w:pPr>
        <w:keepNext/>
        <w:pStyle w:val="ListParagraph"/>
        <w:numPr>
          <w:ilvl w:val="0"/>
          <w:numId w:val="4"/>
        </w:numPr>
      </w:pPr>
      <w:r>
        <w:rPr/>
        <w:t xml:space="preserve">B2 Transformación persistente de la personalidad tras experiencia catastrófica   (2) </w:t>
      </w:r>
    </w:p>
  </w:body>
  <w:body>
    <w:p>
      <w:pPr>
        <w:keepNext/>
        <w:pStyle w:val="QDisplayLogic"/>
      </w:pPr>
      <w:r>
        <w:t>Display This Choice:</w:t>
      </w:r>
    </w:p>
  </w:body>
  <w:body>
    <w:p>
      <w:pPr>
        <w:keepNext/>
        <w:pStyle w:val="QDisplayLogic"/>
        <w:ind w:firstLine="400"/>
      </w:pPr>
      <w:r>
        <w:t>If P1_Dx1 != B4 Trastorno de adaptación</w:t>
      </w:r>
    </w:p>
  </w:body>
  <w:body>
    <w:p>
      <w:pPr>
        <w:keepNext/>
        <w:pStyle w:val="ListParagraph"/>
        <w:numPr>
          <w:ilvl w:val="0"/>
          <w:numId w:val="4"/>
        </w:numPr>
      </w:pPr>
      <w:r>
        <w:rPr/>
        <w:t xml:space="preserve">B4 Trastorno de adaptación   (3) </w:t>
      </w:r>
    </w:p>
  </w:body>
  <w:body>
    <w:p>
      <w:pPr>
        <w:keepNext/>
        <w:pStyle w:val="QDisplayLogic"/>
      </w:pPr>
      <w:r>
        <w:t>Display This Choice:</w:t>
      </w:r>
    </w:p>
  </w:body>
  <w:body>
    <w:p>
      <w:pPr>
        <w:keepNext/>
        <w:pStyle w:val="QDisplayLogic"/>
        <w:ind w:firstLine="400"/>
      </w:pPr>
      <w:r>
        <w:t>If P1_Dx1 != B6 Reacción a estrés agudo</w:t>
      </w:r>
    </w:p>
  </w:body>
  <w:body>
    <w:p>
      <w:pPr>
        <w:keepNext/>
        <w:pStyle w:val="ListParagraph"/>
        <w:numPr>
          <w:ilvl w:val="0"/>
          <w:numId w:val="4"/>
        </w:numPr>
      </w:pPr>
      <w:r>
        <w:rPr/>
        <w:t xml:space="preserve">B6 Reacción a estrés agudo   (4) </w:t>
      </w:r>
    </w:p>
  </w:body>
  <w:body>
    <w:p>
      <w:pPr>
        <w:keepNext/>
        <w:pStyle w:val="QDisplayLogic"/>
      </w:pPr>
      <w:r>
        <w:t>Display This Choice:</w:t>
      </w:r>
    </w:p>
  </w:body>
  <w:body>
    <w:p>
      <w:pPr>
        <w:keepNext/>
        <w:pStyle w:val="QDisplayLogic"/>
        <w:ind w:firstLine="400"/>
      </w:pPr>
      <w:r>
        <w:t>If P1_Dx1 != B7 Otras reacciones a estrés grave</w:t>
      </w:r>
    </w:p>
  </w:body>
  <w:body>
    <w:p>
      <w:pPr>
        <w:keepNext/>
        <w:pStyle w:val="ListParagraph"/>
        <w:numPr>
          <w:ilvl w:val="0"/>
          <w:numId w:val="4"/>
        </w:numPr>
      </w:pPr>
      <w:r>
        <w:rPr/>
        <w:t xml:space="preserve">B7 Otras reacciones a estrés grave   (5) </w:t>
      </w:r>
    </w:p>
  </w:body>
  <w:body>
    <w:p>
      <w:pPr>
        <w:keepNext/>
        <w:pStyle w:val="ListParagraph"/>
        <w:numPr>
          <w:ilvl w:val="0"/>
          <w:numId w:val="4"/>
        </w:numPr>
      </w:pPr>
      <w:r>
        <w:rPr/>
        <w:t xml:space="preserve">Un diagnóstico de un área diferente de la clasificación (por favor, indique el diagnóstico específico):  (6) __________________________________________________</w:t>
      </w:r>
    </w:p>
  </w:body>
  <w:body>
    <w:p>
      <w:pPr>
        <w:keepNext/>
        <w:pStyle w:val="ListParagraph"/>
        <w:numPr>
          <w:ilvl w:val="0"/>
          <w:numId w:val="4"/>
        </w:numPr>
      </w:pPr>
      <w:r>
        <w:rPr/>
        <w:t xml:space="preserve">Sin diagnóstico; reacción normal a un acontecimiento estresante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Q22.4 ¿Por qué decidió cambiar su diagnóstico?  (Seleccione las razones pertinentes).</w:t>
      </w:r>
    </w:p>
  </w:body>
  <w:body>
    <w:p>
      <w:pPr>
        <w:keepNext/>
        <w:pStyle w:val="ListParagraph"/>
        <w:numPr>
          <w:ilvl w:val="0"/>
          <w:numId w:val="2"/>
        </w:numPr>
      </w:pPr>
      <w:r>
        <w:rPr/>
        <w:t xml:space="preserve">Falta de claridad en la viñeta (por favor, explique su respuesta):  (1) __________________________________________________</w:t>
      </w:r>
    </w:p>
  </w:body>
  <w:body>
    <w:p>
      <w:pPr>
        <w:keepNext/>
        <w:pStyle w:val="ListParagraph"/>
        <w:numPr>
          <w:ilvl w:val="0"/>
          <w:numId w:val="2"/>
        </w:numPr>
      </w:pPr>
      <w:r>
        <w:rPr/>
        <w:t xml:space="preserve">Falta de claridad en las guías para el diagnóstico (por favor, explique su respuesta):  (2) __________________________________________________</w:t>
      </w:r>
    </w:p>
  </w:body>
  <w:body>
    <w:p>
      <w:pPr>
        <w:keepNext/>
        <w:pStyle w:val="ListParagraph"/>
        <w:numPr>
          <w:ilvl w:val="0"/>
          <w:numId w:val="2"/>
        </w:numPr>
      </w:pPr>
      <w:r>
        <w:rPr/>
        <w:t xml:space="preserve">Otra (por favor, explique su respuesta):  (3) __________________________________________________</w:t>
      </w:r>
    </w:p>
  </w:body>
  <w:body>
    <w:p>
      <w:pPr/>
    </w:p>
  </w:body>
  <w:body>
    <w:p>
      <w:pPr>
        <w:pStyle w:val="BlockEndLabel"/>
      </w:pPr>
      <w:r>
        <w:t>End of Block: P1 - Set 5 (A&amp;B) ----- Chance to select a different dx (if selected, Set 3)</w:t>
      </w:r>
    </w:p>
  </w:body>
  <w:body>
    <w:p>
      <w:pPr>
        <w:pStyle w:val="BlockSeparator"/>
      </w:pPr>
    </w:p>
  </w:body>
  <w:body>
    <w:p>
      <w:pPr>
        <w:pStyle w:val="BlockStartLabel"/>
      </w:pPr>
      <w:r>
        <w:t>Start of Block: P1 -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Q23.1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Q23.2 Por favor, califique el nivel de discapadidad o deterioro en el funcionamiento familiar, social, educativo, laboral o en otras áreas importantes que experimenta la persona descrita en la viñeta:</w:t>
      </w:r>
    </w:p>
  </w:body>
  <w:body>
    <w:p>
      <w:pPr>
        <w:keepNext/>
        <w:pStyle w:val="ListParagraph"/>
        <w:numPr>
          <w:ilvl w:val="0"/>
          <w:numId w:val="4"/>
        </w:numPr>
      </w:pPr>
      <w:r>
        <w:rPr/>
        <w:t xml:space="preserve">Sin deterioro en
el funcionamiento
0   (1) </w:t>
      </w:r>
    </w:p>
  </w:body>
  <w:body>
    <w:p>
      <w:pPr>
        <w:keepNext/>
        <w:pStyle w:val="ListParagraph"/>
        <w:numPr>
          <w:ilvl w:val="0"/>
          <w:numId w:val="4"/>
        </w:numPr>
      </w:pPr>
      <w:r>
        <w:rPr/>
        <w:t xml:space="preserve">Deterioro leve en
el funcionamiento
1   (2) </w:t>
      </w:r>
    </w:p>
  </w:body>
  <w:body>
    <w:p>
      <w:pPr>
        <w:keepNext/>
        <w:pStyle w:val="ListParagraph"/>
        <w:numPr>
          <w:ilvl w:val="0"/>
          <w:numId w:val="4"/>
        </w:numPr>
      </w:pPr>
      <w:r>
        <w:rPr/>
        <w:t xml:space="preserve">Deterioro moderado en
el funcionamiento
2   (3) </w:t>
      </w:r>
    </w:p>
  </w:body>
  <w:body>
    <w:p>
      <w:pPr>
        <w:keepNext/>
        <w:pStyle w:val="ListParagraph"/>
        <w:numPr>
          <w:ilvl w:val="0"/>
          <w:numId w:val="4"/>
        </w:numPr>
      </w:pPr>
      <w:r>
        <w:rPr/>
        <w:t xml:space="preserve">Deterioro grave en
el funcionamiento
3   (4) </w:t>
      </w:r>
    </w:p>
  </w:body>
  <w:body>
    <w:p>
      <w:pPr>
        <w:keepNext/>
        <w:pStyle w:val="ListParagraph"/>
        <w:numPr>
          <w:ilvl w:val="0"/>
          <w:numId w:val="4"/>
        </w:numPr>
      </w:pPr>
      <w:r>
        <w:rPr/>
        <w:t xml:space="preserve">Deterioro total en
el funcionamiento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Q23.3 Por favor, evalúe la gravedad de los síntomas experimentados por la persona:</w:t>
      </w:r>
    </w:p>
  </w:body>
  <w:body>
    <w:p>
      <w:pPr>
        <w:keepNext/>
        <w:pStyle w:val="ListParagraph"/>
        <w:numPr>
          <w:ilvl w:val="0"/>
          <w:numId w:val="4"/>
        </w:numPr>
      </w:pPr>
      <w:r>
        <w:rPr/>
        <w:t xml:space="preserve">No hay
síntomas
0   (1) </w:t>
      </w:r>
    </w:p>
  </w:body>
  <w:body>
    <w:p>
      <w:pPr>
        <w:keepNext/>
        <w:pStyle w:val="ListParagraph"/>
        <w:numPr>
          <w:ilvl w:val="0"/>
          <w:numId w:val="4"/>
        </w:numPr>
      </w:pPr>
      <w:r>
        <w:rPr/>
        <w:t xml:space="preserve">Síntomas
leves 
1   (2) </w:t>
      </w:r>
    </w:p>
  </w:body>
  <w:body>
    <w:p>
      <w:pPr>
        <w:keepNext/>
        <w:pStyle w:val="ListParagraph"/>
        <w:numPr>
          <w:ilvl w:val="0"/>
          <w:numId w:val="4"/>
        </w:numPr>
      </w:pPr>
      <w:r>
        <w:rPr/>
        <w:t xml:space="preserve">Síntomas
moderados
2   (3) </w:t>
      </w:r>
    </w:p>
  </w:body>
  <w:body>
    <w:p>
      <w:pPr>
        <w:keepNext/>
        <w:pStyle w:val="ListParagraph"/>
        <w:numPr>
          <w:ilvl w:val="0"/>
          <w:numId w:val="4"/>
        </w:numPr>
      </w:pPr>
      <w:r>
        <w:rPr/>
        <w:t xml:space="preserve">Síntomas
graves
3   (4) </w:t>
      </w:r>
    </w:p>
  </w:body>
  <w:body>
    <w:p>
      <w:pPr>
        <w:keepNext/>
        <w:pStyle w:val="ListParagraph"/>
        <w:numPr>
          <w:ilvl w:val="0"/>
          <w:numId w:val="4"/>
        </w:numPr>
      </w:pPr>
      <w:r>
        <w:rPr/>
        <w:t xml:space="preserve">Síntomas
extremadamente graves
4   (5) </w:t>
      </w:r>
    </w:p>
  </w:body>
  <w:body>
    <w:p>
      <w:pPr/>
    </w:p>
  </w:body>
  <w:body>
    <w:p>
      <w:pPr>
        <w:pStyle w:val="BlockEndLabel"/>
      </w:pPr>
      <w:r>
        <w:t>End of Block: P1 - Set 6 (A&amp;B) ----- Evaluation of person in vignette (all participants)</w:t>
      </w:r>
    </w:p>
  </w:body>
  <w:body>
    <w:p>
      <w:pPr>
        <w:pStyle w:val="BlockSeparator"/>
      </w:pPr>
    </w:p>
  </w:body>
  <w:body>
    <w:p>
      <w:pPr>
        <w:pStyle w:val="BlockStartLabel"/>
      </w:pPr>
      <w:r>
        <w:t>Start of Block: P1 - Set 7 (A&amp;B) ----- Diagnostic confidence (all participants)</w:t>
      </w:r>
    </w:p>
  </w:body>
  <w:body>
    <w:tbl>
      <w:tblPr>
        <w:tblStyle w:val="QQuestionIconTable"/>
        <w:tblW w:w="0" w:type="auto"/>
        <w:tblLook w:firstRow="true" w:lastRow="true" w:firstCol="true" w:lastCol="true"/>
      </w:tblPr>
      <w:tblGrid/>
    </w:tbl>
    <w:p/>
  </w:body>
  <w:body>
    <w:p>
      <w:pPr>
        <w:keepNext/>
      </w:pPr>
      <w:r>
        <w:rPr/>
        <w:t xml:space="preserve">Q24.1 ¿Con cuánta seguridad puede afirmar que </w:t>
      </w:r>
      <w:r>
        <w:rPr>
          <w:b w:val="on"/>
          <w:color w:val="426092"/>
        </w:rPr>
        <w:t xml:space="preserve">${e://Field/P1_Final_Dx}</w:t>
      </w:r>
      <w:r>
        <w:rPr/>
        <w:t xml:space="preserve"> es el diagnóstico más adecuado para la persona descrita en la viñeta?</w:t>
      </w:r>
    </w:p>
  </w:body>
  <w:body>
    <w:p>
      <w:pPr>
        <w:keepNext/>
        <w:pStyle w:val="ListParagraph"/>
        <w:numPr>
          <w:ilvl w:val="0"/>
          <w:numId w:val="4"/>
        </w:numPr>
      </w:pPr>
      <w:r>
        <w:rPr/>
        <w:t xml:space="preserve">No mucha
seguridad
0  (1) </w:t>
      </w:r>
    </w:p>
  </w:body>
  <w:body>
    <w:p>
      <w:pPr>
        <w:keepNext/>
        <w:pStyle w:val="ListParagraph"/>
        <w:numPr>
          <w:ilvl w:val="0"/>
          <w:numId w:val="4"/>
        </w:numPr>
      </w:pPr>
      <w:r>
        <w:rPr/>
        <w:t xml:space="preserve">Algo
de seguridad
1  (2) </w:t>
      </w:r>
    </w:p>
  </w:body>
  <w:body>
    <w:p>
      <w:pPr>
        <w:keepNext/>
        <w:pStyle w:val="ListParagraph"/>
        <w:numPr>
          <w:ilvl w:val="0"/>
          <w:numId w:val="4"/>
        </w:numPr>
      </w:pPr>
      <w:r>
        <w:rPr/>
        <w:t xml:space="preserve">Bastante
seguridad
2  (3) </w:t>
      </w:r>
    </w:p>
  </w:body>
  <w:body>
    <w:p>
      <w:pPr>
        <w:keepNext/>
        <w:pStyle w:val="ListParagraph"/>
        <w:numPr>
          <w:ilvl w:val="0"/>
          <w:numId w:val="4"/>
        </w:numPr>
      </w:pPr>
      <w:r>
        <w:rPr/>
        <w:t xml:space="preserve">Toda
seguridad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Q24.2 ¿Cuán claras encontró las guías de diagnóstico para ayudarle a determinar que </w:t>
      </w:r>
      <w:r>
        <w:rPr>
          <w:b w:val="on"/>
          <w:color w:val="426092"/>
        </w:rPr>
        <w:t xml:space="preserve">${e://Field/P1_Final_Dx}</w:t>
      </w:r>
      <w:r>
        <w:rPr>
          <w:b w:val="on"/>
        </w:rPr>
        <w:t xml:space="preserve"> </w:t>
      </w:r>
      <w:r>
        <w:rPr/>
        <w:t xml:space="preserve">era el diagnóstico más adecuado?</w:t>
      </w:r>
    </w:p>
  </w:body>
  <w:body>
    <w:p>
      <w:pPr>
        <w:keepNext/>
        <w:pStyle w:val="ListParagraph"/>
        <w:numPr>
          <w:ilvl w:val="0"/>
          <w:numId w:val="4"/>
        </w:numPr>
      </w:pPr>
      <w:r>
        <w:rPr/>
        <w:t xml:space="preserve">Nada
claras
0   (1) </w:t>
      </w:r>
    </w:p>
  </w:body>
  <w:body>
    <w:p>
      <w:pPr>
        <w:keepNext/>
        <w:pStyle w:val="ListParagraph"/>
        <w:numPr>
          <w:ilvl w:val="0"/>
          <w:numId w:val="4"/>
        </w:numPr>
      </w:pPr>
      <w:r>
        <w:rPr/>
        <w:t xml:space="preserve">Algo
claras
1   (2) </w:t>
      </w:r>
    </w:p>
  </w:body>
  <w:body>
    <w:p>
      <w:pPr>
        <w:keepNext/>
        <w:pStyle w:val="ListParagraph"/>
        <w:numPr>
          <w:ilvl w:val="0"/>
          <w:numId w:val="4"/>
        </w:numPr>
      </w:pPr>
      <w:r>
        <w:rPr/>
        <w:t xml:space="preserve">Bastante
claras
2   (3) </w:t>
      </w:r>
    </w:p>
  </w:body>
  <w:body>
    <w:p>
      <w:pPr>
        <w:keepNext/>
        <w:pStyle w:val="ListParagraph"/>
        <w:numPr>
          <w:ilvl w:val="0"/>
          <w:numId w:val="4"/>
        </w:numPr>
      </w:pPr>
      <w:r>
        <w:rPr/>
        <w:t xml:space="preserve">Extremademente
claras
3   (4) </w:t>
      </w:r>
    </w:p>
  </w:body>
  <w:body>
    <w:p>
      <w:pPr/>
    </w:p>
  </w:body>
  <w:body>
    <w:p>
      <w:pPr>
        <w:pStyle w:val="BlockEndLabel"/>
      </w:pPr>
      <w:r>
        <w:t>End of Block: P1 - Set 7 (A&amp;B) ----- Diagnostic confidence (all participants)</w:t>
      </w:r>
    </w:p>
  </w:body>
  <w:body>
    <w:p>
      <w:pPr>
        <w:pStyle w:val="BlockSeparator"/>
      </w:pPr>
    </w:p>
  </w:body>
  <w:body>
    <w:p>
      <w:pPr>
        <w:pStyle w:val="BlockStartLabel"/>
      </w:pPr>
      <w:r>
        <w:t>Start of Block: P1 - Set 8 (A&amp;B) ----- Differential diagnosis (if final_dx = incorrect)</w:t>
      </w:r>
    </w:p>
  </w:body>
  <w:body>
    <w:tbl>
      <w:tblPr>
        <w:tblStyle w:val="QQuestionIconTable"/>
        <w:tblW w:w="0" w:type="auto"/>
        <w:tblLook w:firstRow="true" w:lastRow="true" w:firstCol="true" w:lastCol="true"/>
      </w:tblPr>
      <w:tblGrid/>
    </w:tbl>
    <w:p/>
  </w:body>
  <w:body>
    <w:p>
      <w:pPr>
        <w:keepNext/>
      </w:pPr>
      <w:r>
        <w:rPr/>
        <w:t xml:space="preserve">Q25.1 Nos interesa comprender el proceso mental que siguen los clínicos al realizar el diagnóstico diferencial.</w:t>
      </w:r>
      <w:r>
        <w:rPr/>
        <w:br/>
      </w:r>
      <w:r>
        <w:rPr/>
        <w:t xml:space="preserve">
</w:t>
      </w:r>
      <w:r>
        <w:rPr/>
        <w:br/>
      </w:r>
      <w:r>
        <w:rPr/>
        <w:t xml:space="preserve">
¿Cuál fue su razonamiento para seleccionar </w:t>
      </w:r>
      <w:r>
        <w:rPr>
          <w:b w:val="on"/>
          <w:color w:val="426092"/>
        </w:rPr>
        <w:t xml:space="preserve">${e://Field/P1_Final_Dx}</w:t>
      </w:r>
      <w:r>
        <w:rPr/>
        <w:t xml:space="preserve"> en lugar de </w:t>
      </w:r>
      <w:r>
        <w:rPr>
          <w:b w:val="on"/>
          <w:color w:val="426092"/>
        </w:rPr>
        <w:t xml:space="preserve">${e://Field/P1_Correct_Dx_is}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8 (A&amp;B) ----- Differential diagnosis (if final_dx = incorrect)</w:t>
      </w:r>
    </w:p>
  </w:body>
  <w:body>
    <w:p>
      <w:pPr>
        <w:pStyle w:val="BlockSeparator"/>
      </w:pPr>
    </w:p>
  </w:body>
  <w:body>
    <w:p>
      <w:pPr>
        <w:pStyle w:val="BlockStartLabel"/>
      </w:pPr>
      <w:r>
        <w:t>Start of Block: P2 - Introduction</w:t>
      </w:r>
    </w:p>
  </w:body>
  <w:body>
    <w:tbl>
      <w:tblPr>
        <w:tblStyle w:val="QQuestionIconTable"/>
        <w:tblW w:w="0" w:type="auto"/>
        <w:tblLook w:firstRow="true" w:lastRow="true" w:firstCol="true" w:lastCol="true"/>
      </w:tblPr>
      <w:tblGrid/>
    </w:tbl>
    <w:p/>
  </w:body>
  <w:body>
    <w:p>
      <w:pPr>
        <w:keepNext/>
      </w:pPr>
      <w:r>
        <w:rPr/>
        <w:t xml:space="preserve">Q26.1 A continuación se le presentará la segunda viñeta. De nuevo, le pedimos que lea la descripción detenidamente y analice si alguna de las categorías diagnósticas que le habíamos presentado sería la más adecuada para la persona descrita en la viñeta y, en este caso, cuál.</w:t>
      </w:r>
    </w:p>
  </w:body>
  <w:body>
    <w:p>
      <w:pPr/>
    </w:p>
  </w:body>
  <w:body>
    <w:p>
      <w:pPr>
        <w:pStyle w:val="BlockEndLabel"/>
      </w:pPr>
      <w:r>
        <w:t>End of Block: P2 - Introduction</w:t>
      </w:r>
    </w:p>
  </w:body>
  <w:body>
    <w:p>
      <w:pPr>
        <w:pStyle w:val="BlockSeparator"/>
      </w:pPr>
    </w:p>
  </w:body>
  <w:body>
    <w:p>
      <w:pPr>
        <w:pStyle w:val="BlockStartLabel"/>
      </w:pPr>
      <w:r>
        <w:t>Start of Block: P2 -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Q27.1 </w:t>
      </w:r>
      <w:r>
        <w:rPr>
          <w:color w:val="426092"/>
        </w:rPr>
        <w:t xml:space="preserve">${e://Field/Second%20Vignette%20Text}</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Q27.2 ¿Cuál de las siguientes conclusiones diagnósticas se adapta mejor a los síntomas de la persona descrita en la viñeta?</w:t>
      </w:r>
    </w:p>
  </w:body>
  <w:body>
    <w:p>
      <w:pPr>
        <w:keepNext/>
        <w:pStyle w:val="ListParagraph"/>
        <w:numPr>
          <w:ilvl w:val="0"/>
          <w:numId w:val="4"/>
        </w:numPr>
      </w:pPr>
      <w:r>
        <w:rPr/>
        <w:t xml:space="preserve">No estoy seguro. Permítame ver las guías de diagnóstico otra vez.  (1) </w:t>
      </w:r>
    </w:p>
  </w:body>
  <w:body>
    <w:p>
      <w:pPr>
        <w:keepNext/>
        <w:pStyle w:val="ListParagraph"/>
        <w:numPr>
          <w:ilvl w:val="0"/>
          <w:numId w:val="4"/>
        </w:numPr>
      </w:pPr>
      <w:r>
        <w:rPr/>
        <w:t xml:space="preserve">A1 Trastorno por estrés postraumático  (2) </w:t>
      </w:r>
    </w:p>
  </w:body>
  <w:body>
    <w:p>
      <w:pPr>
        <w:keepNext/>
        <w:pStyle w:val="ListParagraph"/>
        <w:numPr>
          <w:ilvl w:val="0"/>
          <w:numId w:val="4"/>
        </w:numPr>
      </w:pPr>
      <w:r>
        <w:rPr/>
        <w:t xml:space="preserve">A2 Trastorno por estrés postraumático complejo  (3) </w:t>
      </w:r>
    </w:p>
  </w:body>
  <w:body>
    <w:p>
      <w:pPr>
        <w:keepNext/>
        <w:pStyle w:val="ListParagraph"/>
        <w:numPr>
          <w:ilvl w:val="0"/>
          <w:numId w:val="4"/>
        </w:numPr>
      </w:pPr>
      <w:r>
        <w:rPr/>
        <w:t xml:space="preserve">A3 Trastorno por duelo prolongado  (4) </w:t>
      </w:r>
    </w:p>
  </w:body>
  <w:body>
    <w:p>
      <w:pPr>
        <w:keepNext/>
        <w:pStyle w:val="ListParagraph"/>
        <w:numPr>
          <w:ilvl w:val="0"/>
          <w:numId w:val="4"/>
        </w:numPr>
      </w:pPr>
      <w:r>
        <w:rPr/>
        <w:t xml:space="preserve">A4 Trastorno por adaptación  (5) </w:t>
      </w:r>
    </w:p>
  </w:body>
  <w:body>
    <w:p>
      <w:pPr>
        <w:keepNext/>
        <w:pStyle w:val="ListParagraph"/>
        <w:numPr>
          <w:ilvl w:val="0"/>
          <w:numId w:val="4"/>
        </w:numPr>
      </w:pPr>
      <w:r>
        <w:rPr/>
        <w:t xml:space="preserve">A5 Otro trastorno específicamente asociado con el estrés  (6) </w:t>
      </w:r>
    </w:p>
  </w:body>
  <w:body>
    <w:p>
      <w:pPr>
        <w:keepNext/>
        <w:pStyle w:val="ListParagraph"/>
        <w:numPr>
          <w:ilvl w:val="0"/>
          <w:numId w:val="4"/>
        </w:numPr>
      </w:pPr>
      <w:r>
        <w:rPr/>
        <w:t xml:space="preserve">A6 Reacción a estrés agudo  (7) </w:t>
      </w:r>
    </w:p>
  </w:body>
  <w:body>
    <w:p>
      <w:pPr>
        <w:keepNext/>
        <w:pStyle w:val="ListParagraph"/>
        <w:numPr>
          <w:ilvl w:val="0"/>
          <w:numId w:val="4"/>
        </w:numPr>
      </w:pPr>
      <w:r>
        <w:rPr/>
        <w:t xml:space="preserve">Un diagnóstico de un área diferente (por ejemplo, trastornos del estado de ánimo, trastornos psicóticos, trastornos de la personalidad)  (8) </w:t>
      </w:r>
    </w:p>
  </w:body>
  <w:body>
    <w:p>
      <w:pPr>
        <w:keepNext/>
        <w:pStyle w:val="ListParagraph"/>
        <w:numPr>
          <w:ilvl w:val="0"/>
          <w:numId w:val="4"/>
        </w:numPr>
      </w:pPr>
      <w:r>
        <w:rPr/>
        <w:t xml:space="preserve">Sin diagnóstico, reacción normal a un acontecimiento estresante  (9) </w:t>
      </w:r>
    </w:p>
  </w:body>
  <w:body>
    <w:p>
      <w:pPr/>
    </w:p>
  </w:body>
  <w:body>
    <w:p>
      <w:pPr>
        <w:pStyle w:val="QuestionSeparator"/>
      </w:pPr>
    </w:p>
  </w:body>
  <w:body>
    <w:p>
      <w:pPr>
        <w:keepNext/>
        <w:pStyle w:val="QDisplayLogic"/>
      </w:pPr>
      <w:r>
        <w:t>Display This Question:</w:t>
      </w:r>
    </w:p>
  </w:body>
  <w:body>
    <w:p>
      <w:pPr>
        <w:keepNext/>
        <w:pStyle w:val="QDisplayLogic"/>
        <w:ind w:firstLine="400"/>
      </w:pPr>
      <w:r>
        <w:t>If Q27.2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Q27.3 </w:t>
      </w:r>
      <w:r>
        <w:rPr/>
        <w:br/>
      </w:r>
      <w:r>
        <w:rPr>
          <w:b w:val="on"/>
          <w:i w:val="on"/>
        </w:rPr>
        <w:t xml:space="preserve">Baje para ver las pautas de diagnóstico.  </w:t>
      </w:r>
      <w:r>
        <w:rPr/>
        <w:t xml:space="preserve"/>
      </w:r>
      <w:r>
        <w:rPr/>
        <w:t xml:space="preserve">
</w:t>
      </w:r>
      <w:r>
        <w:rPr/>
        <w:br/>
      </w:r>
      <w:r>
        <w:rPr>
          <w:b w:val="on"/>
          <w:i w:val="on"/>
        </w:rPr>
        <w:t xml:space="preserve">Luego suba de nuevo para seleccionar su respuesta.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br/>
      </w:r>
      <w:r>
        <w:rPr>
          <w:color w:val="426092"/>
        </w:rPr>
        <w:t xml:space="preserve">${Q2.1/QuestionText}</w:t>
      </w:r>
      <w:r>
        <w:rPr/>
        <w:t xml:space="preserve"/>
      </w:r>
      <w:r>
        <w:rPr/>
        <w:t xml:space="preserve">
</w:t>
      </w:r>
      <w:r>
        <w:rPr/>
        <w:br/>
      </w:r>
      <w:r>
        <w:rPr/>
        <w:t xml:space="preserve"> </w:t>
      </w:r>
      <w:r>
        <w:rPr/>
        <w:t xml:space="preserve"/>
      </w:r>
      <w:r>
        <w:rPr/>
        <w:t xml:space="preserve">
</w:t>
      </w:r>
      <w:r>
        <w:rPr/>
        <w:br/>
      </w:r>
      <w:r>
        <w:rPr>
          <w:color w:val="426092"/>
        </w:rPr>
        <w:t xml:space="preserve">${Q2.2/QuestionText}</w:t>
      </w:r>
      <w:r>
        <w:rPr/>
        <w:t xml:space="preserve"/>
      </w:r>
      <w:r>
        <w:rPr/>
        <w:t xml:space="preserve">
</w:t>
      </w:r>
      <w:r>
        <w:rPr/>
        <w:br/>
      </w:r>
      <w:r>
        <w:rPr/>
        <w:t xml:space="preserve"> </w:t>
      </w:r>
      <w:r>
        <w:rPr/>
        <w:t xml:space="preserve"/>
      </w:r>
      <w:r>
        <w:rPr/>
        <w:t xml:space="preserve">
</w:t>
      </w:r>
      <w:r>
        <w:rPr/>
        <w:br/>
      </w:r>
      <w:r>
        <w:rPr>
          <w:color w:val="426092"/>
        </w:rPr>
        <w:t xml:space="preserve">${Q135/QuestionText}</w:t>
      </w:r>
      <w:r>
        <w:rPr/>
        <w:t xml:space="preserve"/>
      </w:r>
      <w:r>
        <w:rPr/>
        <w:t xml:space="preserve">
</w:t>
      </w:r>
      <w:r>
        <w:rPr/>
        <w:t xml:space="preserve"/>
      </w:r>
    </w:p>
  </w:body>
  <w:body>
    <w:p>
      <w:pPr/>
    </w:p>
  </w:body>
  <w:body>
    <w:p>
      <w:pPr>
        <w:pStyle w:val="BlockEndLabel"/>
      </w:pPr>
      <w:r>
        <w:t>End of Block: P2 - Set 1A ----- Initial diagnostic impressions (all participants)</w:t>
      </w:r>
    </w:p>
  </w:body>
  <w:body>
    <w:p>
      <w:pPr>
        <w:pStyle w:val="BlockSeparator"/>
      </w:pPr>
    </w:p>
  </w:body>
  <w:body>
    <w:p>
      <w:pPr>
        <w:pStyle w:val="BlockStartLabel"/>
      </w:pPr>
      <w:r>
        <w:t>Start of Block: P2 -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Q28.1 </w:t>
      </w:r>
      <w:r>
        <w:rPr>
          <w:color w:val="426092"/>
        </w:rPr>
        <w:t xml:space="preserve">${e://Field/Second%20Vignette%20Text}</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Q28.2 ¿Cuál de las siguientes conclusiones diagnósticas se adapta mejor a los síntomas de la persona descrita en la viñeta?</w:t>
      </w:r>
    </w:p>
  </w:body>
  <w:body>
    <w:p>
      <w:pPr>
        <w:keepNext/>
        <w:pStyle w:val="ListParagraph"/>
        <w:numPr>
          <w:ilvl w:val="0"/>
          <w:numId w:val="4"/>
        </w:numPr>
      </w:pPr>
      <w:r>
        <w:rPr/>
        <w:t xml:space="preserve">No estoy seguro. Permítame ver las guías de diagnóstico otra vez.  (1) </w:t>
      </w:r>
    </w:p>
  </w:body>
  <w:body>
    <w:p>
      <w:pPr>
        <w:keepNext/>
        <w:pStyle w:val="ListParagraph"/>
        <w:numPr>
          <w:ilvl w:val="0"/>
          <w:numId w:val="4"/>
        </w:numPr>
      </w:pPr>
      <w:r>
        <w:rPr/>
        <w:t xml:space="preserve">B1 Trastorno de estrés postraumático   (2) </w:t>
      </w:r>
    </w:p>
  </w:body>
  <w:body>
    <w:p>
      <w:pPr>
        <w:keepNext/>
        <w:pStyle w:val="ListParagraph"/>
        <w:numPr>
          <w:ilvl w:val="0"/>
          <w:numId w:val="4"/>
        </w:numPr>
      </w:pPr>
      <w:r>
        <w:rPr/>
        <w:t xml:space="preserve">B2 Transformación persistente de la personalidad tras una experiencia catastrófica.   (3) </w:t>
      </w:r>
    </w:p>
  </w:body>
  <w:body>
    <w:p>
      <w:pPr>
        <w:keepNext/>
        <w:pStyle w:val="ListParagraph"/>
        <w:numPr>
          <w:ilvl w:val="0"/>
          <w:numId w:val="4"/>
        </w:numPr>
      </w:pPr>
      <w:r>
        <w:rPr/>
        <w:t xml:space="preserve">B4 Trastorno de adaptación   (4) </w:t>
      </w:r>
    </w:p>
  </w:body>
  <w:body>
    <w:p>
      <w:pPr>
        <w:keepNext/>
        <w:pStyle w:val="ListParagraph"/>
        <w:numPr>
          <w:ilvl w:val="0"/>
          <w:numId w:val="4"/>
        </w:numPr>
      </w:pPr>
      <w:r>
        <w:rPr/>
        <w:t xml:space="preserve">B6 Reacción a estrés agudo   (5) </w:t>
      </w:r>
    </w:p>
  </w:body>
  <w:body>
    <w:p>
      <w:pPr>
        <w:keepNext/>
        <w:pStyle w:val="ListParagraph"/>
        <w:numPr>
          <w:ilvl w:val="0"/>
          <w:numId w:val="4"/>
        </w:numPr>
      </w:pPr>
      <w:r>
        <w:rPr/>
        <w:t xml:space="preserve">B7 Otras reacciones a estrés grave   (6) </w:t>
      </w:r>
    </w:p>
  </w:body>
  <w:body>
    <w:p>
      <w:pPr>
        <w:keepNext/>
        <w:pStyle w:val="ListParagraph"/>
        <w:numPr>
          <w:ilvl w:val="0"/>
          <w:numId w:val="4"/>
        </w:numPr>
      </w:pPr>
      <w:r>
        <w:rPr/>
        <w:t xml:space="preserve">Un diagnóstico de un área diferente (por ejemplo, trastornos del estado de ánimo, trastornos psicóticos, trastornos de la personalidad)  (7) </w:t>
      </w:r>
    </w:p>
  </w:body>
  <w:body>
    <w:p>
      <w:pPr>
        <w:keepNext/>
        <w:pStyle w:val="ListParagraph"/>
        <w:numPr>
          <w:ilvl w:val="0"/>
          <w:numId w:val="4"/>
        </w:numPr>
      </w:pPr>
      <w:r>
        <w:rPr/>
        <w:t xml:space="preserve">Sin diagnóstico, reacción normal a un acontecimiento estresante  (8) </w:t>
      </w:r>
    </w:p>
  </w:body>
  <w:body>
    <w:p>
      <w:pPr/>
    </w:p>
  </w:body>
  <w:body>
    <w:p>
      <w:pPr>
        <w:pStyle w:val="QuestionSeparator"/>
      </w:pPr>
    </w:p>
  </w:body>
  <w:body>
    <w:p>
      <w:pPr>
        <w:keepNext/>
        <w:pStyle w:val="QDisplayLogic"/>
      </w:pPr>
      <w:r>
        <w:t>Display This Question:</w:t>
      </w:r>
    </w:p>
  </w:body>
  <w:body>
    <w:p>
      <w:pPr>
        <w:keepNext/>
        <w:pStyle w:val="QDisplayLogic"/>
        <w:ind w:firstLine="400"/>
      </w:pPr>
      <w:r>
        <w:t>If Q28.2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Q28.3 </w:t>
      </w:r>
      <w:r>
        <w:rPr/>
        <w:br/>
      </w:r>
      <w:r>
        <w:rPr>
          <w:b w:val="on"/>
          <w:i w:val="on"/>
        </w:rPr>
        <w:t xml:space="preserve">Baje para ver las guías para el diagnóstico. </w:t>
      </w:r>
      <w:r>
        <w:rPr>
          <w:b w:val="on"/>
          <w:i w:val="on"/>
        </w:rPr>
        <w:br/>
      </w:r>
      <w:r>
        <w:rPr>
          <w:b w:val="on"/>
          <w:i w:val="on"/>
        </w:rPr>
        <w:t xml:space="preserve">
Luego suba de nuevo para seleccionar su respuesta.</w:t>
      </w:r>
      <w:r>
        <w:rPr/>
        <w:br/>
      </w:r>
      <w:r>
        <w:rPr/>
        <w:t xml:space="preserve">
</w:t>
      </w:r>
      <w:r>
        <w:rPr/>
        <w:br/>
      </w:r>
      <w:r>
        <w:rPr/>
        <w:t xml:space="preserve">
 </w:t>
      </w:r>
      <w:r>
        <w:rPr/>
        <w:t xml:space="preserve"/>
      </w:r>
      <w:r>
        <w:rPr/>
        <w:t xml:space="preserve">
</w:t>
      </w:r>
      <w:r>
        <w:rPr/>
        <w:br/>
      </w:r>
      <w:r>
        <w:rPr/>
        <w:br/>
      </w:r>
      <w:r>
        <w:rPr/>
        <w:t xml:space="preserve">
</w:t>
      </w:r>
      <w:r>
        <w:rPr>
          <w:color w:val="426092"/>
        </w:rPr>
        <w:t xml:space="preserve">${Q3.1/QuestionText}</w:t>
      </w:r>
      <w:r>
        <w:rPr/>
        <w:br/>
      </w:r>
      <w:r>
        <w:rPr/>
        <w:t xml:space="preserve">
</w:t>
      </w:r>
      <w:r>
        <w:rPr/>
        <w:br/>
      </w:r>
      <w:r>
        <w:rPr/>
        <w:t xml:space="preserve">
</w:t>
      </w:r>
      <w:r>
        <w:rPr>
          <w:color w:val="426092"/>
        </w:rPr>
        <w:t xml:space="preserve">${Q3.2/QuestionText}</w:t>
      </w:r>
      <w:r>
        <w:rPr/>
        <w:t xml:space="preserve"/>
      </w:r>
    </w:p>
  </w:body>
  <w:body>
    <w:p>
      <w:pPr/>
    </w:p>
  </w:body>
  <w:body>
    <w:p>
      <w:pPr>
        <w:pStyle w:val="BlockEndLabel"/>
      </w:pPr>
      <w:r>
        <w:t>End of Block: P2 - Set 1B ----- Initial diagnostic impressions (all participants)</w:t>
      </w:r>
    </w:p>
  </w:body>
  <w:body>
    <w:p>
      <w:pPr>
        <w:pStyle w:val="BlockSeparator"/>
      </w:pPr>
    </w:p>
  </w:body>
  <w:body>
    <w:p>
      <w:pPr>
        <w:pStyle w:val="BlockStartLabel"/>
      </w:pPr>
      <w:r>
        <w:t>Start of Block: P2 -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Q29.1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Q29.2 Usted indicó que los síntomas de la persona descrita en la viñeta corresponden mejor a un diagnóstico de un área diferente de la clasificación.  Siendo así, ¿qué diagnóstico representa mejor al caso analizado?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Q29.3 ¿Por
qué le parece que este es el diagnóstico más apropiado?</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2 (A&amp;B) ----- Diagnosis from a different area (if selected, Set 1)</w:t>
      </w:r>
    </w:p>
  </w:body>
  <w:body>
    <w:p>
      <w:pPr>
        <w:pStyle w:val="BlockSeparator"/>
      </w:pPr>
    </w:p>
  </w:body>
  <w:body>
    <w:p>
      <w:pPr>
        <w:pStyle w:val="BlockStartLabel"/>
      </w:pPr>
      <w:r>
        <w:t>Start of Block: P2 - Set 3A ----- Step-by-step diagnostic evaluation (if dx1 = stress, Set 1)</w:t>
      </w:r>
    </w:p>
  </w:body>
  <w:body>
    <w:tbl>
      <w:tblPr>
        <w:tblStyle w:val="QQuestionIconTable"/>
        <w:tblW w:w="0" w:type="auto"/>
        <w:tblLook w:firstRow="true" w:lastRow="true" w:firstCol="true" w:lastCol="true"/>
      </w:tblPr>
      <w:tblGrid/>
    </w:tbl>
    <w:p/>
  </w:body>
  <w:body>
    <w:p>
      <w:pPr>
        <w:keepNext/>
      </w:pPr>
      <w:r>
        <w:rPr/>
        <w:t xml:space="preserve">Q30.1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Q30.2 
	</w:t>
      </w:r>
      <w:r>
        <w:rPr>
          <w:b w:val="on"/>
          <w:color w:val="426092"/>
        </w:rPr>
        <w:t xml:space="preserve">${e://Field/P2_Dx1}</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A1 Trastorno por estrés postraumático</w:t>
      </w:r>
    </w:p>
  </w:body>
  <w:body>
    <w:tbl>
      <w:tblPr>
        <w:tblStyle w:val="QQuestionIconTable"/>
        <w:tblW w:w="0" w:type="auto"/>
        <w:tblLook w:firstRow="true" w:lastRow="true" w:firstCol="true" w:lastCol="true"/>
      </w:tblPr>
      <w:tblGrid/>
    </w:tbl>
    <w:p/>
  </w:body>
  <w:body>
    <w:p>
      <w:pPr>
        <w:keepNext/>
      </w:pPr>
      <w:r>
        <w:rPr/>
        <w:t xml:space="preserve">Q30.3 </w:t>
      </w:r>
      <w:r>
        <w:rPr>
          <w:b w:val="on"/>
        </w:rPr>
        <w:t xml:space="preserve">Por favor, conteste las siguientes preguntas sobre el diagnóstico </w:t>
      </w:r>
      <w:r>
        <w:rPr>
          <w:b w:val="on"/>
          <w:i w:val="on"/>
        </w:rPr>
        <w:t xml:space="preserve">A1 Trastorno por Estrés Postraumático </w:t>
      </w:r>
      <w:r>
        <w:rPr>
          <w:b w:val="on"/>
        </w:rPr>
        <w:t xml:space="preserve">para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¿La persona estuvo expuesta a un acontecimiento o situación (ya sea de corta o larga duración) de naturaleza extremadamente amenazante o aterrador?</w:t>
            </w:r>
            <w:r>
              <w:rPr/>
              <w:t xml:space="preserve"> Estos acontecimientos incluyen, pero no son limitados a, desastres naturales o causados por el hombre, guerras, accidentes graves, tortura, violencia sexual, terrorismo, agresión, enfermedad aguda potencialmente mortal (como un ataque al corazón), ser testigo del daño, de la amenaza de muerte o de la muerte real, de otras personas de forma repentina, inesperada o violenta, o experimentar la muerte súbita, inesperada o violenta de un ser querido.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¿Hay indicios de que la persona tiene la sensación de que el acontecimiento traumático está sucediendo de nuevo en el presente, en el que no sólo se recuerda el acontecimiento, sino que se experimenta como algo que está ocurriendo de nuevo en el aquí y ahora? </w:t>
            </w:r>
            <w:r>
              <w:rPr/>
              <w:t xml:space="preserve">Esto suele ocurrir en forma de imágenes o recuerdos vívidos e intrusivos; flashbacks (escenas retrospectivas), que pueden variar desde leves (hay una sensación transitoria de que el acontecimiento está sucediendo de nuevo en el presente) a graves (hay pérdida total de conciencia del entorno actual); o sueños o pesadillas repetitivas cuyos temas están relacionados con el/los acontecimiento(s) traumático(s). Esta re-experimentación se acompaña generalmente de emociones intensas o abrumadoras, como miedo o terror, además de sensaciones físicas.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¿Existe evidencia de que la persona evita de forma deliberada cualquier cosa que le recuerde el evento y que pudiera ocasionar que vuelva a experimentarlo? </w:t>
            </w:r>
            <w:r>
              <w:rPr/>
              <w:t xml:space="preserve">Esto puede implicar tanto la evitación activa de pensamientos y recuerdos relevantes (evitación interna), como la evitación de personas, conversaciones, actividades o situaciones que le recuerden el acontecimiento (evitación externa). En casos extremos, la persona puede cambiar su entorno (por ejemplo, mudarse a una ciudad diferente o cambiar de trabajo) para evitar estos recuerdos.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¿Hay evidencia de que la persona percibe constantemente una amenaza actual exagerada, tal como se describe para los estados de hipervigilancia, o manifiesta reacciones de sobresalto exageradas ante ruidos inesperados?</w:t>
            </w:r>
            <w:r>
              <w:rPr/>
              <w:t xml:space="preserve"> Las personas que mantienen este estado de alerta constante se protegen contra todo peligro y sienten que ellos mismos u otras personas cercanas a ellos se encuentran en peligro inminente ya sea debido a situaciones específicas o de forma generalizada. Pueden adoptar nuevos comportamientos enfocados a garantizar su seguridad (por ejemplo, sentarse sólo en ciertos lugares en los trenes, revisar el espejo retrovisor todo el tiempo).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¿Los tres principales síntomas anteriores (puntos 2-4) se desarrollaron después del evento o situación traumática? </w:t>
            </w:r>
            <w:r>
              <w:rPr/>
              <w:t xml:space="preserve">(generalmente durante el primer mes, pero casi siempre dentro de los meses siguientes).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6. ¿El trastorno ha ocasionado un deterioro importante en el funcionamiento personal, familiar, social, académico, laboral u en otras áreas importantes?</w:t>
            </w:r>
            <w:r>
              <w:rPr/>
              <w:t xml:space="preserve"> (6)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7. ¿La perturbación persiste durante al menos varias semanas?</w:t>
            </w:r>
            <w:r>
              <w:rPr/>
              <w:t xml:space="preserve"> (7)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8. ¿El trastorno reúne los requisitos de definición del Trastorno por Estrés Postraumático Complejo?</w:t>
            </w:r>
            <w:r>
              <w:rPr/>
              <w:t xml:space="preserve">   
  (8)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A2 Trastorno por estrés postraumático complejo</w:t>
      </w:r>
    </w:p>
  </w:body>
  <w:body>
    <w:tbl>
      <w:tblPr>
        <w:tblStyle w:val="QQuestionIconTable"/>
        <w:tblW w:w="0" w:type="auto"/>
        <w:tblLook w:firstRow="true" w:lastRow="true" w:firstCol="true" w:lastCol="true"/>
      </w:tblPr>
      <w:tblGrid/>
    </w:tbl>
    <w:p/>
  </w:body>
  <w:body>
    <w:p>
      <w:pPr>
        <w:keepNext/>
      </w:pPr>
      <w:r>
        <w:rPr/>
        <w:t xml:space="preserve">30.4 </w:t>
      </w:r>
      <w:r>
        <w:rPr>
          <w:b w:val="on"/>
        </w:rPr>
        <w:t xml:space="preserve">Por favor, conteste a las siguientes preguntas sobre el diagnóstico </w:t>
      </w:r>
      <w:r>
        <w:rPr>
          <w:b w:val="on"/>
          <w:i w:val="on"/>
        </w:rPr>
        <w:t xml:space="preserve">A2 Trastorno por Estrés Postraumático Complejo</w:t>
      </w:r>
      <w:r>
        <w:rPr>
          <w:b w:val="on"/>
        </w:rPr>
        <w:t xml:space="preserve"> para la persona descrita en la viñeta anterior.</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¿Existen antecedentes de exposición a un estresor de naturaleza extrema y prolongada o repetitiva del cual fue difícil o imposible escapar?</w:t>
            </w:r>
            <w:r>
              <w:rPr/>
              <w:t xml:space="preserve"> Estos eventos incluyen, pero no son limitados a, tortura, campos de concentración, esclavitud, campañas de genocidio y otras formas de violencia organizada, violencia doméstica prolongada, y el abuso sexual o físico repetido durante la infancia.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¿Existe evidencia de que, durante un periodo de al menos varias semanas (que puede ser en el pasado y continuar o no actualmente), la persona haya tenido la sensación de que el acontecimiento traumático está sucediendo de nuevo, es decir que no sólo se recuerda el acontecimiento(s), sino que se experimenta como algo que está ocurriendo de nuevo en el aquí y ahora? </w:t>
            </w:r>
            <w:r>
              <w:rPr/>
              <w:t xml:space="preserve">Esto suele ocurrir en forma de imágenes o recuerdos vívidos e intrusivos; flashbacks (escenas retrospectivas), que pueden variar desde leves (hay una sensación transitoria de que el acontecimiento está sucediendo de nuevo en el presente) a graves (hay pérdida total de conciencia del entorno actual); o sueños o pesadillas repetitivas cuyos temas están relacionados con el/los acontecimiento(s) traumático(s). Esta re-experimentación se acompaña generalmente de emociones intensas o abrumadoras, como miedo o terror, además de sensaciones físicas.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¿Existe evidencia de que, durante un periodo de al menos varias semanas (que puede ser en el pasado y continuar o no actualmente), la persona haya evitado de forma deliberada cualquier cosa que le recuerde el evento y que pudiera ocasionar que vuelva a experimentarlo como algo que está ocurriendo de nuevo en el aquí y ahora?</w:t>
            </w:r>
            <w:r>
              <w:rPr/>
              <w:t xml:space="preserve"> Esto puede implicar tanto la evitación activa de pensamientos y recuerdos relevantes (evitación interna), como la evitación de personas, conversaciones, actividades o situaciones que le recuerden el acontecimiento (evitación externa). En casos extremos, la persona puede cambiar su entorno (por ejemplo, mudarse a una ciudad diferente o cambiar de trabajo) para evitar estos recuerdos.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¿Existe evidencia de que, durante un periodo de al menos varias semanas (que puede ser en el pasado y continuar o no actualmente), la persona haya percibido constantemente una amenaza actual exagerada, tal como se describe para los estados de hipervigilancia, o reacciones de sobresalto exageradas ante eventos como ruidos inesperados? </w:t>
            </w:r>
            <w:r>
              <w:rPr/>
              <w:t xml:space="preserve">Las personas que mantienen este estado de alerta constante se protegen contra todo peligro y sienten que ellos mismos u otras personas cercanas a ellos se encuentran en peligro inminente ya sea debido a situaciones específicas o de forma generalizada. Pueden adoptar nuevos comportamientos enfocados a garantizar su seguridad (por ejemplo, sentarse sólo en ciertos lugares en los trenes, revisar el espejo retrovisor todo el tiempo).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¿Los tres principales síntomas anteriores (puntos 2-4) se desarrollaron después del evento o situación traumática</w:t>
            </w:r>
            <w:r>
              <w:rPr/>
              <w:t xml:space="preserve">? (por lo general en el primer mes, pero casi siempre en el transcurso de algunos meses).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6. ¿Esta persona presenta problemas graves y generalizados de regulación afectiva?</w:t>
            </w:r>
            <w:r>
              <w:rPr/>
              <w:t xml:space="preserve"> Algunos ejemplos incluyen reacciones emocionales exageradas ante factores estresantes menores, arrebatos violentos, conducta temeraria o autodestructiva, síntomas disociativos en situaciones de estrés, y ausencia total de emociones (insensibilidad emocional), particularmente la incapacidad de experimentar placer o emociones positivas. (6)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7. ¿Esta persona tiene una percepción constante de sí mismo como alguien que no vale nada, que es poca cosa, sentimientos de fracaso e inutilidad, acompañados de sentimientos profundos y generalizados de vergüenza, culpa o fracaso asociados con el estresor?</w:t>
            </w:r>
            <w:r>
              <w:rPr/>
              <w:t xml:space="preserve"> Por ejemplo, la persona puede sentirse culpable por no haber escapado o por haber sucumbido a la circunstancia adversa, o por no haber podido evitar el sufrimiento de otros.  (7)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8. ¿Esta persona presenta problemas persistentes para establecer y mantener relaciones sanas y sentirse vinculado de forma estrecha con otros?</w:t>
            </w:r>
            <w:r>
              <w:rPr/>
              <w:t xml:space="preserve"> La persona puede evitar, minimizar la importancia de o mostrar poco interés en las relaciones y en las actividades sociales en general. Otra posibilidad es que la persona puede mantener relaciones intensas ocasionales, pero le resulta difícil mantenerlas. (8)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9. ¿Ha ocasionado el trastorno un deterioro importante en el funcionamiento personal, familiar, social, académico, laboral u otras áreas importantes?</w:t>
            </w:r>
            <w:r>
              <w:rPr/>
              <w:t xml:space="preserve"> Lo anterior suele reflejarse en la falta de un empleo fijo y por ende, limitados recursos económicos, descuido de su estado de salud, nula o poca participación en la vida familiar, cuenta con poco o ningún tipo de apoyo social, y sus lugares de residencia son temporales. (9)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A3 Trastorno por duelo prolongado</w:t>
      </w:r>
    </w:p>
  </w:body>
  <w:body>
    <w:tbl>
      <w:tblPr>
        <w:tblStyle w:val="QQuestionIconTable"/>
        <w:tblW w:w="0" w:type="auto"/>
        <w:tblLook w:firstRow="true" w:lastRow="true" w:firstCol="true" w:lastCol="true"/>
      </w:tblPr>
      <w:tblGrid/>
    </w:tbl>
    <w:p/>
  </w:body>
  <w:body>
    <w:p>
      <w:pPr>
        <w:keepNext/>
      </w:pPr>
      <w:r>
        <w:rPr/>
        <w:t xml:space="preserve">30.5 </w:t>
      </w:r>
      <w:r>
        <w:rPr>
          <w:b w:val="on"/>
        </w:rPr>
        <w:t xml:space="preserve">Por favor, conteste a las siguientes preguntas sobre el diagnóstico </w:t>
      </w:r>
      <w:r>
        <w:rPr>
          <w:b w:val="on"/>
          <w:i w:val="on"/>
        </w:rPr>
        <w:t xml:space="preserve">A3 Trastorno por Duelo Prolongado</w:t>
      </w:r>
      <w:r>
        <w:rPr>
          <w:b w:val="on"/>
        </w:rPr>
        <w:t xml:space="preserve"> para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¿Existen antecedentes de duelo tras la muerte de una pareja, padre, hijo, u otra persona cercana?</w:t>
            </w:r>
            <w:r>
              <w:rPr/>
              <w:t xml:space="preserve">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¿La persona exhibe una reacción persistente y grave de duelo, que incluye angustia intensa provocada por la separación, </w:t>
            </w:r>
            <w:r>
              <w:rPr>
                <w:b w:val="on"/>
              </w:rPr>
              <w:t xml:space="preserve">caracterizada por añoranza, tristeza o nostalgia por la persona, así como dolor emocional asociado (por ejemplo, culpa, negación, reproches, incapacidad para experimentar un estado de ánimo positivo, ausencia total de emociones-insensibilidad emocional)?</w:t>
            </w:r>
            <w:r>
              <w:rPr/>
              <w:t xml:space="preserve">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¿La respuesta de duelo se ha prolongado durante un periodo de tiempo anormalmente largo después de la pérdida? es decir, notablemente más largo de lo normal en situaciones de duelo dentro del contexto religioso y cultural del individuo.</w:t>
            </w:r>
            <w:r>
              <w:rPr/>
              <w:t xml:space="preserve">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¿La reacción de duelo persistió menos de 6 meses o por un período de tiempo normal de acuerdo al contexto cultural y religioso de la persona?</w:t>
            </w:r>
            <w:r>
              <w:rPr/>
              <w:t xml:space="preserve"> Tales casos son vistos como reacciones normales de duelo y generalmente no se les asigna un diagnóstico.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¿Los síntomas ocasionan un deterioro importante en el funcionamiento personal, familiar, social, académico, laboral o en otras áreas importantes?</w:t>
            </w:r>
            <w:r>
              <w:rPr/>
              <w:t xml:space="preserve"> (5)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A4 Trastorno por adaptación</w:t>
      </w:r>
    </w:p>
  </w:body>
  <w:body>
    <w:tbl>
      <w:tblPr>
        <w:tblStyle w:val="QQuestionIconTable"/>
        <w:tblW w:w="0" w:type="auto"/>
        <w:tblLook w:firstRow="true" w:lastRow="true" w:firstCol="true" w:lastCol="true"/>
      </w:tblPr>
      <w:tblGrid/>
    </w:tbl>
    <w:p/>
  </w:body>
  <w:body>
    <w:p>
      <w:pPr>
        <w:keepNext/>
      </w:pPr>
      <w:r>
        <w:rPr/>
        <w:t xml:space="preserve">30.6 </w:t>
      </w:r>
      <w:r>
        <w:rPr>
          <w:b w:val="on"/>
        </w:rPr>
        <w:t xml:space="preserve">Por favor, conteste a las siguientes preguntas
sobre el diagnóstico </w:t>
      </w:r>
      <w:r>
        <w:rPr>
          <w:b w:val="on"/>
          <w:i w:val="on"/>
        </w:rPr>
        <w:t xml:space="preserve">A4 Trastorno por Adaptación</w:t>
      </w:r>
      <w:r>
        <w:rPr>
          <w:b w:val="on"/>
        </w:rPr>
        <w:t xml:space="preserve"> para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¿Existe evidencia de una reacción desadaptativa ante uno o múltiples estresores psicosociales identificables </w:t>
            </w:r>
            <w:r>
              <w:rPr/>
              <w:t xml:space="preserve">(como un acontecimiento estresante, una dificultad psicosocial actual o una combinación de situaciones vitales estresantes)?  La reacción generalmente surge durante el primer mes tras la ocurrencia del estresor. Algunos ejemplos incluyen divorcio, enfermedad o discapacidad, problemas socio-económicos y conflictos en el hogar o trabajo.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¿La reacción al estrés se caracteriza porque la persona se centra excesivamente en el estresor o en sus consecuencias, incluyendo preocupación excesiva, pensamientos recurrentes y angustiantes sobre el acontecimiento, o rumiación constante sobre sus consecuencias? </w:t>
            </w:r>
            <w:r>
              <w:rPr/>
              <w:t xml:space="preserve">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¿El fracaso en la adaptación al estresor genera una notable deterioro en el funcionamiento personal, social o laboral; por ejemplo, conflictos de pareja, problemas de rendimiento en el trabajo o la escuela, reducción de la capacidad para responder de manera adecuada a los factores estresantes normales?</w:t>
            </w:r>
            <w:r>
              <w:rPr/>
              <w:t xml:space="preserve">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¿Los síntomas son lo suficientemente específicos o graves como para justificar el diagnóstico de otro Trastorno Mental y del Comportamiento? (como lo puede ser un trastorno depresivo o de ansiedad). </w:t>
            </w:r>
            <w:r>
              <w:rPr/>
              <w:t xml:space="preserve">Si se cumplen los requisitos de definición de otro trastorno, se debe diagnosticar éste en lugar del Trastorno por Adaptación.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¿Los síntomas duraron menos de 6 meses?</w:t>
            </w:r>
            <w:r>
              <w:rPr/>
              <w:t xml:space="preserve"> Si los síntomas persisten durante más de 6 meses después de haber finalizado el factor estresante, por lo general es conveniente cambiar el diagnóstico. (5)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A6 Reacción por estrés agudo</w:t>
      </w:r>
    </w:p>
  </w:body>
  <w:body>
    <w:tbl>
      <w:tblPr>
        <w:tblStyle w:val="QQuestionIconTable"/>
        <w:tblW w:w="0" w:type="auto"/>
        <w:tblLook w:firstRow="true" w:lastRow="true" w:firstCol="true" w:lastCol="true"/>
      </w:tblPr>
      <w:tblGrid/>
    </w:tbl>
    <w:p/>
  </w:body>
  <w:body>
    <w:p>
      <w:pPr>
        <w:keepNext/>
      </w:pPr>
      <w:r>
        <w:rPr/>
        <w:t xml:space="preserve">30.7 </w:t>
      </w:r>
      <w:r>
        <w:rPr>
          <w:b w:val="on"/>
        </w:rPr>
        <w:t xml:space="preserve">Por favor, conteste a las siguientes preguntas sobre el diagnóstico </w:t>
      </w:r>
      <w:r>
        <w:rPr>
          <w:b w:val="on"/>
          <w:i w:val="on"/>
        </w:rPr>
        <w:t xml:space="preserve">A6 Reacción por Estrés Agudo</w:t>
      </w:r>
      <w:r>
        <w:rPr>
          <w:b w:val="on"/>
        </w:rPr>
        <w:t xml:space="preserve"> para la persona descrita en la viñeta. </w:t>
      </w:r>
      <w:r>
        <w:rPr/>
        <w:br/>
      </w:r>
      <w:r>
        <w:rPr/>
        <w:t xml:space="preserve">
</w:t>
      </w:r>
      <w:r>
        <w:rPr/>
        <w:br/>
      </w:r>
      <w:r>
        <w:rPr/>
        <w:t xml:space="preserve">
</w:t>
      </w:r>
      <w:r>
        <w:rPr>
          <w:b w:val="on"/>
        </w:rPr>
        <w:t xml:space="preserve">Nota</w:t>
      </w:r>
      <w:r>
        <w:rPr/>
        <w:t xml:space="preserve"> La Reacción por Estrés Agudo no se considera un trastorno mental, sino que aparece en la sección dedicada a las razones para la demanda de atención sanitaria por motivos que no son enfermedades o trastornos. Aparece en esta sección para contribuir al diagnóstico diferencial.</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¿La persona estuvo expuesta a un acontecimiento o situación (ya sea de corta o larga duración) de naturaleza extremadamente amenazante o aterrador?</w:t>
            </w:r>
            <w:r>
              <w:rPr/>
              <w:t xml:space="preserve"> Estos acontecimientos incluyen, pero no son limitados a, desastres naturales o causados por el hombre, guerras, accidentes graves, tortura, violencia sexual, terrorismo, agresión, enfermedad aguda potencialmente mortal (como un ataque al corazón), ser testigo del daño, de la amenaza de muerte o de la muerte real, de otras personas de forma repentina, inesperada o violenta, o experimentar la muerte súbita, inesperada o violenta de un ser querido.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¿La persona desarrolló una reacción ante el estresor que se considera normal dada la gravedad del mismo? </w:t>
            </w:r>
            <w:r>
              <w:rPr/>
              <w:t xml:space="preserve"> La reacción ante el estesor puede incluir síntomas transitorios emocionales somáticos, cognitivos o conductuales, como aturdimiento, confusión, tristeza, ansiedad, ira, desesperanza, hiperactividad, inactividad, aislamiento social, o letargo. Normalmente se presentan signos autonómicos de ansiedad (por ejemplo, taquicardia, sudoración, sofocos) y constituyen las características más comunes.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¿Los síntomas se manifestaron en cuestión de horas a días después del evento estresante, y comenzaron a remitir unos cuantos días después del evento o después de que la situación amenazante fue eliminada, si esto es posible</w:t>
            </w:r>
            <w:r>
              <w:rPr/>
              <w:t xml:space="preserve">? En los casos en que el factor estresante continúa o su eliminación no es posible, los síntomas pueden persistir pero por lo general se reducen en gran medida aproximadamente en el transcurso de un mes a medida que la persona se adapta a la nueva situación.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Dada la naturaleza y duración de los síntomas ¿sería más apropiado emitir un diagnóstico de Trastorno por Adaptación o de Trastorno por Estrés Postraumático? </w:t>
            </w:r>
            <w:r>
              <w:rPr/>
              <w:t xml:space="preserve">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¿Los síntomas reúnen los requisitos de definición de otro trastorno mental, tal como el Trastorno por Estrés Postraumático, el Trastorno Psicótico Agudo y Transitorio, el Trastorno por Adaptación o el Trastorno Depresivo?</w:t>
            </w:r>
            <w:r>
              <w:rPr/>
              <w:t xml:space="preserve"> (6)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A5 Otro trastorno específicamente asociado con el estrés</w:t>
      </w:r>
    </w:p>
  </w:body>
  <w:body>
    <w:tbl>
      <w:tblPr>
        <w:tblStyle w:val="QQuestionIconTable"/>
        <w:tblW w:w="0" w:type="auto"/>
        <w:tblLook w:firstRow="true" w:lastRow="true" w:firstCol="true" w:lastCol="true"/>
      </w:tblPr>
      <w:tblGrid/>
    </w:tbl>
    <w:p/>
  </w:body>
  <w:body>
    <w:p>
      <w:pPr>
        <w:keepNext/>
      </w:pPr>
      <w:r>
        <w:rPr/>
        <w:t xml:space="preserve">30.8 </w:t>
      </w:r>
      <w:r>
        <w:rPr>
          <w:b w:val="on"/>
        </w:rPr>
        <w:t xml:space="preserve">Por favor, conteste a las siguientes preguntas sobre el diagnóstico </w:t>
      </w:r>
      <w:r>
        <w:rPr>
          <w:b w:val="on"/>
          <w:i w:val="on"/>
        </w:rPr>
        <w:t xml:space="preserve">A5 Otro trastorno específicamente asociado con el estrés</w:t>
      </w:r>
      <w:r>
        <w:rPr>
          <w:b w:val="on"/>
        </w:rPr>
        <w:t xml:space="preserve"> para los síntomas de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¿Cumplen los síntomas clínicos con los requisitos de definición de cualquiera de los otros trastornos de esta sección, o del trastorno de Reacción por Estrés Agudo?</w:t>
            </w:r>
            <w:r>
              <w:rPr/>
              <w:t xml:space="preserve">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¿Los síntomas parecen adecuarse más a otro Trastorno Mental y del Comportamiento como el trastorno depresivo o de ansiedad?</w:t>
            </w:r>
            <w:r>
              <w:rPr/>
              <w:t xml:space="preserve">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¿El cuadro clínico se presenta como un Trastorno Mental y del Comportamiento que ocurre asociado específicamente con un estresor identificable?</w:t>
            </w:r>
            <w:r>
              <w:rPr/>
              <w:t xml:space="preserve">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¿Los síntomas ocasionan malestar o deterioro importante en el funcionamiento en las relaciones personales, familiares, sociales, académicas, laborales u otras áreas importantes?</w:t>
            </w:r>
            <w:r>
              <w:rPr/>
              <w:t xml:space="preserve"> (4)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sin diagnóstico</w:t>
      </w:r>
    </w:p>
  </w:body>
  <w:body>
    <w:p>
      <w:pPr>
        <w:keepNext/>
        <w:pStyle w:val="QDisplayLogic"/>
        <w:ind w:firstLine="400"/>
      </w:pPr>
      <w:r>
        <w:t>And P2_Dx1 != un diagnóstico diferente</w:t>
      </w:r>
    </w:p>
  </w:body>
  <w:body>
    <w:tbl>
      <w:tblPr>
        <w:tblStyle w:val="QQuestionIconTable"/>
        <w:tblW w:w="0" w:type="auto"/>
        <w:tblLook w:firstRow="true" w:lastRow="true" w:firstCol="true" w:lastCol="true"/>
      </w:tblPr>
      <w:tblGrid/>
    </w:tbl>
    <w:p/>
  </w:body>
  <w:body>
    <w:p>
      <w:pPr>
        <w:keepNext/>
      </w:pPr>
      <w:r>
        <w:rPr/>
        <w:t xml:space="preserve">Q30.9 </w:t>
      </w:r>
      <w:r>
        <w:rPr/>
        <w:br/>
      </w:r>
      <w:r>
        <w:rPr/>
        <w:t xml:space="preserve">
</w:t>
      </w:r>
      <w:r>
        <w:rPr/>
        <w:br/>
      </w:r>
      <w:r>
        <w:rPr/>
        <w:t xml:space="preserve">
</w:t>
      </w:r>
      <w:r>
        <w:rPr/>
        <w:br/>
      </w:r>
      <w:r>
        <w:rPr/>
        <w:t xml:space="preserve">Después de contestar a estas preguntas, ¿todavía le parece que </w:t>
      </w:r>
      <w:r>
        <w:rPr>
          <w:b w:val="on"/>
          <w:color w:val="426092"/>
        </w:rPr>
        <w:t xml:space="preserve">${e://Field/P2_Dx1}</w:t>
      </w:r>
      <w:r>
        <w:rPr>
          <w:b w:val="on"/>
        </w:rPr>
        <w:t xml:space="preserve"> </w:t>
      </w:r>
      <w:r>
        <w:rPr/>
        <w:t xml:space="preserve">es el diagnóstico más adecuado para los síntomas de la persona descrita?</w:t>
      </w:r>
    </w:p>
  </w:body>
  <w:body>
    <w:p>
      <w:pPr>
        <w:keepNext/>
        <w:pStyle w:val="ListParagraph"/>
        <w:numPr>
          <w:ilvl w:val="0"/>
          <w:numId w:val="4"/>
        </w:numPr>
      </w:pPr>
      <w:r>
        <w:rPr/>
        <w:t xml:space="preserve">Sí: El diagnóstico debe ser </w:t>
      </w:r>
      <w:r>
        <w:rPr>
          <w:b w:val="on"/>
          <w:color w:val="426092"/>
        </w:rPr>
        <w:t xml:space="preserve">${e://Field/P2_Dx1}</w:t>
      </w:r>
      <w:r>
        <w:rPr/>
        <w:t xml:space="preserve">.  (1) </w:t>
      </w:r>
    </w:p>
  </w:body>
  <w:body>
    <w:p>
      <w:pPr>
        <w:keepNext/>
        <w:pStyle w:val="ListParagraph"/>
        <w:numPr>
          <w:ilvl w:val="0"/>
          <w:numId w:val="4"/>
        </w:numPr>
      </w:pPr>
      <w:r>
        <w:rPr/>
        <w:t xml:space="preserve">No: La conclusión más adecuada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3A ----- Step-by-step diagnostic evaluation (if dx1 = stress, Set 1)</w:t>
      </w:r>
    </w:p>
  </w:body>
  <w:body>
    <w:p>
      <w:pPr>
        <w:pStyle w:val="BlockSeparator"/>
      </w:pPr>
    </w:p>
  </w:body>
  <w:body>
    <w:p>
      <w:pPr>
        <w:pStyle w:val="BlockStartLabel"/>
      </w:pPr>
      <w:r>
        <w:t>Start of Block: P2 - Set 3B ----- Step-by-step diagnostic evaluation (if dx1 = stress, Set 1)</w:t>
      </w:r>
    </w:p>
  </w:body>
  <w:body>
    <w:tbl>
      <w:tblPr>
        <w:tblStyle w:val="QQuestionIconTable"/>
        <w:tblW w:w="0" w:type="auto"/>
        <w:tblLook w:firstRow="true" w:lastRow="true" w:firstCol="true" w:lastCol="true"/>
      </w:tblPr>
      <w:tblGrid/>
    </w:tbl>
    <w:p/>
  </w:body>
  <w:body>
    <w:p>
      <w:pPr>
        <w:keepNext/>
      </w:pPr>
      <w:r>
        <w:rPr/>
        <w:t xml:space="preserve">Q31.1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b w:val="on"/>
          <w:color w:val="426092"/>
        </w:rPr>
        <w:t xml:space="preserve">${e://Field/P2_Dx1}</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B1 Trastorno de estrés postraumático</w:t>
      </w:r>
    </w:p>
  </w:body>
  <w:body>
    <w:tbl>
      <w:tblPr>
        <w:tblStyle w:val="QQuestionIconTable"/>
        <w:tblW w:w="0" w:type="auto"/>
        <w:tblLook w:firstRow="true" w:lastRow="true" w:firstCol="true" w:lastCol="true"/>
      </w:tblPr>
      <w:tblGrid/>
    </w:tbl>
    <w:p/>
  </w:body>
  <w:body>
    <w:p>
      <w:pPr>
        <w:keepNext/>
      </w:pPr>
      <w:r>
        <w:rPr/>
        <w:t xml:space="preserve">Q31.3 </w:t>
      </w:r>
      <w:r>
        <w:rPr>
          <w:b w:val="on"/>
        </w:rPr>
        <w:t xml:space="preserve">Por favor, conteste a las siguientes preguntas sobre el diagnóstico </w:t>
      </w:r>
      <w:r>
        <w:rPr>
          <w:b w:val="on"/>
          <w:i w:val="on"/>
        </w:rPr>
        <w:t xml:space="preserve">B1 Trastorno de estrés postraumático</w:t>
      </w:r>
      <w:r>
        <w:rPr>
          <w:b w:val="on"/>
        </w:rPr>
        <w:t xml:space="preserve"> para la persona descrita en la viñeta.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¿La persona estuvo expuesta a </w:t>
            </w:r>
            <w:r>
              <w:rPr>
                <w:b w:val="on"/>
              </w:rPr>
              <w:t xml:space="preserve">un acontecimiento estresante o a una situación (breve o duradera) de naturaleza excepcionalmente amenazante o catastrófica</w:t>
            </w:r>
            <w:r>
              <w:rPr>
                <w:b w:val="on"/>
              </w:rPr>
              <w:t xml:space="preserve">?</w:t>
            </w:r>
            <w:r>
              <w:rPr/>
              <w:t xml:space="preserve">
El evento causaría por sí mismos malestar generalizado en casi todo el mundo (por ejemplo, catástrofes naturales o producidas por el hombre, combates, accidentes graves, el ser testigo de la muerte violenta de alguien, el ser víctima de tortura, terrorismo, de una violación o de otro crimen).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¿Los síntomas surgieron dentro de los 6 </w:t>
            </w:r>
            <w:r>
              <w:rPr>
                <w:b w:val="on"/>
              </w:rPr>
              <w:t xml:space="preserve">posteriores a un hecho traumático de excepcional intensidad</w:t>
            </w:r>
            <w:r>
              <w:rPr>
                <w:b w:val="on"/>
              </w:rPr>
              <w:t xml:space="preserve">?  </w:t>
            </w:r>
            <w:r>
              <w:rPr/>
              <w:t xml:space="preserve">Los síntomas aparecen como una respuesta tardía y/o prolongada a la situación estresante. Los primeros síntomas pueden presentarse después de ocurrido el suceso durante un período de latencia que puede variar desde unas pocas semanas hasta meses (pero que rara vez excede los 6 meses), Un diagnostico "probable" podría aún ser posible si el lapso entre el hecho y el comienzo de los síntomas es mayor de seis meses, con tal de que las manifestaciones clínicas sean típicas y no sea verosímil ningún otro diagnóstico alternativo (por ejemplo, trastorno de ansiedad, trastorno obsesivo-compulsivo o episodio depresivo).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¿Existe evidencia de recuerdos intrusivos repetitivos o evocaciones del suceso en forma de recuerdos, imágenes durante la vigilia, o en sueños?  </w:t>
            </w:r>
            <w:r>
              <w:rPr/>
              <w:t xml:space="preserve">Las características típicas del trastorno de estrés post-traumático incluyen episodios reiterados de volver a vivenciar el trauma en forma de reviviscencias o sueños.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¿Existe evidencia de desapego emocional, entumecimiento afectivo y la persona evita cualquier estímulo que pudiera evocar un recuerdo del trauma? (estos síntomas a menudo están presentes pero no son cruciales para el diagnóstico).  </w:t>
            </w:r>
            <w:r>
              <w:rPr/>
              <w:t xml:space="preserve">Las características típicas del trastorno de estrés post-traumático incluyen una sensación de "entumecimiento" y embotamiento emocional, de despego de los demás, de falta de capacidad de respuesta al medio, de anhedonia y de evitación de actividades y situaciones evocadoras del trauma. Suelen temerse, e incluso evitarse, las situaciones que recuerdan o sugieren el trauma.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¿Existen también alteraciones autonómicas, trastorno del humor o alteraciones del comportamiento? (todo lo cual contribuye al diagnóstico, aunque no son fundamentales)  </w:t>
            </w:r>
            <w:r>
              <w:rPr/>
              <w:t xml:space="preserve">Por lo general, hay un estado de hiperactividad vegetativa con hipervigilancia, un incremento de la reacción de sobresalto e insomnio. Los síntomas  generalmente se acompañan de ansiedad y de depresión.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6. ¿La alteración es una secuela tardía por estrés crónico devastador? (es decir, síntomas que se manifiestan varios años después de la experiencia estresante y que deben clasificarse bajo </w:t>
            </w:r>
            <w:r>
              <w:rPr>
                <w:b w:val="on"/>
                <w:i w:val="on"/>
              </w:rPr>
              <w:t xml:space="preserve">B2 Transformación persistente de la personalidad tras experiencia catastrófica</w:t>
            </w:r>
            <w:r>
              <w:rPr>
                <w:b w:val="on"/>
              </w:rPr>
              <w:t xml:space="preserve">). </w:t>
            </w:r>
            <w:r>
              <w:rPr/>
              <w:t xml:space="preserve">   (6)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B2 Transformación persistente de la personalidad tras experiencia catastrófica</w:t>
      </w:r>
    </w:p>
  </w:body>
  <w:body>
    <w:tbl>
      <w:tblPr>
        <w:tblStyle w:val="QQuestionIconTable"/>
        <w:tblW w:w="0" w:type="auto"/>
        <w:tblLook w:firstRow="true" w:lastRow="true" w:firstCol="true" w:lastCol="true"/>
      </w:tblPr>
      <w:tblGrid/>
    </w:tbl>
    <w:p/>
  </w:body>
  <w:body>
    <w:p>
      <w:pPr>
        <w:keepNext/>
      </w:pPr>
      <w:r>
        <w:rPr/>
        <w:t xml:space="preserve">Q31.4 </w:t>
      </w:r>
      <w:r>
        <w:rPr>
          <w:b w:val="on"/>
        </w:rPr>
        <w:t xml:space="preserve">Por favor, conteste a las siguientes preguntas sobre el diagnóstico </w:t>
      </w:r>
      <w:r>
        <w:rPr>
          <w:b w:val="on"/>
          <w:i w:val="on"/>
        </w:rPr>
        <w:t xml:space="preserve">B2 Transformación persistente de la personalidad tras experiencia catastrófica</w:t>
      </w:r>
      <w:r>
        <w:rPr>
          <w:b w:val="on"/>
        </w:rPr>
        <w:t xml:space="preserve"> para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¿La persona estuvo expuesta a una experiencia de estrés catastrófico?  </w:t>
            </w:r>
            <w:r>
              <w:rPr/>
              <w:t xml:space="preserve">El estrés debe ser tan extremo como para que no se requiera tener en cuenta la vulnerabilidad personal para explicar el profundo efecto sobre la personalidad. Son ejemplos típicos: experiencias en campos de concentración, torturas, desastres y exposición prolongada a situaciones amenazantes para la vida (por ejemplo, secuestro, cautiverio prolongado con la posibilidad inminente de ser asesinado).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¿La transformación de la personalidad es persistente e incluye manifestaciones de características de inflexibilidad y desadaptativas que conducen a un deterioro en el funcionamiento interpersonal, social y laboral?</w:t>
            </w:r>
            <w:r>
              <w:rPr/>
              <w:t xml:space="preserve">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¿La transormacón de la personalidad puede ser confirmada por un informante clave? (normalmente necesario para el diagnóstico)</w:t>
            </w:r>
            <w:r>
              <w:rPr/>
              <w:t xml:space="preserve">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¿Es posible establecer la presencia de características que no se habían observado con anterioridad? </w:t>
            </w:r>
            <w:r>
              <w:rPr/>
              <w:t xml:space="preserve">Los ejemplos incluyen:  
(a) actitud permanente de desconfianza u hostilidad hacia el mundo.
(b) aislamiento social.
(c) sentimientos de vacío o desesperanza.
(d) sentimiento permanente de "estar al límite", como si se estuviera constantemente amenazado.
(e) vivencia de extrañeza de sí mismo.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¿La transformación de la personalidad se ha manifestado durante al menos 2 años después del estresor?</w:t>
            </w:r>
            <w:r>
              <w:rPr/>
              <w:t xml:space="preserve">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6. ¿La transformación de la personalidad puede atribuirse a un trastorno de la personalidad preexistente o a un trastorno mental (que no sea el trastorno de estrés postraumático), o a otros factores neurológicos o psicológicos? </w:t>
            </w:r>
            <w:r>
              <w:rPr/>
              <w:t xml:space="preserve">También debe descartarse la presencia de una enfermedad o de una lesión cerebral importante que pudieran dar lugar a manifestaciones clínicas similares. La transformación en la personalidad a largo plazo después de una exposición breve a una experiencia que amenaza la vida como un accidente de coche tampoco debe incluirse en esta categoría, ya que investigaciones recientes revelan que esta evolución tiene que ver con una vulnerabilidad psicológica preexistente.  
  (6)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B4 Trastorno de adaptación</w:t>
      </w:r>
    </w:p>
  </w:body>
  <w:body>
    <w:tbl>
      <w:tblPr>
        <w:tblStyle w:val="QQuestionIconTable"/>
        <w:tblW w:w="0" w:type="auto"/>
        <w:tblLook w:firstRow="true" w:lastRow="true" w:firstCol="true" w:lastCol="true"/>
      </w:tblPr>
      <w:tblGrid/>
    </w:tbl>
    <w:p/>
  </w:body>
  <w:body>
    <w:p>
      <w:pPr>
        <w:keepNext/>
      </w:pPr>
      <w:r>
        <w:rPr/>
        <w:t xml:space="preserve">Q31.5 </w:t>
      </w:r>
      <w:r>
        <w:rPr>
          <w:b w:val="on"/>
        </w:rPr>
        <w:t xml:space="preserve">Por favor, conteste a las siguientes preguntas sobre el diagnóstico </w:t>
      </w:r>
      <w:r>
        <w:rPr>
          <w:b w:val="on"/>
          <w:i w:val="on"/>
        </w:rPr>
        <w:t xml:space="preserve">B4 Trastorno de adaptación</w:t>
      </w:r>
      <w:r>
        <w:rPr>
          <w:b w:val="on"/>
        </w:rPr>
        <w:t xml:space="preserve"> para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¿La persona muestra estados de malestar subjetivo y alteración emocional?  </w:t>
            </w:r>
            <w:r>
              <w:rPr/>
              <w:t xml:space="preserve">Las manifestaciones clínicas del trastorno de adaptación son muy variadas e incluyen: humor depresivo, ansiedad, preocupación (o una mezcla de todas ellas); sentimiento de incapacidad para afrontar los problemas, de planificar el futuro o de poder continuar en la situación presente y un cierto grado de deterioro del cómo se lleva a cabo la rutina diaria. En los niños los fenómenos regresivos tales como volver a tener enuresis nocturna, utilizar un lenguaje infantil o chuparse el pulgar suelen formar parte del cortejo sintomático.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¿Estos síntomas aparecen durante un período de adaptación a un cambio significativo en la vida o por las consecuencias de un acontecimiento de vida estresante? (incluyendo la presencia o la posibilidad de una enfermedad física grave).  </w:t>
            </w:r>
            <w:r>
              <w:rPr/>
              <w:t xml:space="preserve">La presencia del  factor estresante debe ser clara, y debe ser evidente o al menos existir la presunción de que el trastorno no habría aparecido sin la presencia de ellos.  El factor estresante puede haber afectado la totalidad de la red social de una persona (ya sea debido a un duelo o a experiencias de separación) y también a una red más amplia de apoyos sociales y valores (debido a su situación migratoria o de refugiado). El factor estresante puede implicar solamente al individuo o también a su grupo o comunidad.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¿El trastorno interfiere en el funcionamiento social y el rendimiento? (Generalmente ocurre). </w:t>
            </w:r>
            <w:r>
              <w:rPr/>
              <w:t xml:space="preserve">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¿Los primeros síntomas se presentaron durante los 3 primeros meses (normalmente dentro del primer mes) tras el acontecimiento estresante?</w:t>
            </w:r>
            <w:r>
              <w:rPr/>
              <w:t xml:space="preserve">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¿La duración de los síntomas es menor a seis meses? (excepto en el caso de </w:t>
            </w:r>
            <w:r>
              <w:rPr>
                <w:b w:val="on"/>
                <w:i w:val="on"/>
              </w:rPr>
              <w:t xml:space="preserve">B4.2 Reacción depresiva prolongada</w:t>
            </w:r>
            <w:r>
              <w:rPr>
                <w:b w:val="on"/>
              </w:rPr>
              <w:t xml:space="preserve">). Si los síntomas persisten más allá de este período, el diagnóstico debe cambiarse de acuerdo con las manifestaciones clínicas actuales.</w:t>
            </w:r>
            <w:r>
              <w:rPr/>
              <w:t xml:space="preserve"> 
  (5)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6. ¿Ninguno de los síntomas es de suficiente gravedad o importancia para justificar un diagnóstico más específico? (por ejemplo; trastorno del estado del ánimo  o de ansiedad).</w:t>
            </w:r>
            <w:r>
              <w:rPr/>
              <w:t xml:space="preserve">   
  (6)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7. ¿Los síntomas ocurren principalmente en el contexto de una reacción normal ante un proceso de duelo? (es decir, son adecuados a la cultura de la persona en cuestión y normalmente por un periodo no mayor a 6 meses de duración).  </w:t>
            </w:r>
            <w:r>
              <w:rPr/>
              <w:t xml:space="preserve">Estos casos no deben registrarse como diagnósticos de trastorno mental. Las reacciones de aflicción con cualquier periodo de duración, consideradas anormales debido a su forma o contenido, deben codificarse como diagnósticos diferentes, y aquellas que persisten en intensidad y cuya duración excede los seis meses, </w:t>
            </w:r>
            <w:r>
              <w:rPr>
                <w:i w:val="on"/>
              </w:rPr>
              <w:t xml:space="preserve">bajo B4.2 Reacción depresiva prolongada</w:t>
            </w:r>
            <w:r>
              <w:rPr/>
              <w:t xml:space="preserve">.  
  (7)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B6 Reacción a estrés agudo</w:t>
      </w:r>
    </w:p>
  </w:body>
  <w:body>
    <w:tbl>
      <w:tblPr>
        <w:tblStyle w:val="QQuestionIconTable"/>
        <w:tblW w:w="0" w:type="auto"/>
        <w:tblLook w:firstRow="true" w:lastRow="true" w:firstCol="true" w:lastCol="true"/>
      </w:tblPr>
      <w:tblGrid/>
    </w:tbl>
    <w:p/>
  </w:body>
  <w:body>
    <w:p>
      <w:pPr>
        <w:keepNext/>
      </w:pPr>
      <w:r>
        <w:rPr/>
        <w:t xml:space="preserve">Q31.6 </w:t>
      </w:r>
      <w:r>
        <w:rPr>
          <w:b w:val="on"/>
        </w:rPr>
        <w:t xml:space="preserve">Por favor, conteste a las siguientes preguntas sobre el diagnóstico </w:t>
      </w:r>
      <w:r>
        <w:rPr>
          <w:b w:val="on"/>
          <w:i w:val="on"/>
        </w:rPr>
        <w:t xml:space="preserve">B6 Reacción a estrés agudo</w:t>
      </w:r>
      <w:r>
        <w:rPr>
          <w:b w:val="on"/>
        </w:rPr>
        <w:t xml:space="preserve"> para la persona descrita en la viñeta.</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¿Hubo una relación temporal clara e inmediata entre el impacto de un agente estresante excepcional y la aparición de los síntomas?</w:t>
            </w:r>
            <w:r>
              <w:rPr/>
              <w:t xml:space="preserve"> El agente estresante puede ser una experiencia traumática devastadora que implica una amenaza seria a la seguridad o integridad física del enfermo o de persona o personas queridas (por ejemplo, catástrofes naturales, accidentes, batallas, atracos, violaciones) o un cambio brusco y amenazador del rango o del entorno social del individuo (por ejemplo, pérdidas de varios seres queridos, incendio de la vivienda, etc.). 
  (1)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2. ¿Los síntomas se presentaron a lo sumo al cabo de unos pocos  minutos  si no inmediatamente después  del impacto causado por el factor o evento estresante?</w:t>
            </w:r>
            <w:r>
              <w:rPr/>
              <w:t xml:space="preserve"> Los síntomas tienden a aparecer al cabo de unos pocos minutos, si no es inmediatamente.   
  (2)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3. ¿Los síntomas se presentan mezcaldos y cambiantes?</w:t>
            </w:r>
            <w:r>
              <w:rPr/>
              <w:t xml:space="preserve"> Además se suman al estado inicial de "embotamiento", depresión, ansiedad, ira, desesperación, hiperactividad o aislamiento, aunque ninguno de estos síntomas predomina sobre los otros durante mucho tiempo.   
  (3)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4. ¿Los síntomas tienden a una resolución rápida (como mucho en unas pocas horas) en los casos en los que es posible apartar al enfermo del medio estresante? O, en los casos en que la situación estresante es por su propia naturaleza continua o irreversible, los síntomas comienzan a apagarse después de 24 a 48 horas y son mínimos al cabo de unos tres días?    </w:t>
            </w:r>
            <w:r>
              <w:rPr/>
              <w:t xml:space="preserve">
  (4) </w:t>
            </w:r>
          </w:p>
        </w:tc>
        <w:tc>
          <w:tcPr>
            <w:tcW w:w="4788" w:type="dxa"/>
          </w:tcPr>
          <w:p>
            <w:pPr>
              <w:keepNext/>
              <w:pStyle w:val="Normal"/>
            </w:pPr>
            <w:r>
              <w:rPr/>
              <w:t xml:space="preserve">▼ Si (1) ... No estoy seguro (3)</w:t>
            </w:r>
          </w:p>
        </w:tc>
      </w:tr>
      <w:tr>
        <w:tc>
          <w:tcPr>
            <w:tcW w:w="4788" w:type="dxa"/>
          </w:tcPr>
          <w:p>
            <w:pPr>
              <w:keepNext/>
              <w:pStyle w:val="Normal"/>
            </w:pPr>
            <w:r>
              <w:rPr/>
              <w:t xml:space="preserve">
</w:t>
            </w:r>
            <w:r>
              <w:rPr>
                <w:b w:val="on"/>
              </w:rPr>
              <w:t xml:space="preserve">5. ¿La persona muestra un empeoramiento repentino de los síntomas que cumplen los criterios de algún otro trastorno psiquiátrico? (con excepción de los trastornos de la personalidad). </w:t>
            </w:r>
            <w:r>
              <w:rPr/>
              <w:t xml:space="preserve">Sin embargo, tenga en cuenta que los antecedentes de un trastorno psiquiátrico anterior no invalidan el uso de este diagnóstico.
     (5) </w:t>
            </w:r>
          </w:p>
        </w:tc>
        <w:tc>
          <w:tcPr>
            <w:tcW w:w="4788" w:type="dxa"/>
          </w:tcPr>
          <w:p>
            <w:pPr>
              <w:keepNext/>
              <w:pStyle w:val="Normal"/>
            </w:pPr>
            <w:r>
              <w:rPr/>
              <w:t xml:space="preserve">▼ Si (1) ... No estoy seguro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un diagnóstico diferente</w:t>
      </w:r>
    </w:p>
  </w:body>
  <w:body>
    <w:p>
      <w:pPr>
        <w:keepNext/>
        <w:pStyle w:val="QDisplayLogic"/>
        <w:ind w:firstLine="400"/>
      </w:pPr>
      <w:r>
        <w:t>And P2_Dx1 != sin diagnóstico</w:t>
      </w:r>
    </w:p>
  </w:body>
  <w:body>
    <w:tbl>
      <w:tblPr>
        <w:tblStyle w:val="QQuestionIconTable"/>
        <w:tblW w:w="0" w:type="auto"/>
        <w:tblLook w:firstRow="true" w:lastRow="true" w:firstCol="true" w:lastCol="true"/>
      </w:tblPr>
      <w:tblGrid/>
    </w:tbl>
    <w:p/>
  </w:body>
  <w:body>
    <w:p>
      <w:pPr>
        <w:keepNext/>
      </w:pPr>
      <w:r>
        <w:rPr/>
        <w:t xml:space="preserve">Q31.7 Después de contestar a estas preguntas, ¿todavía le parece que </w:t>
      </w:r>
      <w:r>
        <w:rPr>
          <w:b w:val="on"/>
          <w:color w:val="426092"/>
        </w:rPr>
        <w:t xml:space="preserve">${e://Field/P2_Dx1}</w:t>
      </w:r>
      <w:r>
        <w:rPr/>
        <w:t xml:space="preserve"> es el diagnóstico más adecuado para los síntomas descritos?</w:t>
      </w:r>
    </w:p>
  </w:body>
  <w:body>
    <w:p>
      <w:pPr>
        <w:keepNext/>
        <w:pStyle w:val="ListParagraph"/>
        <w:numPr>
          <w:ilvl w:val="0"/>
          <w:numId w:val="4"/>
        </w:numPr>
      </w:pPr>
      <w:r>
        <w:rPr/>
        <w:t xml:space="preserve">Sí: El diagnóstico debe ser </w:t>
      </w:r>
      <w:r>
        <w:rPr>
          <w:b w:val="on"/>
          <w:color w:val="426092"/>
        </w:rPr>
        <w:t xml:space="preserve">${e://Field/P2_Dx1}</w:t>
      </w:r>
      <w:r>
        <w:rPr/>
        <w:t xml:space="preserve">.  (1) </w:t>
      </w:r>
    </w:p>
  </w:body>
  <w:body>
    <w:p>
      <w:pPr>
        <w:keepNext/>
        <w:pStyle w:val="ListParagraph"/>
        <w:numPr>
          <w:ilvl w:val="0"/>
          <w:numId w:val="4"/>
        </w:numPr>
      </w:pPr>
      <w:r>
        <w:rPr/>
        <w:t xml:space="preserve">No: La conclusión más apropiada es un diagnóstico diferente, o ningún diagnóstico.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3B ----- Step-by-step diagnostic evaluation (if dx1 = stress, Set 1)</w:t>
      </w:r>
    </w:p>
  </w:body>
  <w:body>
    <w:p>
      <w:pPr>
        <w:pStyle w:val="BlockSeparator"/>
      </w:pPr>
    </w:p>
  </w:body>
  <w:body>
    <w:p>
      <w:pPr>
        <w:pStyle w:val="BlockStartLabel"/>
      </w:pPr>
      <w:r>
        <w:t>Start of Block: P2 - Set 4 (A&amp;B) ----- Evaluation of dx1 guidelines (if dx1 = stress, Set 1)</w:t>
      </w:r>
    </w:p>
  </w:body>
  <w:body>
    <w:p>
      <w:pPr>
        <w:keepNext/>
        <w:pStyle w:val="QDisplayLogic"/>
      </w:pPr>
      <w:r>
        <w:t>Display This Question:</w:t>
      </w:r>
    </w:p>
  </w:body>
  <w:body>
    <w:p>
      <w:pPr>
        <w:keepNext/>
        <w:pStyle w:val="QDisplayLogic"/>
        <w:ind w:firstLine="400"/>
      </w:pPr>
      <w:r>
        <w:t>If P1_Dx1 != B7 Otras reacciones a estrés grave</w:t>
      </w:r>
    </w:p>
  </w:body>
  <w:body>
    <w:tbl>
      <w:tblPr>
        <w:tblStyle w:val="QQuestionIconTable"/>
        <w:tblW w:w="0" w:type="auto"/>
        <w:tblLook w:firstRow="true" w:lastRow="true" w:firstCol="true" w:lastCol="true"/>
      </w:tblPr>
      <w:tblGrid/>
    </w:tbl>
    <w:p/>
  </w:body>
  <w:body>
    <w:p>
      <w:pPr>
        <w:keepNext/>
      </w:pPr>
      <w:r>
        <w:rPr/>
        <w:t xml:space="preserve">Q32.1 Por favor, evalúe la </w:t>
      </w:r>
      <w:r>
        <w:rPr>
          <w:u w:val="single"/>
        </w:rPr>
        <w:t xml:space="preserve">FACILIDAD DE EMPLEO</w:t>
      </w:r>
      <w:r>
        <w:rPr/>
        <w:t xml:space="preserve"> de las guías para el diagnóstico para </w:t>
      </w:r>
      <w:r>
        <w:rPr>
          <w:b w:val="on"/>
          <w:color w:val="426092"/>
        </w:rPr>
        <w:t xml:space="preserve">${e://Field/P2_Dx1}</w:t>
      </w:r>
      <w:r>
        <w:rPr/>
        <w:t xml:space="preserve"> en base al grado de facilidad que presentaron para ser aplicadas a la persona de la descripción.</w:t>
      </w:r>
    </w:p>
  </w:body>
  <w:body>
    <w:p>
      <w:pPr>
        <w:keepNext/>
        <w:pStyle w:val="ListParagraph"/>
        <w:numPr>
          <w:ilvl w:val="0"/>
          <w:numId w:val="4"/>
        </w:numPr>
      </w:pPr>
      <w:r>
        <w:rPr/>
        <w:t xml:space="preserve">Ausencia total de
facilidad para su empleo
0   (5) </w:t>
      </w:r>
    </w:p>
  </w:body>
  <w:body>
    <w:p>
      <w:pPr>
        <w:keepNext/>
        <w:pStyle w:val="ListParagraph"/>
        <w:numPr>
          <w:ilvl w:val="0"/>
          <w:numId w:val="4"/>
        </w:numPr>
      </w:pPr>
      <w:r>
        <w:rPr/>
        <w:t xml:space="preserve">Algo fáciles
de emplear 
1   (2) </w:t>
      </w:r>
    </w:p>
  </w:body>
  <w:body>
    <w:p>
      <w:pPr>
        <w:keepNext/>
        <w:pStyle w:val="ListParagraph"/>
        <w:numPr>
          <w:ilvl w:val="0"/>
          <w:numId w:val="4"/>
        </w:numPr>
      </w:pPr>
      <w:r>
        <w:rPr/>
        <w:t xml:space="preserve">Bastante fáciles
de emplear 
2   (3) </w:t>
      </w:r>
    </w:p>
  </w:body>
  <w:body>
    <w:p>
      <w:pPr>
        <w:keepNext/>
        <w:pStyle w:val="ListParagraph"/>
        <w:numPr>
          <w:ilvl w:val="0"/>
          <w:numId w:val="4"/>
        </w:numPr>
      </w:pPr>
      <w:r>
        <w:rPr/>
        <w:t xml:space="preserve">Extremadamente
fáciles de emplear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B7 Otras reacciones a estrés grave</w:t>
      </w:r>
    </w:p>
  </w:body>
  <w:body>
    <w:tbl>
      <w:tblPr>
        <w:tblStyle w:val="QQuestionIconTable"/>
        <w:tblW w:w="0" w:type="auto"/>
        <w:tblLook w:firstRow="true" w:lastRow="true" w:firstCol="true" w:lastCol="true"/>
      </w:tblPr>
      <w:tblGrid/>
    </w:tbl>
    <w:p/>
  </w:body>
  <w:body>
    <w:p>
      <w:pPr>
        <w:keepNext/>
      </w:pPr>
      <w:r>
        <w:rPr/>
        <w:t xml:space="preserve">Q32.2 Por favor, evalúe la </w:t>
      </w:r>
      <w:r>
        <w:rPr>
          <w:u w:val="single"/>
        </w:rPr>
        <w:t xml:space="preserve">GRADO DE CONCORDANCIA</w:t>
      </w:r>
      <w:r>
        <w:rPr/>
        <w:t xml:space="preserve"> de las guías para el diagnóstico para </w:t>
      </w:r>
      <w:r>
        <w:rPr>
          <w:b w:val="on"/>
          <w:color w:val="426092"/>
        </w:rPr>
        <w:t xml:space="preserve">${e://Field/P2_Dx1}</w:t>
      </w:r>
      <w:r>
        <w:rPr/>
        <w:t xml:space="preserve">, basándose en su precisión para describir a la persona del caso.</w:t>
      </w:r>
    </w:p>
  </w:body>
  <w:body>
    <w:p>
      <w:pPr>
        <w:keepNext/>
        <w:pStyle w:val="ListParagraph"/>
        <w:numPr>
          <w:ilvl w:val="0"/>
          <w:numId w:val="4"/>
        </w:numPr>
      </w:pPr>
      <w:r>
        <w:rPr/>
        <w:t xml:space="preserve">La describieron
con muy poca
precisión 
0  (1) </w:t>
      </w:r>
    </w:p>
  </w:body>
  <w:body>
    <w:p>
      <w:pPr>
        <w:keepNext/>
        <w:pStyle w:val="ListParagraph"/>
        <w:numPr>
          <w:ilvl w:val="0"/>
          <w:numId w:val="4"/>
        </w:numPr>
      </w:pPr>
      <w:r>
        <w:rPr/>
        <w:t xml:space="preserve">Algo precisas 
1   (2) </w:t>
      </w:r>
    </w:p>
  </w:body>
  <w:body>
    <w:p>
      <w:pPr>
        <w:keepNext/>
        <w:pStyle w:val="ListParagraph"/>
        <w:numPr>
          <w:ilvl w:val="0"/>
          <w:numId w:val="4"/>
        </w:numPr>
      </w:pPr>
      <w:r>
        <w:rPr/>
        <w:t xml:space="preserve">Bastante
precisas 
2   (3) </w:t>
      </w:r>
    </w:p>
  </w:body>
  <w:body>
    <w:p>
      <w:pPr>
        <w:keepNext/>
        <w:pStyle w:val="ListParagraph"/>
        <w:numPr>
          <w:ilvl w:val="0"/>
          <w:numId w:val="4"/>
        </w:numPr>
      </w:pPr>
      <w:r>
        <w:rPr/>
        <w:t xml:space="preserve">Extremadamente
precisas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Q32.3 En su práctica clínica habitual, ¿con qué frecuencia se encuentra con pacientes o clientes con </w:t>
      </w:r>
      <w:r>
        <w:rPr>
          <w:b w:val="on"/>
          <w:color w:val="426092"/>
        </w:rPr>
        <w:t xml:space="preserve">${e://Field/P2_Dx1}</w:t>
      </w:r>
      <w:r>
        <w:rPr/>
        <w:t xml:space="preserve">?</w:t>
      </w:r>
    </w:p>
  </w:body>
  <w:body>
    <w:p>
      <w:pPr>
        <w:keepNext/>
        <w:pStyle w:val="ListParagraph"/>
        <w:numPr>
          <w:ilvl w:val="0"/>
          <w:numId w:val="4"/>
        </w:numPr>
      </w:pPr>
      <w:r>
        <w:rPr/>
        <w:t xml:space="preserve">Nunca
0  (1) </w:t>
      </w:r>
    </w:p>
  </w:body>
  <w:body>
    <w:p>
      <w:pPr>
        <w:keepNext/>
        <w:pStyle w:val="ListParagraph"/>
        <w:numPr>
          <w:ilvl w:val="0"/>
          <w:numId w:val="4"/>
        </w:numPr>
      </w:pPr>
      <w:r>
        <w:rPr/>
        <w:t xml:space="preserve">Rara vez:
menos de una
vez al mes
1   (2) </w:t>
      </w:r>
    </w:p>
  </w:body>
  <w:body>
    <w:p>
      <w:pPr>
        <w:keepNext/>
        <w:pStyle w:val="ListParagraph"/>
        <w:numPr>
          <w:ilvl w:val="0"/>
          <w:numId w:val="4"/>
        </w:numPr>
      </w:pPr>
      <w:r>
        <w:rPr/>
        <w:t xml:space="preserve">Algunas veces:
un par de
veces al mes
2   (3) </w:t>
      </w:r>
    </w:p>
  </w:body>
  <w:body>
    <w:p>
      <w:pPr>
        <w:keepNext/>
        <w:pStyle w:val="ListParagraph"/>
        <w:numPr>
          <w:ilvl w:val="0"/>
          <w:numId w:val="4"/>
        </w:numPr>
      </w:pPr>
      <w:r>
        <w:rPr/>
        <w:t xml:space="preserve">Con frecuencia:
aproximadamente
una vez a la semana
3  (4) </w:t>
      </w:r>
    </w:p>
  </w:body>
  <w:body>
    <w:p>
      <w:pPr>
        <w:keepNext/>
        <w:pStyle w:val="ListParagraph"/>
        <w:numPr>
          <w:ilvl w:val="0"/>
          <w:numId w:val="4"/>
        </w:numPr>
      </w:pPr>
      <w:r>
        <w:rPr/>
        <w:t xml:space="preserve">Muy frecuentemente:
varias veces a la
semana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Q32.4 En su práctica clínica habitual, ¿cuánto se parecen los síntomas de los pacientes o clientes que vé con </w:t>
      </w:r>
      <w:r>
        <w:rPr>
          <w:b w:val="on"/>
          <w:color w:val="426092"/>
        </w:rPr>
        <w:t xml:space="preserve">${e://Field/P2_Dx1}</w:t>
      </w:r>
      <w:r>
        <w:rPr/>
        <w:t xml:space="preserve"> a los síntomas de la persona descrita en la viñeta?</w:t>
      </w:r>
    </w:p>
  </w:body>
  <w:body>
    <w:p>
      <w:pPr>
        <w:keepNext/>
        <w:pStyle w:val="ListParagraph"/>
        <w:numPr>
          <w:ilvl w:val="0"/>
          <w:numId w:val="4"/>
        </w:numPr>
      </w:pPr>
      <w:r>
        <w:rPr/>
        <w:t xml:space="preserve">No son nada parecidos
0   (1) </w:t>
      </w:r>
    </w:p>
  </w:body>
  <w:body>
    <w:p>
      <w:pPr>
        <w:keepNext/>
        <w:pStyle w:val="ListParagraph"/>
        <w:numPr>
          <w:ilvl w:val="0"/>
          <w:numId w:val="4"/>
        </w:numPr>
      </w:pPr>
      <w:r>
        <w:rPr/>
        <w:t xml:space="preserve">Algo parecidos
1  (2) </w:t>
      </w:r>
    </w:p>
  </w:body>
  <w:body>
    <w:p>
      <w:pPr>
        <w:keepNext/>
        <w:pStyle w:val="ListParagraph"/>
        <w:numPr>
          <w:ilvl w:val="0"/>
          <w:numId w:val="4"/>
        </w:numPr>
      </w:pPr>
      <w:r>
        <w:rPr/>
        <w:t xml:space="preserve">Bastante parecidos
2  (3) </w:t>
      </w:r>
    </w:p>
  </w:body>
  <w:body>
    <w:p>
      <w:pPr>
        <w:keepNext/>
        <w:pStyle w:val="ListParagraph"/>
        <w:numPr>
          <w:ilvl w:val="0"/>
          <w:numId w:val="4"/>
        </w:numPr>
      </w:pPr>
      <w:r>
        <w:rPr/>
        <w:t xml:space="preserve">Extremadamente parecidos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Q32.5 ¿Tiene algún comentario con respecto a las guías para el diagnóstico presentadas para </w:t>
      </w:r>
      <w:r>
        <w:rPr>
          <w:b w:val="on"/>
          <w:color w:val="426092"/>
        </w:rPr>
        <w:t xml:space="preserve">${e://Field/P2_Dx1}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4 (A&amp;B) ----- Evaluation of dx1 guidelines (if dx1 = stress, Set 1)</w:t>
      </w:r>
    </w:p>
  </w:body>
  <w:body>
    <w:p>
      <w:pPr>
        <w:pStyle w:val="BlockSeparator"/>
      </w:pPr>
    </w:p>
  </w:body>
  <w:body>
    <w:p>
      <w:pPr>
        <w:pStyle w:val="BlockStartLabel"/>
      </w:pPr>
      <w:r>
        <w:t>Start of Block: P2 - Set 5 (A&amp;B) ----- Chance to select a different dx (if selected, S</w:t>
      </w:r>
    </w:p>
  </w:body>
  <w:body>
    <w:tbl>
      <w:tblPr>
        <w:tblStyle w:val="QQuestionIconTable"/>
        <w:tblW w:w="0" w:type="auto"/>
        <w:tblLook w:firstRow="true" w:lastRow="true" w:firstCol="true" w:lastCol="true"/>
      </w:tblPr>
      <w:tblGrid/>
    </w:tbl>
    <w:p/>
  </w:body>
  <w:body>
    <w:p>
      <w:pPr>
        <w:keepNext/>
      </w:pPr>
      <w:r>
        <w:rPr/>
        <w:t xml:space="preserve">Q33.1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tbl>
      <w:tblPr>
        <w:tblStyle w:val="QQuestionIconTable"/>
        <w:tblW w:w="0" w:type="auto"/>
        <w:tblLook w:firstRow="true" w:lastRow="true" w:firstCol="true" w:lastCol="true"/>
      </w:tblPr>
      <w:tblGrid/>
    </w:tbl>
    <w:p/>
  </w:body>
  <w:body>
    <w:p>
      <w:pPr>
        <w:keepNext/>
      </w:pPr>
      <w:r>
        <w:rPr/>
        <w:t xml:space="preserve">Q33.2 Después de revisar las guías para el diagnóstico para su selección inicial de </w:t>
      </w:r>
      <w:r>
        <w:rPr>
          <w:b w:val="on"/>
          <w:color w:val="426092"/>
        </w:rPr>
        <w:t xml:space="preserve">${e://Field/P2_Dx1}</w:t>
      </w:r>
      <w:r>
        <w:rPr/>
        <w:t xml:space="preserve">, usted llegó a la conclusión de que un diagnóstico diferente sería más apropiado.</w:t>
      </w:r>
      <w:r>
        <w:rPr/>
        <w:br/>
      </w:r>
      <w:r>
        <w:rPr/>
        <w:t xml:space="preserve">
</w:t>
      </w:r>
      <w:r>
        <w:rPr/>
        <w:br/>
      </w:r>
      <w:r>
        <w:rPr/>
        <w:t xml:space="preserve">
¿Cuál de las siguientes conclusiones diagnósticas se adapta mejor a los síntomas de la persona descrita en la viñeta?</w:t>
      </w:r>
    </w:p>
  </w:body>
  <w:body>
    <w:p>
      <w:pPr>
        <w:keepNext/>
        <w:pStyle w:val="QDisplayLogic"/>
      </w:pPr>
      <w:r>
        <w:t>Display This Choice:</w:t>
      </w:r>
    </w:p>
  </w:body>
  <w:body>
    <w:p>
      <w:pPr>
        <w:keepNext/>
        <w:pStyle w:val="QDisplayLogic"/>
        <w:ind w:firstLine="400"/>
      </w:pPr>
      <w:r>
        <w:t>If P2_Dx1 != A1 Trastorno por estrés postraumático</w:t>
      </w:r>
    </w:p>
  </w:body>
  <w:body>
    <w:p>
      <w:pPr>
        <w:keepNext/>
        <w:pStyle w:val="ListParagraph"/>
        <w:numPr>
          <w:ilvl w:val="0"/>
          <w:numId w:val="4"/>
        </w:numPr>
      </w:pPr>
      <w:r>
        <w:rPr/>
        <w:t xml:space="preserve">A1 Trastorno por estrés postraumático   (1) </w:t>
      </w:r>
    </w:p>
  </w:body>
  <w:body>
    <w:p>
      <w:pPr>
        <w:keepNext/>
        <w:pStyle w:val="QDisplayLogic"/>
      </w:pPr>
      <w:r>
        <w:t>Display This Choice:</w:t>
      </w:r>
    </w:p>
  </w:body>
  <w:body>
    <w:p>
      <w:pPr>
        <w:keepNext/>
        <w:pStyle w:val="QDisplayLogic"/>
        <w:ind w:firstLine="400"/>
      </w:pPr>
      <w:r>
        <w:t>If P2_Dx1 != A2 Trastorno por estrés postraumático complejo</w:t>
      </w:r>
    </w:p>
  </w:body>
  <w:body>
    <w:p>
      <w:pPr>
        <w:keepNext/>
        <w:pStyle w:val="ListParagraph"/>
        <w:numPr>
          <w:ilvl w:val="0"/>
          <w:numId w:val="4"/>
        </w:numPr>
      </w:pPr>
      <w:r>
        <w:rPr/>
        <w:t xml:space="preserve">A2 Trastorno por estrés postraumático complejo  (2) </w:t>
      </w:r>
    </w:p>
  </w:body>
  <w:body>
    <w:p>
      <w:pPr>
        <w:keepNext/>
        <w:pStyle w:val="QDisplayLogic"/>
      </w:pPr>
      <w:r>
        <w:t>Display This Choice:</w:t>
      </w:r>
    </w:p>
  </w:body>
  <w:body>
    <w:p>
      <w:pPr>
        <w:keepNext/>
        <w:pStyle w:val="QDisplayLogic"/>
        <w:ind w:firstLine="400"/>
      </w:pPr>
      <w:r>
        <w:t>If P2_Dx1 != A3 Trastorno por duelo prolongado</w:t>
      </w:r>
    </w:p>
  </w:body>
  <w:body>
    <w:p>
      <w:pPr>
        <w:keepNext/>
        <w:pStyle w:val="ListParagraph"/>
        <w:numPr>
          <w:ilvl w:val="0"/>
          <w:numId w:val="4"/>
        </w:numPr>
      </w:pPr>
      <w:r>
        <w:rPr/>
        <w:t xml:space="preserve">A3 Trastorno por duelo prolongado  (3) </w:t>
      </w:r>
    </w:p>
  </w:body>
  <w:body>
    <w:p>
      <w:pPr>
        <w:keepNext/>
        <w:pStyle w:val="QDisplayLogic"/>
      </w:pPr>
      <w:r>
        <w:t>Display This Choice:</w:t>
      </w:r>
    </w:p>
  </w:body>
  <w:body>
    <w:p>
      <w:pPr>
        <w:keepNext/>
        <w:pStyle w:val="QDisplayLogic"/>
        <w:ind w:firstLine="400"/>
      </w:pPr>
      <w:r>
        <w:t>If P2_Dx1 != A4 Trastorno por adaptación</w:t>
      </w:r>
    </w:p>
  </w:body>
  <w:body>
    <w:p>
      <w:pPr>
        <w:keepNext/>
        <w:pStyle w:val="ListParagraph"/>
        <w:numPr>
          <w:ilvl w:val="0"/>
          <w:numId w:val="4"/>
        </w:numPr>
      </w:pPr>
      <w:r>
        <w:rPr/>
        <w:t xml:space="preserve">A4 Trastorno por adaptación  (4) </w:t>
      </w:r>
    </w:p>
  </w:body>
  <w:body>
    <w:p>
      <w:pPr>
        <w:keepNext/>
        <w:pStyle w:val="QDisplayLogic"/>
      </w:pPr>
      <w:r>
        <w:t>Display This Choice:</w:t>
      </w:r>
    </w:p>
  </w:body>
  <w:body>
    <w:p>
      <w:pPr>
        <w:keepNext/>
        <w:pStyle w:val="QDisplayLogic"/>
        <w:ind w:firstLine="400"/>
      </w:pPr>
      <w:r>
        <w:t>If P2_Dx1 != A5 Otro trastorno específicamente asociado con el estrés</w:t>
      </w:r>
    </w:p>
  </w:body>
  <w:body>
    <w:p>
      <w:pPr>
        <w:keepNext/>
        <w:pStyle w:val="ListParagraph"/>
        <w:numPr>
          <w:ilvl w:val="0"/>
          <w:numId w:val="4"/>
        </w:numPr>
      </w:pPr>
      <w:r>
        <w:rPr/>
        <w:t xml:space="preserve">A5 Otro trastorno específicamente asociado con el estrés  (5) </w:t>
      </w:r>
    </w:p>
  </w:body>
  <w:body>
    <w:p>
      <w:pPr>
        <w:keepNext/>
        <w:pStyle w:val="QDisplayLogic"/>
      </w:pPr>
      <w:r>
        <w:t>Display This Choice:</w:t>
      </w:r>
    </w:p>
  </w:body>
  <w:body>
    <w:p>
      <w:pPr>
        <w:keepNext/>
        <w:pStyle w:val="QDisplayLogic"/>
        <w:ind w:firstLine="400"/>
      </w:pPr>
      <w:r>
        <w:t>If P2_Dx1 != A6 Reacción por estrés agudo</w:t>
      </w:r>
    </w:p>
  </w:body>
  <w:body>
    <w:p>
      <w:pPr>
        <w:keepNext/>
        <w:pStyle w:val="ListParagraph"/>
        <w:numPr>
          <w:ilvl w:val="0"/>
          <w:numId w:val="4"/>
        </w:numPr>
      </w:pPr>
      <w:r>
        <w:rPr/>
        <w:t xml:space="preserve">A6 Reacción por estrés agudo  (6) </w:t>
      </w:r>
    </w:p>
  </w:body>
  <w:body>
    <w:p>
      <w:pPr>
        <w:keepNext/>
        <w:pStyle w:val="ListParagraph"/>
        <w:numPr>
          <w:ilvl w:val="0"/>
          <w:numId w:val="4"/>
        </w:numPr>
      </w:pPr>
      <w:r>
        <w:rPr/>
        <w:t xml:space="preserve">Un diagnóstico de un área diferente de la clasificación (por favor, indique el diagnóstico específico):  (7) __________________________________________________</w:t>
      </w:r>
    </w:p>
  </w:body>
  <w:body>
    <w:p>
      <w:pPr>
        <w:keepNext/>
        <w:pStyle w:val="ListParagraph"/>
        <w:numPr>
          <w:ilvl w:val="0"/>
          <w:numId w:val="4"/>
        </w:numPr>
      </w:pPr>
      <w:r>
        <w:rPr/>
        <w:t xml:space="preserve">Sin diagnóstico; reacción normal a un acontecimiento estresante  (8)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tbl>
      <w:tblPr>
        <w:tblStyle w:val="QQuestionIconTable"/>
        <w:tblW w:w="0" w:type="auto"/>
        <w:tblLook w:firstRow="true" w:lastRow="true" w:firstCol="true" w:lastCol="true"/>
      </w:tblPr>
      <w:tblGrid/>
    </w:tbl>
    <w:p/>
  </w:body>
  <w:body>
    <w:p>
      <w:pPr>
        <w:keepNext/>
      </w:pPr>
      <w:r>
        <w:rPr/>
        <w:t xml:space="preserve">Q33.3 Después de revisar las guías para el diagnóstico para su selección inicial de </w:t>
      </w:r>
      <w:r>
        <w:rPr>
          <w:b w:val="on"/>
          <w:color w:val="426092"/>
        </w:rPr>
        <w:t xml:space="preserve">${e://Field/P2_Dx1}</w:t>
      </w:r>
      <w:r>
        <w:rPr/>
        <w:t xml:space="preserve">, usted llegó a la conclusión de que un diagnóstico diferente sería más adecuado.</w:t>
      </w:r>
      <w:r>
        <w:rPr/>
        <w:br/>
      </w:r>
      <w:r>
        <w:rPr/>
        <w:t xml:space="preserve">
</w:t>
      </w:r>
      <w:r>
        <w:rPr/>
        <w:br/>
      </w:r>
      <w:r>
        <w:rPr/>
        <w:t xml:space="preserve">
¿Cuál de las siguientes conclusiones diagnósticas se adapta mejor a los síntomas de la persona descrita en la viñeta?</w:t>
      </w:r>
    </w:p>
  </w:body>
  <w:body>
    <w:p>
      <w:pPr>
        <w:keepNext/>
        <w:pStyle w:val="QDisplayLogic"/>
      </w:pPr>
      <w:r>
        <w:t>Display This Choice:</w:t>
      </w:r>
    </w:p>
  </w:body>
  <w:body>
    <w:p>
      <w:pPr>
        <w:keepNext/>
        <w:pStyle w:val="QDisplayLogic"/>
        <w:ind w:firstLine="400"/>
      </w:pPr>
      <w:r>
        <w:t>If P2_Dx1 != B1 Trastorno de estrés postraumático</w:t>
      </w:r>
    </w:p>
  </w:body>
  <w:body>
    <w:p>
      <w:pPr>
        <w:keepNext/>
        <w:pStyle w:val="ListParagraph"/>
        <w:numPr>
          <w:ilvl w:val="0"/>
          <w:numId w:val="4"/>
        </w:numPr>
      </w:pPr>
      <w:r>
        <w:rPr/>
        <w:t xml:space="preserve">B1 Trastorno de estrés postraumático   (1) </w:t>
      </w:r>
    </w:p>
  </w:body>
  <w:body>
    <w:p>
      <w:pPr>
        <w:keepNext/>
        <w:pStyle w:val="QDisplayLogic"/>
      </w:pPr>
      <w:r>
        <w:t>Display This Choice:</w:t>
      </w:r>
    </w:p>
  </w:body>
  <w:body>
    <w:p>
      <w:pPr>
        <w:keepNext/>
        <w:pStyle w:val="QDisplayLogic"/>
        <w:ind w:firstLine="400"/>
      </w:pPr>
      <w:r>
        <w:t>If P2_Dx1 != B2 Transformación persistente de la personalidad tras experiencia catastrófica</w:t>
      </w:r>
    </w:p>
  </w:body>
  <w:body>
    <w:p>
      <w:pPr>
        <w:keepNext/>
        <w:pStyle w:val="ListParagraph"/>
        <w:numPr>
          <w:ilvl w:val="0"/>
          <w:numId w:val="4"/>
        </w:numPr>
      </w:pPr>
      <w:r>
        <w:rPr/>
        <w:t xml:space="preserve">B2 Transformación persistente de la personalidad tras experiencia catastrófica  (2) </w:t>
      </w:r>
    </w:p>
  </w:body>
  <w:body>
    <w:p>
      <w:pPr>
        <w:keepNext/>
        <w:pStyle w:val="QDisplayLogic"/>
      </w:pPr>
      <w:r>
        <w:t>Display This Choice:</w:t>
      </w:r>
    </w:p>
  </w:body>
  <w:body>
    <w:p>
      <w:pPr>
        <w:keepNext/>
        <w:pStyle w:val="QDisplayLogic"/>
        <w:ind w:firstLine="400"/>
      </w:pPr>
      <w:r>
        <w:t>If P2_Dx1 != B4 Trastorno de adaptación</w:t>
      </w:r>
    </w:p>
  </w:body>
  <w:body>
    <w:p>
      <w:pPr>
        <w:keepNext/>
        <w:pStyle w:val="ListParagraph"/>
        <w:numPr>
          <w:ilvl w:val="0"/>
          <w:numId w:val="4"/>
        </w:numPr>
      </w:pPr>
      <w:r>
        <w:rPr/>
        <w:t xml:space="preserve">B4 Trastorno de adaptación  (3) </w:t>
      </w:r>
    </w:p>
  </w:body>
  <w:body>
    <w:p>
      <w:pPr>
        <w:keepNext/>
        <w:pStyle w:val="QDisplayLogic"/>
      </w:pPr>
      <w:r>
        <w:t>Display This Choice:</w:t>
      </w:r>
    </w:p>
  </w:body>
  <w:body>
    <w:p>
      <w:pPr>
        <w:keepNext/>
        <w:pStyle w:val="QDisplayLogic"/>
        <w:ind w:firstLine="400"/>
      </w:pPr>
      <w:r>
        <w:t>If P2_Dx1 != B6 Reacción a estrés agudo</w:t>
      </w:r>
    </w:p>
  </w:body>
  <w:body>
    <w:p>
      <w:pPr>
        <w:keepNext/>
        <w:pStyle w:val="ListParagraph"/>
        <w:numPr>
          <w:ilvl w:val="0"/>
          <w:numId w:val="4"/>
        </w:numPr>
      </w:pPr>
      <w:r>
        <w:rPr/>
        <w:t xml:space="preserve">B6 Reacción a estrés agudo  (4) </w:t>
      </w:r>
    </w:p>
  </w:body>
  <w:body>
    <w:p>
      <w:pPr>
        <w:keepNext/>
        <w:pStyle w:val="QDisplayLogic"/>
      </w:pPr>
      <w:r>
        <w:t>Display This Choice:</w:t>
      </w:r>
    </w:p>
  </w:body>
  <w:body>
    <w:p>
      <w:pPr>
        <w:keepNext/>
        <w:pStyle w:val="QDisplayLogic"/>
        <w:ind w:firstLine="400"/>
      </w:pPr>
      <w:r>
        <w:t>If P2_Dx1 != B7 Otras reacciones a estrés grave</w:t>
      </w:r>
    </w:p>
  </w:body>
  <w:body>
    <w:p>
      <w:pPr>
        <w:keepNext/>
        <w:pStyle w:val="ListParagraph"/>
        <w:numPr>
          <w:ilvl w:val="0"/>
          <w:numId w:val="4"/>
        </w:numPr>
      </w:pPr>
      <w:r>
        <w:rPr/>
        <w:t xml:space="preserve">B7 Otras reacciones a estrés grave  (5) </w:t>
      </w:r>
    </w:p>
  </w:body>
  <w:body>
    <w:p>
      <w:pPr>
        <w:keepNext/>
        <w:pStyle w:val="ListParagraph"/>
        <w:numPr>
          <w:ilvl w:val="0"/>
          <w:numId w:val="4"/>
        </w:numPr>
      </w:pPr>
      <w:r>
        <w:rPr/>
        <w:t xml:space="preserve">Un diagnóstico de un área diferente de la clasificación (por favor, indique el diagnóstico específico):  (6) __________________________________________________</w:t>
      </w:r>
    </w:p>
  </w:body>
  <w:body>
    <w:p>
      <w:pPr>
        <w:keepNext/>
        <w:pStyle w:val="ListParagraph"/>
        <w:numPr>
          <w:ilvl w:val="0"/>
          <w:numId w:val="4"/>
        </w:numPr>
      </w:pPr>
      <w:r>
        <w:rPr/>
        <w:t xml:space="preserve">Sin diagnóstico; reacción normal a un acontecimiento estresante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Q33.4 ¿Por qué decidió cambiar su diagnóstico?  (Seleccione las razones pertinentes).</w:t>
      </w:r>
    </w:p>
  </w:body>
  <w:body>
    <w:p>
      <w:pPr>
        <w:keepNext/>
        <w:pStyle w:val="ListParagraph"/>
        <w:numPr>
          <w:ilvl w:val="0"/>
          <w:numId w:val="2"/>
        </w:numPr>
      </w:pPr>
      <w:r>
        <w:rPr/>
        <w:t xml:space="preserve">Falta de claridad en la descripción (por favor, explique su respuesta):  (1) __________________________________________________</w:t>
      </w:r>
    </w:p>
  </w:body>
  <w:body>
    <w:p>
      <w:pPr>
        <w:keepNext/>
        <w:pStyle w:val="ListParagraph"/>
        <w:numPr>
          <w:ilvl w:val="0"/>
          <w:numId w:val="2"/>
        </w:numPr>
      </w:pPr>
      <w:r>
        <w:rPr/>
        <w:t xml:space="preserve">Falta de claridad en las guías para el diagnóstico (por favor, explique su respuesta):   (2) __________________________________________________</w:t>
      </w:r>
    </w:p>
  </w:body>
  <w:body>
    <w:p>
      <w:pPr>
        <w:keepNext/>
        <w:pStyle w:val="ListParagraph"/>
        <w:numPr>
          <w:ilvl w:val="0"/>
          <w:numId w:val="2"/>
        </w:numPr>
      </w:pPr>
      <w:r>
        <w:rPr/>
        <w:t xml:space="preserve">Otra (por favor, explique su respuesta):   (3) __________________________________________________</w:t>
      </w:r>
    </w:p>
  </w:body>
  <w:body>
    <w:p>
      <w:pPr/>
    </w:p>
  </w:body>
  <w:body>
    <w:p>
      <w:pPr>
        <w:pStyle w:val="BlockEndLabel"/>
      </w:pPr>
      <w:r>
        <w:t>End of Block: P2 - Set 5 (A&amp;B) ----- Chance to select a different dx (if selected, S</w:t>
      </w:r>
    </w:p>
  </w:body>
  <w:body>
    <w:p>
      <w:pPr>
        <w:pStyle w:val="BlockSeparator"/>
      </w:pPr>
    </w:p>
  </w:body>
  <w:body>
    <w:p>
      <w:pPr>
        <w:pStyle w:val="BlockStartLabel"/>
      </w:pPr>
      <w:r>
        <w:t>Start of Block: P2 -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Q34.1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Q34.2 Por favor, califique el nivel de discapadidad o deterioro en el funcionamiento familiar, social, educativo, laboral o en otras áreas importantes que experimenta la persona descrita en la viñeta:</w:t>
      </w:r>
    </w:p>
  </w:body>
  <w:body>
    <w:p>
      <w:pPr>
        <w:keepNext/>
        <w:pStyle w:val="ListParagraph"/>
        <w:numPr>
          <w:ilvl w:val="0"/>
          <w:numId w:val="4"/>
        </w:numPr>
      </w:pPr>
      <w:r>
        <w:rPr/>
        <w:t xml:space="preserve">Sin deterioro en
el funcionamiento
0   (1) </w:t>
      </w:r>
    </w:p>
  </w:body>
  <w:body>
    <w:p>
      <w:pPr>
        <w:keepNext/>
        <w:pStyle w:val="ListParagraph"/>
        <w:numPr>
          <w:ilvl w:val="0"/>
          <w:numId w:val="4"/>
        </w:numPr>
      </w:pPr>
      <w:r>
        <w:rPr/>
        <w:t xml:space="preserve">Deterioro leve en
el funcionamiento
1   (2) </w:t>
      </w:r>
    </w:p>
  </w:body>
  <w:body>
    <w:p>
      <w:pPr>
        <w:keepNext/>
        <w:pStyle w:val="ListParagraph"/>
        <w:numPr>
          <w:ilvl w:val="0"/>
          <w:numId w:val="4"/>
        </w:numPr>
      </w:pPr>
      <w:r>
        <w:rPr/>
        <w:t xml:space="preserve">Deterioro moderado
en el funcionamiento
2  (3) </w:t>
      </w:r>
    </w:p>
  </w:body>
  <w:body>
    <w:p>
      <w:pPr>
        <w:keepNext/>
        <w:pStyle w:val="ListParagraph"/>
        <w:numPr>
          <w:ilvl w:val="0"/>
          <w:numId w:val="4"/>
        </w:numPr>
      </w:pPr>
      <w:r>
        <w:rPr/>
        <w:t xml:space="preserve">Deterioro grave en
el funcionamiento
3   (4) </w:t>
      </w:r>
    </w:p>
  </w:body>
  <w:body>
    <w:p>
      <w:pPr>
        <w:keepNext/>
        <w:pStyle w:val="ListParagraph"/>
        <w:numPr>
          <w:ilvl w:val="0"/>
          <w:numId w:val="4"/>
        </w:numPr>
      </w:pPr>
      <w:r>
        <w:rPr/>
        <w:t xml:space="preserve">Deterioro total en
el funcionamiento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Q34.3 Por favor, evalúe la gravedad de los síntomas experimentados por la persona:</w:t>
      </w:r>
    </w:p>
  </w:body>
  <w:body>
    <w:p>
      <w:pPr>
        <w:keepNext/>
        <w:pStyle w:val="ListParagraph"/>
        <w:numPr>
          <w:ilvl w:val="0"/>
          <w:numId w:val="4"/>
        </w:numPr>
      </w:pPr>
      <w:r>
        <w:rPr/>
        <w:t xml:space="preserve">No hay
síntomas
0   (1) </w:t>
      </w:r>
    </w:p>
  </w:body>
  <w:body>
    <w:p>
      <w:pPr>
        <w:keepNext/>
        <w:pStyle w:val="ListParagraph"/>
        <w:numPr>
          <w:ilvl w:val="0"/>
          <w:numId w:val="4"/>
        </w:numPr>
      </w:pPr>
      <w:r>
        <w:rPr/>
        <w:t xml:space="preserve">Síntomas
leves 
1   (2) </w:t>
      </w:r>
    </w:p>
  </w:body>
  <w:body>
    <w:p>
      <w:pPr>
        <w:keepNext/>
        <w:pStyle w:val="ListParagraph"/>
        <w:numPr>
          <w:ilvl w:val="0"/>
          <w:numId w:val="4"/>
        </w:numPr>
      </w:pPr>
      <w:r>
        <w:rPr/>
        <w:t xml:space="preserve">Síntomas
moderados
2  (3) </w:t>
      </w:r>
    </w:p>
  </w:body>
  <w:body>
    <w:p>
      <w:pPr>
        <w:keepNext/>
        <w:pStyle w:val="ListParagraph"/>
        <w:numPr>
          <w:ilvl w:val="0"/>
          <w:numId w:val="4"/>
        </w:numPr>
      </w:pPr>
      <w:r>
        <w:rPr/>
        <w:t xml:space="preserve">Síntomas
graves
3  (4) </w:t>
      </w:r>
    </w:p>
  </w:body>
  <w:body>
    <w:p>
      <w:pPr>
        <w:keepNext/>
        <w:pStyle w:val="ListParagraph"/>
        <w:numPr>
          <w:ilvl w:val="0"/>
          <w:numId w:val="4"/>
        </w:numPr>
      </w:pPr>
      <w:r>
        <w:rPr/>
        <w:t xml:space="preserve">Síntomas
extremadamente graves
4   (5) </w:t>
      </w:r>
    </w:p>
  </w:body>
  <w:body>
    <w:p>
      <w:pPr/>
    </w:p>
  </w:body>
  <w:body>
    <w:p>
      <w:pPr>
        <w:pStyle w:val="BlockEndLabel"/>
      </w:pPr>
      <w:r>
        <w:t>End of Block: P2 - Set 6 (A&amp;B) ----- Evaluation of person in vignette (all participants)</w:t>
      </w:r>
    </w:p>
  </w:body>
  <w:body>
    <w:p>
      <w:pPr>
        <w:pStyle w:val="BlockSeparator"/>
      </w:pPr>
    </w:p>
  </w:body>
  <w:body>
    <w:p>
      <w:pPr>
        <w:pStyle w:val="BlockStartLabel"/>
      </w:pPr>
      <w:r>
        <w:t>Start of Block: P2 - Set 7 (A&amp;B) ----- Diagnostic confidence (all participants)</w:t>
      </w:r>
    </w:p>
  </w:body>
  <w:body>
    <w:tbl>
      <w:tblPr>
        <w:tblStyle w:val="QQuestionIconTable"/>
        <w:tblW w:w="0" w:type="auto"/>
        <w:tblLook w:firstRow="true" w:lastRow="true" w:firstCol="true" w:lastCol="true"/>
      </w:tblPr>
      <w:tblGrid/>
    </w:tbl>
    <w:p/>
  </w:body>
  <w:body>
    <w:p>
      <w:pPr>
        <w:keepNext/>
      </w:pPr>
      <w:r>
        <w:rPr/>
        <w:t xml:space="preserve">Q35.1 ¿Con cuánta seguridad puede afirmar que </w:t>
      </w:r>
      <w:r>
        <w:rPr>
          <w:b w:val="on"/>
          <w:color w:val="426092"/>
        </w:rPr>
        <w:t xml:space="preserve">${e://Field/P2_Final_Dx}</w:t>
      </w:r>
      <w:r>
        <w:rPr/>
        <w:t xml:space="preserve"> es el diagnóstico más adecuado para la persona descrita en la viñeta?</w:t>
      </w:r>
    </w:p>
  </w:body>
  <w:body>
    <w:p>
      <w:pPr>
        <w:keepNext/>
        <w:pStyle w:val="ListParagraph"/>
        <w:numPr>
          <w:ilvl w:val="0"/>
          <w:numId w:val="4"/>
        </w:numPr>
      </w:pPr>
      <w:r>
        <w:rPr/>
        <w:t xml:space="preserve">No mucha
seguridad
0  (1) </w:t>
      </w:r>
    </w:p>
  </w:body>
  <w:body>
    <w:p>
      <w:pPr>
        <w:keepNext/>
        <w:pStyle w:val="ListParagraph"/>
        <w:numPr>
          <w:ilvl w:val="0"/>
          <w:numId w:val="4"/>
        </w:numPr>
      </w:pPr>
      <w:r>
        <w:rPr/>
        <w:t xml:space="preserve">Algo de
seguridad
1  (2) </w:t>
      </w:r>
    </w:p>
  </w:body>
  <w:body>
    <w:p>
      <w:pPr>
        <w:keepNext/>
        <w:pStyle w:val="ListParagraph"/>
        <w:numPr>
          <w:ilvl w:val="0"/>
          <w:numId w:val="4"/>
        </w:numPr>
      </w:pPr>
      <w:r>
        <w:rPr/>
        <w:t xml:space="preserve">Bastante
seguridad
2  (3) </w:t>
      </w:r>
    </w:p>
  </w:body>
  <w:body>
    <w:p>
      <w:pPr>
        <w:keepNext/>
        <w:pStyle w:val="ListParagraph"/>
        <w:numPr>
          <w:ilvl w:val="0"/>
          <w:numId w:val="4"/>
        </w:numPr>
      </w:pPr>
      <w:r>
        <w:rPr/>
        <w:t xml:space="preserve">Toda
seguridad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Q35.2 ¿Cuán claras encontró las guías de diagnóstico para ayudarle a determinar que </w:t>
      </w:r>
      <w:r>
        <w:rPr>
          <w:b w:val="on"/>
          <w:color w:val="426092"/>
        </w:rPr>
        <w:t xml:space="preserve">${e://Field/P2_Final_Dx}</w:t>
      </w:r>
      <w:r>
        <w:rPr/>
        <w:t xml:space="preserve"> era el diagnóstico más adecuado?</w:t>
      </w:r>
    </w:p>
  </w:body>
  <w:body>
    <w:p>
      <w:pPr>
        <w:keepNext/>
        <w:pStyle w:val="ListParagraph"/>
        <w:numPr>
          <w:ilvl w:val="0"/>
          <w:numId w:val="4"/>
        </w:numPr>
      </w:pPr>
      <w:r>
        <w:rPr/>
        <w:t xml:space="preserve">Nada
claras
0   (1) </w:t>
      </w:r>
    </w:p>
  </w:body>
  <w:body>
    <w:p>
      <w:pPr>
        <w:keepNext/>
        <w:pStyle w:val="ListParagraph"/>
        <w:numPr>
          <w:ilvl w:val="0"/>
          <w:numId w:val="4"/>
        </w:numPr>
      </w:pPr>
      <w:r>
        <w:rPr/>
        <w:t xml:space="preserve">Algo
claras
1   (2) </w:t>
      </w:r>
    </w:p>
  </w:body>
  <w:body>
    <w:p>
      <w:pPr>
        <w:keepNext/>
        <w:pStyle w:val="ListParagraph"/>
        <w:numPr>
          <w:ilvl w:val="0"/>
          <w:numId w:val="4"/>
        </w:numPr>
      </w:pPr>
      <w:r>
        <w:rPr/>
        <w:t xml:space="preserve">Bastante
claras
2   (3) </w:t>
      </w:r>
    </w:p>
  </w:body>
  <w:body>
    <w:p>
      <w:pPr>
        <w:keepNext/>
        <w:pStyle w:val="ListParagraph"/>
        <w:numPr>
          <w:ilvl w:val="0"/>
          <w:numId w:val="4"/>
        </w:numPr>
      </w:pPr>
      <w:r>
        <w:rPr/>
        <w:t xml:space="preserve">Extremademente
claras
3  (4) </w:t>
      </w:r>
    </w:p>
  </w:body>
  <w:body>
    <w:p>
      <w:pPr/>
    </w:p>
  </w:body>
  <w:body>
    <w:p>
      <w:pPr>
        <w:pStyle w:val="BlockEndLabel"/>
      </w:pPr>
      <w:r>
        <w:t>End of Block: P2 - Set 7 (A&amp;B) ----- Diagnostic confidence (all participants)</w:t>
      </w:r>
    </w:p>
  </w:body>
  <w:body>
    <w:p>
      <w:pPr>
        <w:pStyle w:val="BlockSeparator"/>
      </w:pPr>
    </w:p>
  </w:body>
  <w:body>
    <w:p>
      <w:pPr>
        <w:pStyle w:val="BlockStartLabel"/>
      </w:pPr>
      <w:r>
        <w:t>Start of Block: P2 - Set 8 (A&amp;B) ----- Differential diagnosis (if final_dx = incorrect)</w:t>
      </w:r>
    </w:p>
  </w:body>
  <w:body>
    <w:tbl>
      <w:tblPr>
        <w:tblStyle w:val="QQuestionIconTable"/>
        <w:tblW w:w="0" w:type="auto"/>
        <w:tblLook w:firstRow="true" w:lastRow="true" w:firstCol="true" w:lastCol="true"/>
      </w:tblPr>
      <w:tblGrid/>
    </w:tbl>
    <w:p/>
  </w:body>
  <w:body>
    <w:p>
      <w:pPr>
        <w:keepNext/>
      </w:pPr>
      <w:r>
        <w:rPr/>
        <w:t xml:space="preserve">Q36.1 Nos interesa comprender el proceso mental que siguen los clínicos al realizar el diagnóstico diferencial.</w:t>
      </w:r>
      <w:r>
        <w:rPr/>
        <w:br/>
      </w:r>
      <w:r>
        <w:rPr/>
        <w:t xml:space="preserve">
</w:t>
      </w:r>
      <w:r>
        <w:rPr/>
        <w:br/>
      </w:r>
      <w:r>
        <w:rPr/>
        <w:t xml:space="preserve">
¿Cuál fue su razonamiento para seleccionar </w:t>
      </w:r>
      <w:r>
        <w:rPr>
          <w:b w:val="on"/>
          <w:color w:val="426092"/>
        </w:rPr>
        <w:t xml:space="preserve">${e://Field/P2_Final_Dx}</w:t>
      </w:r>
      <w:r>
        <w:rPr/>
        <w:t xml:space="preserve"> en lugar de </w:t>
      </w:r>
      <w:r>
        <w:rPr>
          <w:b w:val="on"/>
          <w:color w:val="426092"/>
        </w:rPr>
        <w:t xml:space="preserve">${e://Field/P2_Correct_Dx_is}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8 (A&amp;B) ----- Differential diagnosis (if final_dx = incorrect)</w:t>
      </w:r>
    </w:p>
  </w:body>
  <w:body>
    <w:p>
      <w:pPr>
        <w:pStyle w:val="BlockSeparator"/>
      </w:pPr>
    </w:p>
  </w:body>
  <w:body>
    <w:p>
      <w:pPr>
        <w:pStyle w:val="BlockStartLabel"/>
      </w:pPr>
      <w:r>
        <w:t>Start of Block: Study Conclusion</w:t>
      </w:r>
    </w:p>
  </w:body>
  <w:body>
    <w:tbl>
      <w:tblPr>
        <w:tblStyle w:val="QQuestionIconTable"/>
        <w:tblW w:w="0" w:type="auto"/>
        <w:tblLook w:firstRow="true" w:lastRow="true" w:firstCol="true" w:lastCol="true"/>
      </w:tblPr>
      <w:tblGrid/>
    </w:tbl>
    <w:p/>
  </w:body>
  <w:body>
    <w:p>
      <w:pPr>
        <w:keepNext/>
      </w:pPr>
      <w:r>
        <w:rPr/>
        <w:t xml:space="preserve">Q37.1 ¿Tiene algún comentario acerca de las categorías diagnósticas o las guías para el diagnóstico que le fueron presentadas durante el estudio?</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Q37.2 Muchas gracias por su participación. Haga clic en “siguiente” para enviar sus respuestas.</w:t>
      </w:r>
    </w:p>
  </w:body>
  <w:body>
    <w:p>
      <w:pPr/>
    </w:p>
  </w:body>
  <w:body>
    <w:p>
      <w:pPr>
        <w:pStyle w:val="BlockEndLabel"/>
      </w:pPr>
      <w:r>
        <w:t>End of Block: Study Conclusion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hyperlink" Target="http://kuclas.qualtrics.com/SE/?SID=SV_0jl5EcnUt3cu75z"/><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Study - Stress-Related Disorders - FINAL - Spanish</dc:title>
  <dc:subject/>
  <dc:creator>Qualtrics</dc:creator>
  <cp:keywords/>
  <dc:description/>
  <cp:lastModifiedBy>Qualtrics</cp:lastModifiedBy>
  <cp:revision>1</cp:revision>
  <dcterms:created xsi:type="dcterms:W3CDTF">2023-10-28T19:05:06Z</dcterms:created>
  <dcterms:modified xsi:type="dcterms:W3CDTF">2023-10-28T19:05:06Z</dcterms:modified>
</cp:coreProperties>
</file>