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CAD" w:rsidRPr="00D11CAD" w:rsidRDefault="00D11CAD" w:rsidP="00D11CAD">
      <w:pPr>
        <w:rPr>
          <w:rFonts w:asciiTheme="majorBidi" w:hAnsiTheme="majorBidi" w:cstheme="majorBidi"/>
          <w:sz w:val="24"/>
          <w:szCs w:val="24"/>
        </w:rPr>
      </w:pPr>
      <w:r w:rsidRPr="00D11CAD">
        <w:rPr>
          <w:rFonts w:asciiTheme="majorBidi" w:hAnsiTheme="majorBidi" w:cstheme="majorBidi"/>
          <w:sz w:val="24"/>
          <w:szCs w:val="24"/>
        </w:rPr>
        <w:t>PU- GNN</w:t>
      </w:r>
    </w:p>
    <w:p w:rsidR="00824A1F" w:rsidRDefault="00D11CAD" w:rsidP="00824A1F">
      <w:pPr>
        <w:rPr>
          <w:rFonts w:asciiTheme="majorBidi" w:hAnsiTheme="majorBidi" w:cstheme="majorBidi"/>
          <w:sz w:val="24"/>
          <w:szCs w:val="24"/>
        </w:rPr>
      </w:pPr>
      <w:r w:rsidRPr="00D11CAD">
        <w:rPr>
          <w:rFonts w:asciiTheme="majorBidi" w:hAnsiTheme="majorBidi" w:cstheme="majorBidi"/>
          <w:sz w:val="24"/>
          <w:szCs w:val="24"/>
        </w:rPr>
        <w:t xml:space="preserve">This repository provides a framework of three stages that </w:t>
      </w:r>
      <w:r w:rsidR="00824A1F">
        <w:rPr>
          <w:rFonts w:asciiTheme="majorBidi" w:hAnsiTheme="majorBidi" w:cstheme="majorBidi"/>
          <w:sz w:val="24"/>
          <w:szCs w:val="24"/>
        </w:rPr>
        <w:t>combine</w:t>
      </w:r>
      <w:r w:rsidRPr="00D11CAD">
        <w:rPr>
          <w:rFonts w:asciiTheme="majorBidi" w:hAnsiTheme="majorBidi" w:cstheme="majorBidi"/>
          <w:sz w:val="24"/>
          <w:szCs w:val="24"/>
        </w:rPr>
        <w:t xml:space="preserve"> several drug features to predict </w:t>
      </w:r>
      <w:r w:rsidR="00824A1F">
        <w:rPr>
          <w:rFonts w:asciiTheme="majorBidi" w:hAnsiTheme="majorBidi" w:cstheme="majorBidi"/>
          <w:sz w:val="24"/>
          <w:szCs w:val="24"/>
        </w:rPr>
        <w:t>DDS-associated</w:t>
      </w:r>
      <w:r w:rsidRPr="00D11CAD">
        <w:rPr>
          <w:rFonts w:asciiTheme="majorBidi" w:hAnsiTheme="majorBidi" w:cstheme="majorBidi"/>
          <w:sz w:val="24"/>
          <w:szCs w:val="24"/>
        </w:rPr>
        <w:t xml:space="preserve"> events, using attributed heterogeneous networks and multiple deep neural networks. </w:t>
      </w:r>
    </w:p>
    <w:p w:rsidR="00824A1F" w:rsidRDefault="00824A1F" w:rsidP="00824A1F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A48A0BE" wp14:editId="7F4B8451">
            <wp:extent cx="4045251" cy="142108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468" cy="14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30" w:rsidRDefault="00D11CAD" w:rsidP="00D11CAD">
      <w:pPr>
        <w:rPr>
          <w:rFonts w:asciiTheme="majorBidi" w:hAnsiTheme="majorBidi" w:cstheme="majorBidi"/>
          <w:sz w:val="24"/>
          <w:szCs w:val="24"/>
          <w:rtl/>
        </w:rPr>
      </w:pPr>
      <w:r w:rsidRPr="00D11CAD">
        <w:rPr>
          <w:rFonts w:asciiTheme="majorBidi" w:hAnsiTheme="majorBidi" w:cstheme="majorBidi"/>
          <w:sz w:val="24"/>
          <w:szCs w:val="24"/>
        </w:rPr>
        <w:t xml:space="preserve"> PU-GNN involves three main steps: </w:t>
      </w:r>
    </w:p>
    <w:p w:rsidR="00857930" w:rsidRPr="002B5441" w:rsidRDefault="002B5441" w:rsidP="002B5441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1-</w:t>
      </w:r>
      <w:r w:rsidR="00D11CAD" w:rsidRPr="002B5441">
        <w:rPr>
          <w:rFonts w:asciiTheme="majorBidi" w:hAnsiTheme="majorBidi" w:cstheme="majorBidi"/>
          <w:sz w:val="24"/>
          <w:szCs w:val="24"/>
        </w:rPr>
        <w:t xml:space="preserve">Dimensionality reduction to extract optimal features: By reducing the feature dimensions, we aim to capture the most effective features for model evaluation. </w:t>
      </w:r>
    </w:p>
    <w:p w:rsidR="00857930" w:rsidRPr="00857930" w:rsidRDefault="00857930" w:rsidP="002B5441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C421BC8" wp14:editId="0F30C0BE">
            <wp:extent cx="4503420" cy="183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428" cy="186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30" w:rsidRPr="002B5441" w:rsidRDefault="002B5441" w:rsidP="002B5441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2-</w:t>
      </w:r>
      <w:r w:rsidR="00D11CAD" w:rsidRPr="002B5441">
        <w:rPr>
          <w:rFonts w:asciiTheme="majorBidi" w:hAnsiTheme="majorBidi" w:cstheme="majorBidi"/>
          <w:sz w:val="24"/>
          <w:szCs w:val="24"/>
        </w:rPr>
        <w:t xml:space="preserve">Addressing data uncertainty through positive unlabeled (PU) learning: We employ PU learning to identify positive and negative data from unlabeled data, reducing uncertainty and enhancing model accuracy. </w:t>
      </w:r>
    </w:p>
    <w:p w:rsidR="00857930" w:rsidRPr="00857930" w:rsidRDefault="002B5441" w:rsidP="00824A1F">
      <w:pPr>
        <w:pStyle w:val="ListParagraph"/>
        <w:jc w:val="center"/>
        <w:rPr>
          <w:rFonts w:asciiTheme="majorBidi" w:hAnsiTheme="majorBidi" w:cstheme="majorBidi"/>
          <w:sz w:val="24"/>
          <w:szCs w:val="24"/>
          <w:rtl/>
        </w:rPr>
      </w:pPr>
      <w:r w:rsidRPr="00D01C4D">
        <w:rPr>
          <w:noProof/>
        </w:rPr>
        <w:drawing>
          <wp:inline distT="0" distB="0" distL="0" distR="0" wp14:anchorId="049E4FA0" wp14:editId="48615CEE">
            <wp:extent cx="3115945" cy="2331388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408" cy="242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41" w:rsidRDefault="00D11CAD" w:rsidP="00D11CAD">
      <w:pPr>
        <w:rPr>
          <w:rFonts w:asciiTheme="majorBidi" w:hAnsiTheme="majorBidi" w:cstheme="majorBidi"/>
          <w:sz w:val="24"/>
          <w:szCs w:val="24"/>
        </w:rPr>
      </w:pPr>
      <w:r w:rsidRPr="00D11CAD">
        <w:rPr>
          <w:rFonts w:asciiTheme="majorBidi" w:hAnsiTheme="majorBidi" w:cstheme="majorBidi"/>
          <w:sz w:val="24"/>
          <w:szCs w:val="24"/>
        </w:rPr>
        <w:lastRenderedPageBreak/>
        <w:t>3. Predicting simultaneous side effects of drug pairs using a Graph Neural Network model: Our method predicts polypharmacy between two drugs efficiently using a neural graph network-based model.</w:t>
      </w:r>
    </w:p>
    <w:p w:rsidR="002B5441" w:rsidRDefault="002B5441" w:rsidP="00D11CAD">
      <w:pPr>
        <w:rPr>
          <w:rFonts w:asciiTheme="majorBidi" w:hAnsiTheme="majorBidi" w:cstheme="majorBidi"/>
          <w:sz w:val="24"/>
          <w:szCs w:val="24"/>
        </w:rPr>
      </w:pPr>
      <w:r w:rsidRPr="00D01C4D">
        <w:rPr>
          <w:noProof/>
        </w:rPr>
        <w:drawing>
          <wp:inline distT="0" distB="0" distL="0" distR="0" wp14:anchorId="08DF14AD" wp14:editId="7128E957">
            <wp:extent cx="5943600" cy="21371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AD" w:rsidRPr="00D11CAD" w:rsidRDefault="00D11CAD" w:rsidP="00D11CAD">
      <w:pPr>
        <w:rPr>
          <w:rFonts w:asciiTheme="majorBidi" w:hAnsiTheme="majorBidi" w:cstheme="majorBidi"/>
          <w:sz w:val="24"/>
          <w:szCs w:val="24"/>
        </w:rPr>
      </w:pPr>
      <w:r w:rsidRPr="00D11CAD">
        <w:rPr>
          <w:rFonts w:asciiTheme="majorBidi" w:hAnsiTheme="majorBidi" w:cstheme="majorBidi"/>
          <w:sz w:val="24"/>
          <w:szCs w:val="24"/>
        </w:rPr>
        <w:t xml:space="preserve"> We implement this </w:t>
      </w:r>
      <w:r w:rsidR="00824A1F">
        <w:rPr>
          <w:rFonts w:asciiTheme="majorBidi" w:hAnsiTheme="majorBidi" w:cstheme="majorBidi"/>
          <w:sz w:val="24"/>
          <w:szCs w:val="24"/>
        </w:rPr>
        <w:t>model,</w:t>
      </w:r>
      <w:r w:rsidRPr="00D11CAD">
        <w:rPr>
          <w:rFonts w:asciiTheme="majorBidi" w:hAnsiTheme="majorBidi" w:cstheme="majorBidi"/>
          <w:sz w:val="24"/>
          <w:szCs w:val="24"/>
        </w:rPr>
        <w:t xml:space="preserve"> which enables this model to be trained with GPUs. For additional details, read the published article for this work through this link.</w:t>
      </w:r>
    </w:p>
    <w:p w:rsidR="00D11CAD" w:rsidRPr="00D11CAD" w:rsidRDefault="00D11CAD" w:rsidP="00D11CAD">
      <w:pPr>
        <w:rPr>
          <w:rFonts w:asciiTheme="majorBidi" w:hAnsiTheme="majorBidi" w:cstheme="majorBidi"/>
          <w:sz w:val="24"/>
          <w:szCs w:val="24"/>
        </w:rPr>
      </w:pPr>
    </w:p>
    <w:p w:rsidR="00D11CAD" w:rsidRPr="00D11CAD" w:rsidRDefault="00D11CAD" w:rsidP="00D11CAD">
      <w:pPr>
        <w:rPr>
          <w:rFonts w:asciiTheme="majorBidi" w:hAnsiTheme="majorBidi" w:cstheme="majorBidi"/>
          <w:sz w:val="24"/>
          <w:szCs w:val="24"/>
        </w:rPr>
      </w:pPr>
      <w:r w:rsidRPr="00D11CAD">
        <w:rPr>
          <w:rFonts w:asciiTheme="majorBidi" w:hAnsiTheme="majorBidi" w:cstheme="majorBidi"/>
          <w:sz w:val="24"/>
          <w:szCs w:val="24"/>
        </w:rPr>
        <w:t>Environments</w:t>
      </w:r>
    </w:p>
    <w:p w:rsidR="00D11CAD" w:rsidRPr="00D11CAD" w:rsidRDefault="00D11CAD" w:rsidP="00857930">
      <w:pPr>
        <w:rPr>
          <w:rFonts w:asciiTheme="majorBidi" w:hAnsiTheme="majorBidi" w:cstheme="majorBidi"/>
          <w:sz w:val="24"/>
          <w:szCs w:val="24"/>
        </w:rPr>
      </w:pPr>
      <w:r w:rsidRPr="00D11CAD">
        <w:rPr>
          <w:rFonts w:asciiTheme="majorBidi" w:hAnsiTheme="majorBidi" w:cstheme="majorBidi"/>
          <w:sz w:val="24"/>
          <w:szCs w:val="24"/>
        </w:rPr>
        <w:t xml:space="preserve">Python 3.6.12 </w:t>
      </w:r>
    </w:p>
    <w:p w:rsidR="00D11CAD" w:rsidRPr="00D11CAD" w:rsidRDefault="00D11CAD" w:rsidP="00D11CA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11CAD">
        <w:rPr>
          <w:rFonts w:asciiTheme="majorBidi" w:hAnsiTheme="majorBidi" w:cstheme="majorBidi"/>
          <w:sz w:val="24"/>
          <w:szCs w:val="24"/>
        </w:rPr>
        <w:t>Tensorflow</w:t>
      </w:r>
      <w:proofErr w:type="spellEnd"/>
      <w:r w:rsidRPr="00D11CAD">
        <w:rPr>
          <w:rFonts w:asciiTheme="majorBidi" w:hAnsiTheme="majorBidi" w:cstheme="majorBidi"/>
          <w:sz w:val="24"/>
          <w:szCs w:val="24"/>
        </w:rPr>
        <w:t xml:space="preserve"> 2.1</w:t>
      </w:r>
    </w:p>
    <w:p w:rsidR="00D11CAD" w:rsidRPr="00D11CAD" w:rsidRDefault="00D11CAD" w:rsidP="00D11CA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11CAD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Pr="00D11CAD">
        <w:rPr>
          <w:rFonts w:asciiTheme="majorBidi" w:hAnsiTheme="majorBidi" w:cstheme="majorBidi"/>
          <w:sz w:val="24"/>
          <w:szCs w:val="24"/>
        </w:rPr>
        <w:t xml:space="preserve"> 1.19</w:t>
      </w:r>
    </w:p>
    <w:p w:rsidR="00D11CAD" w:rsidRPr="00D11CAD" w:rsidRDefault="00D11CAD" w:rsidP="00D11CAD">
      <w:pPr>
        <w:rPr>
          <w:rFonts w:asciiTheme="majorBidi" w:hAnsiTheme="majorBidi" w:cstheme="majorBidi"/>
          <w:sz w:val="24"/>
          <w:szCs w:val="24"/>
        </w:rPr>
      </w:pPr>
      <w:r w:rsidRPr="00D11CAD">
        <w:rPr>
          <w:rFonts w:asciiTheme="majorBidi" w:hAnsiTheme="majorBidi" w:cstheme="majorBidi"/>
          <w:sz w:val="24"/>
          <w:szCs w:val="24"/>
        </w:rPr>
        <w:t>pandas 1.1.3</w:t>
      </w:r>
    </w:p>
    <w:p w:rsidR="00D11CAD" w:rsidRPr="00D11CAD" w:rsidRDefault="00D11CAD" w:rsidP="00D11CAD">
      <w:pPr>
        <w:rPr>
          <w:rFonts w:asciiTheme="majorBidi" w:hAnsiTheme="majorBidi" w:cstheme="majorBidi"/>
          <w:sz w:val="24"/>
          <w:szCs w:val="24"/>
        </w:rPr>
      </w:pPr>
    </w:p>
    <w:p w:rsidR="00D11CAD" w:rsidRPr="00D11CAD" w:rsidRDefault="00D11CAD" w:rsidP="00D11CAD">
      <w:pPr>
        <w:rPr>
          <w:rFonts w:asciiTheme="majorBidi" w:hAnsiTheme="majorBidi" w:cstheme="majorBidi"/>
          <w:sz w:val="24"/>
          <w:szCs w:val="24"/>
        </w:rPr>
      </w:pPr>
      <w:r w:rsidRPr="00D11CAD">
        <w:rPr>
          <w:rFonts w:asciiTheme="majorBidi" w:hAnsiTheme="majorBidi" w:cstheme="majorBidi"/>
          <w:sz w:val="24"/>
          <w:szCs w:val="24"/>
        </w:rPr>
        <w:t>Usage</w:t>
      </w:r>
    </w:p>
    <w:p w:rsidR="00D11CAD" w:rsidRPr="00D11CAD" w:rsidRDefault="00D11CAD" w:rsidP="00024381">
      <w:pPr>
        <w:rPr>
          <w:rFonts w:asciiTheme="majorBidi" w:hAnsiTheme="majorBidi" w:cstheme="majorBidi"/>
          <w:sz w:val="24"/>
          <w:szCs w:val="24"/>
        </w:rPr>
      </w:pPr>
      <w:r w:rsidRPr="00D11CAD">
        <w:rPr>
          <w:rFonts w:asciiTheme="majorBidi" w:hAnsiTheme="majorBidi" w:cstheme="majorBidi"/>
          <w:sz w:val="24"/>
          <w:szCs w:val="24"/>
        </w:rPr>
        <w:t xml:space="preserve"> You can access the data from </w:t>
      </w:r>
      <w:r w:rsidR="00824A1F">
        <w:rPr>
          <w:rFonts w:asciiTheme="majorBidi" w:hAnsiTheme="majorBidi" w:cstheme="majorBidi"/>
          <w:sz w:val="24"/>
          <w:szCs w:val="24"/>
        </w:rPr>
        <w:t>the GitHub</w:t>
      </w:r>
      <w:r w:rsidRPr="00D11CAD">
        <w:rPr>
          <w:rFonts w:asciiTheme="majorBidi" w:hAnsiTheme="majorBidi" w:cstheme="majorBidi"/>
          <w:sz w:val="24"/>
          <w:szCs w:val="24"/>
        </w:rPr>
        <w:t xml:space="preserve"> link. When using this code, you need to clone this repo and load all the files in the folder into your running environment first. Then,</w:t>
      </w:r>
      <w:r w:rsidR="00824A1F">
        <w:rPr>
          <w:rFonts w:asciiTheme="majorBidi" w:hAnsiTheme="majorBidi" w:cstheme="majorBidi"/>
          <w:sz w:val="24"/>
          <w:szCs w:val="24"/>
        </w:rPr>
        <w:t xml:space="preserve"> </w:t>
      </w:r>
      <w:r w:rsidRPr="00D11CAD">
        <w:rPr>
          <w:rFonts w:asciiTheme="majorBidi" w:hAnsiTheme="majorBidi" w:cstheme="majorBidi"/>
          <w:sz w:val="24"/>
          <w:szCs w:val="24"/>
        </w:rPr>
        <w:t xml:space="preserve">Copy the </w:t>
      </w:r>
      <w:r w:rsidR="00024381" w:rsidRPr="00024381">
        <w:rPr>
          <w:rFonts w:asciiTheme="majorBidi" w:hAnsiTheme="majorBidi" w:cstheme="majorBidi"/>
          <w:sz w:val="24"/>
          <w:szCs w:val="24"/>
        </w:rPr>
        <w:t>PU_GNN_ run</w:t>
      </w:r>
      <w:r w:rsidRPr="00D11CAD">
        <w:rPr>
          <w:rFonts w:asciiTheme="majorBidi" w:hAnsiTheme="majorBidi" w:cstheme="majorBidi"/>
          <w:sz w:val="24"/>
          <w:szCs w:val="24"/>
        </w:rPr>
        <w:t>.py file and run it in your environment</w:t>
      </w:r>
      <w:r w:rsidR="00824A1F">
        <w:rPr>
          <w:rFonts w:asciiTheme="majorBidi" w:hAnsiTheme="majorBidi" w:cstheme="majorBidi"/>
          <w:sz w:val="24"/>
          <w:szCs w:val="24"/>
        </w:rPr>
        <w:t>. All</w:t>
      </w:r>
      <w:r w:rsidRPr="00D11CAD">
        <w:rPr>
          <w:rFonts w:asciiTheme="majorBidi" w:hAnsiTheme="majorBidi" w:cstheme="majorBidi"/>
          <w:sz w:val="24"/>
          <w:szCs w:val="24"/>
        </w:rPr>
        <w:t xml:space="preserve"> the files you want are in the project folder.</w:t>
      </w:r>
    </w:p>
    <w:p w:rsidR="00D11CAD" w:rsidRPr="00D11CAD" w:rsidRDefault="00D11CAD" w:rsidP="00D11CAD">
      <w:pPr>
        <w:rPr>
          <w:rFonts w:asciiTheme="majorBidi" w:hAnsiTheme="majorBidi" w:cstheme="majorBidi"/>
          <w:sz w:val="24"/>
          <w:szCs w:val="24"/>
        </w:rPr>
      </w:pPr>
      <w:r w:rsidRPr="00D11CAD">
        <w:rPr>
          <w:rFonts w:asciiTheme="majorBidi" w:hAnsiTheme="majorBidi" w:cstheme="majorBidi"/>
          <w:sz w:val="24"/>
          <w:szCs w:val="24"/>
        </w:rPr>
        <w:t xml:space="preserve">In the google </w:t>
      </w:r>
      <w:proofErr w:type="spellStart"/>
      <w:r w:rsidRPr="00D11CAD">
        <w:rPr>
          <w:rFonts w:asciiTheme="majorBidi" w:hAnsiTheme="majorBidi" w:cstheme="majorBidi"/>
          <w:sz w:val="24"/>
          <w:szCs w:val="24"/>
        </w:rPr>
        <w:t>colab</w:t>
      </w:r>
      <w:proofErr w:type="spellEnd"/>
      <w:r w:rsidRPr="00D11CAD">
        <w:rPr>
          <w:rFonts w:asciiTheme="majorBidi" w:hAnsiTheme="majorBidi" w:cstheme="majorBidi"/>
          <w:sz w:val="24"/>
          <w:szCs w:val="24"/>
        </w:rPr>
        <w:t xml:space="preserve"> environment, you can run the program by saving the project folder in the google drive environment.</w:t>
      </w:r>
    </w:p>
    <w:p w:rsidR="00CF6851" w:rsidRPr="00D11CAD" w:rsidRDefault="00D11CAD" w:rsidP="00F87A8F">
      <w:pPr>
        <w:rPr>
          <w:rFonts w:asciiTheme="majorBidi" w:hAnsiTheme="majorBidi" w:cstheme="majorBidi"/>
          <w:sz w:val="24"/>
          <w:szCs w:val="24"/>
        </w:rPr>
      </w:pPr>
      <w:r w:rsidRPr="00D11CAD">
        <w:rPr>
          <w:rFonts w:asciiTheme="majorBidi" w:hAnsiTheme="majorBidi" w:cstheme="majorBidi"/>
          <w:sz w:val="24"/>
          <w:szCs w:val="24"/>
        </w:rPr>
        <w:t xml:space="preserve">Then copy and run the </w:t>
      </w:r>
      <w:r w:rsidR="00024381" w:rsidRPr="00024381">
        <w:rPr>
          <w:rFonts w:asciiTheme="majorBidi" w:hAnsiTheme="majorBidi" w:cstheme="majorBidi"/>
          <w:sz w:val="24"/>
          <w:szCs w:val="24"/>
        </w:rPr>
        <w:t>PU_GNN_ run</w:t>
      </w:r>
      <w:r w:rsidR="00F87A8F">
        <w:rPr>
          <w:rFonts w:asciiTheme="majorBidi" w:hAnsiTheme="majorBidi" w:cstheme="majorBidi"/>
          <w:sz w:val="24"/>
          <w:szCs w:val="24"/>
        </w:rPr>
        <w:t>_DS2</w:t>
      </w:r>
      <w:r w:rsidRPr="00D11CAD">
        <w:rPr>
          <w:rFonts w:asciiTheme="majorBidi" w:hAnsiTheme="majorBidi" w:cstheme="majorBidi"/>
          <w:sz w:val="24"/>
          <w:szCs w:val="24"/>
        </w:rPr>
        <w:t xml:space="preserve"> fil</w:t>
      </w:r>
      <w:bookmarkStart w:id="0" w:name="_GoBack"/>
      <w:bookmarkEnd w:id="0"/>
      <w:r w:rsidRPr="00D11CAD">
        <w:rPr>
          <w:rFonts w:asciiTheme="majorBidi" w:hAnsiTheme="majorBidi" w:cstheme="majorBidi"/>
          <w:sz w:val="24"/>
          <w:szCs w:val="24"/>
        </w:rPr>
        <w:t xml:space="preserve">e in the google </w:t>
      </w:r>
      <w:proofErr w:type="spellStart"/>
      <w:r w:rsidRPr="00D11CAD">
        <w:rPr>
          <w:rFonts w:asciiTheme="majorBidi" w:hAnsiTheme="majorBidi" w:cstheme="majorBidi"/>
          <w:sz w:val="24"/>
          <w:szCs w:val="24"/>
        </w:rPr>
        <w:t>colab</w:t>
      </w:r>
      <w:proofErr w:type="spellEnd"/>
      <w:r w:rsidRPr="00D11CAD">
        <w:rPr>
          <w:rFonts w:asciiTheme="majorBidi" w:hAnsiTheme="majorBidi" w:cstheme="majorBidi"/>
          <w:sz w:val="24"/>
          <w:szCs w:val="24"/>
        </w:rPr>
        <w:t xml:space="preserve"> environment</w:t>
      </w:r>
    </w:p>
    <w:sectPr w:rsidR="00CF6851" w:rsidRPr="00D11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73B60"/>
    <w:multiLevelType w:val="hybridMultilevel"/>
    <w:tmpl w:val="EB96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C8"/>
    <w:rsid w:val="00024381"/>
    <w:rsid w:val="00187BC8"/>
    <w:rsid w:val="002B5441"/>
    <w:rsid w:val="00824A1F"/>
    <w:rsid w:val="00857930"/>
    <w:rsid w:val="00CF6851"/>
    <w:rsid w:val="00D11CAD"/>
    <w:rsid w:val="00F8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70CD9"/>
  <w15:chartTrackingRefBased/>
  <w15:docId w15:val="{84EF9633-BE71-4B91-A47F-7C94AB2E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235</Words>
  <Characters>1294</Characters>
  <Application>Microsoft Office Word</Application>
  <DocSecurity>0</DocSecurity>
  <Lines>34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6</cp:revision>
  <dcterms:created xsi:type="dcterms:W3CDTF">2024-05-18T12:20:00Z</dcterms:created>
  <dcterms:modified xsi:type="dcterms:W3CDTF">2024-05-25T02:33:00Z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03ed85b1cbd7644ca3e8f065b8c189836b0a1c9a33d9b484cb3c1b6b44b19bed</vt:lpwstr>
  </property>
</Properties>
</file>