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99AB" w14:textId="77777777" w:rsidR="005A3E2C" w:rsidRDefault="005B00FA">
      <w:pPr>
        <w:spacing w:before="600" w:after="120"/>
        <w:jc w:val="center"/>
      </w:pPr>
      <w:r>
        <w:rPr>
          <w:color w:val="595959"/>
          <w:sz w:val="22"/>
          <w:szCs w:val="22"/>
        </w:rPr>
        <w:t>PTCalc — Pharmaceutical Technology Calculators</w:t>
      </w:r>
    </w:p>
    <w:p w14:paraId="0954FA95" w14:textId="77777777" w:rsidR="005A3E2C" w:rsidRDefault="005B00FA">
      <w:pPr>
        <w:spacing w:after="120"/>
        <w:jc w:val="center"/>
      </w:pPr>
      <w:r>
        <w:rPr>
          <w:b/>
          <w:bCs/>
          <w:sz w:val="26"/>
          <w:szCs w:val="26"/>
        </w:rPr>
        <w:t>Alkol Seyreltme Aracı (ptcalc.tr/alcohol-dilution)</w:t>
      </w:r>
    </w:p>
    <w:p w14:paraId="1C1DE838" w14:textId="77777777" w:rsidR="005A3E2C" w:rsidRDefault="005B00FA">
      <w:pPr>
        <w:spacing w:after="480"/>
        <w:jc w:val="center"/>
      </w:pPr>
      <w:r>
        <w:rPr>
          <w:b/>
          <w:bCs/>
          <w:color w:val="1F3864"/>
          <w:sz w:val="40"/>
          <w:szCs w:val="40"/>
        </w:rPr>
        <w:t>Risk Değerlendirmesi (FMEA)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A3E2C" w14:paraId="56A5AB2A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67C3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Belge No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7F4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PTC-VAL-ALC-03</w:t>
            </w:r>
          </w:p>
        </w:tc>
      </w:tr>
      <w:tr w:rsidR="005A3E2C" w14:paraId="7DE0967F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46032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Revizyon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344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00</w:t>
            </w:r>
          </w:p>
        </w:tc>
      </w:tr>
      <w:tr w:rsidR="005A3E2C" w14:paraId="033E3DF0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9421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Durum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1718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TASLAK — onaya sunulacak</w:t>
            </w:r>
          </w:p>
        </w:tc>
      </w:tr>
      <w:tr w:rsidR="005A3E2C" w14:paraId="05353CB3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AE281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Yürürlük tarihi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018D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Onay tarihinde yürürlüğe girer: ____ / ____ / ________</w:t>
            </w:r>
          </w:p>
        </w:tc>
      </w:tr>
      <w:tr w:rsidR="005A3E2C" w14:paraId="7DC6BD60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6525A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Sistem / sürüm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30C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Değerlendirme v1.1.0 kodu üzerinde yapılmıştır; dondurulan sürümle yeniden gözden geçirilir.</w:t>
            </w:r>
          </w:p>
        </w:tc>
      </w:tr>
      <w:tr w:rsidR="005A3E2C" w14:paraId="00D7D662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FFCA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İlgili belgeler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C23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PTC-VAL-ALC-00 Validasyon Planı; PTC-VAL-ALC-01 URS; PTC-VAL-ALC-02 GxP Değerlendirmesi</w:t>
            </w:r>
          </w:p>
        </w:tc>
      </w:tr>
    </w:tbl>
    <w:p w14:paraId="734820A0" w14:textId="77777777" w:rsidR="005A3E2C" w:rsidRDefault="005A3E2C">
      <w:pPr>
        <w:spacing w:after="120"/>
      </w:pPr>
    </w:p>
    <w:p w14:paraId="31189A37" w14:textId="77777777" w:rsidR="005A3E2C" w:rsidRDefault="005B00FA">
      <w:pPr>
        <w:spacing w:before="240" w:after="120"/>
      </w:pPr>
      <w:r>
        <w:rPr>
          <w:b/>
          <w:bCs/>
          <w:sz w:val="24"/>
          <w:szCs w:val="24"/>
        </w:rPr>
        <w:t>Onay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8"/>
        <w:gridCol w:w="3000"/>
        <w:gridCol w:w="2000"/>
      </w:tblGrid>
      <w:tr w:rsidR="005A3E2C" w14:paraId="367F2047" w14:textId="77777777">
        <w:trPr>
          <w:tblHeader/>
        </w:trPr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F37E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Rol / Ad Soyad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F580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İmza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0957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Tarih</w:t>
            </w:r>
          </w:p>
        </w:tc>
      </w:tr>
      <w:tr w:rsidR="005A3E2C" w14:paraId="30C53496" w14:textId="77777777">
        <w:trPr>
          <w:cantSplit/>
          <w:trHeight w:val="1300"/>
        </w:trPr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1D2F" w14:textId="77777777" w:rsidR="005A3E2C" w:rsidRDefault="005B00FA">
            <w:r>
              <w:rPr>
                <w:b/>
                <w:bCs/>
              </w:rPr>
              <w:t>Hazırlayan</w:t>
            </w:r>
          </w:p>
          <w:p w14:paraId="739A624C" w14:textId="77777777" w:rsidR="005A3E2C" w:rsidRDefault="005B00FA">
            <w:r>
              <w:rPr>
                <w:i/>
                <w:iCs/>
                <w:sz w:val="16"/>
                <w:szCs w:val="16"/>
              </w:rPr>
              <w:t>Sistem sahibi / geliştirici</w:t>
            </w:r>
          </w:p>
          <w:p w14:paraId="04B9EFBB" w14:textId="77777777" w:rsidR="005A3E2C" w:rsidRDefault="005B00FA">
            <w:pPr>
              <w:pBdr>
                <w:bottom w:val="dotted" w:sz="6" w:space="1" w:color="808080"/>
              </w:pBdr>
              <w:spacing w:before="360" w:after="40"/>
            </w:pPr>
            <w:r>
              <w:rPr>
                <w:color w:val="595959"/>
                <w:sz w:val="16"/>
                <w:szCs w:val="16"/>
              </w:rPr>
              <w:t>Ad Soyad: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7E9F" w14:textId="77777777" w:rsidR="005A3E2C" w:rsidRDefault="005A3E2C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819D" w14:textId="77777777" w:rsidR="005A3E2C" w:rsidRDefault="005A3E2C">
            <w:pPr>
              <w:spacing w:after="40"/>
            </w:pPr>
          </w:p>
        </w:tc>
      </w:tr>
      <w:tr w:rsidR="005A3E2C" w14:paraId="38AEFFF8" w14:textId="77777777">
        <w:trPr>
          <w:cantSplit/>
          <w:trHeight w:val="1300"/>
        </w:trPr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1C16" w14:textId="77777777" w:rsidR="005A3E2C" w:rsidRDefault="005B00FA">
            <w:r>
              <w:rPr>
                <w:b/>
                <w:bCs/>
              </w:rPr>
              <w:t>Kontrol Eden</w:t>
            </w:r>
          </w:p>
          <w:p w14:paraId="5F65374E" w14:textId="77777777" w:rsidR="005A3E2C" w:rsidRDefault="005B00FA">
            <w:r>
              <w:rPr>
                <w:i/>
                <w:iCs/>
                <w:sz w:val="16"/>
                <w:szCs w:val="16"/>
              </w:rPr>
              <w:t>Bağımsız teknik kontrolör</w:t>
            </w:r>
          </w:p>
          <w:p w14:paraId="490797D5" w14:textId="77777777" w:rsidR="005A3E2C" w:rsidRDefault="005B00FA">
            <w:pPr>
              <w:pBdr>
                <w:bottom w:val="dotted" w:sz="6" w:space="1" w:color="808080"/>
              </w:pBdr>
              <w:spacing w:before="360" w:after="40"/>
            </w:pPr>
            <w:r>
              <w:rPr>
                <w:color w:val="595959"/>
                <w:sz w:val="16"/>
                <w:szCs w:val="16"/>
              </w:rPr>
              <w:t>Ad Soyad: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A0D1" w14:textId="77777777" w:rsidR="005A3E2C" w:rsidRDefault="005A3E2C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54FB" w14:textId="77777777" w:rsidR="005A3E2C" w:rsidRDefault="005A3E2C">
            <w:pPr>
              <w:spacing w:after="40"/>
            </w:pPr>
          </w:p>
        </w:tc>
      </w:tr>
      <w:tr w:rsidR="005A3E2C" w14:paraId="4E55F606" w14:textId="77777777">
        <w:trPr>
          <w:cantSplit/>
          <w:trHeight w:val="1300"/>
        </w:trPr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9E51" w14:textId="77777777" w:rsidR="005A3E2C" w:rsidRDefault="005B00FA">
            <w:r>
              <w:rPr>
                <w:b/>
                <w:bCs/>
              </w:rPr>
              <w:t>Onaylayan</w:t>
            </w:r>
          </w:p>
          <w:p w14:paraId="5C2C5F5E" w14:textId="77777777" w:rsidR="005A3E2C" w:rsidRDefault="005B00FA">
            <w:r>
              <w:rPr>
                <w:i/>
                <w:iCs/>
                <w:sz w:val="16"/>
                <w:szCs w:val="16"/>
              </w:rPr>
              <w:t>Kalite Güvence (QA)</w:t>
            </w:r>
          </w:p>
          <w:p w14:paraId="2D53801A" w14:textId="77777777" w:rsidR="005A3E2C" w:rsidRDefault="005B00FA">
            <w:pPr>
              <w:pBdr>
                <w:bottom w:val="dotted" w:sz="6" w:space="1" w:color="808080"/>
              </w:pBdr>
              <w:spacing w:before="360" w:after="40"/>
            </w:pPr>
            <w:r>
              <w:rPr>
                <w:color w:val="595959"/>
                <w:sz w:val="16"/>
                <w:szCs w:val="16"/>
              </w:rPr>
              <w:t>Ad Soyad: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2EF2" w14:textId="77777777" w:rsidR="005A3E2C" w:rsidRDefault="005A3E2C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0163" w14:textId="77777777" w:rsidR="005A3E2C" w:rsidRDefault="005A3E2C">
            <w:pPr>
              <w:spacing w:after="40"/>
            </w:pPr>
          </w:p>
        </w:tc>
      </w:tr>
    </w:tbl>
    <w:p w14:paraId="52CC33D2" w14:textId="77777777" w:rsidR="005A3E2C" w:rsidRDefault="005A3E2C">
      <w:pPr>
        <w:spacing w:after="120"/>
      </w:pPr>
    </w:p>
    <w:p w14:paraId="7EECF1DA" w14:textId="77777777" w:rsidR="005A3E2C" w:rsidRDefault="005B00FA">
      <w:pPr>
        <w:spacing w:after="120"/>
      </w:pPr>
      <w:r>
        <w:rPr>
          <w:i/>
          <w:iCs/>
          <w:sz w:val="16"/>
          <w:szCs w:val="16"/>
        </w:rPr>
        <w:t xml:space="preserve">İmzalar şu anlamı taşır. </w:t>
      </w:r>
      <w:r>
        <w:rPr>
          <w:b/>
          <w:bCs/>
          <w:i/>
          <w:iCs/>
          <w:sz w:val="16"/>
          <w:szCs w:val="16"/>
        </w:rPr>
        <w:t>Hazırlayan:</w:t>
      </w:r>
      <w:r>
        <w:rPr>
          <w:i/>
          <w:iCs/>
          <w:sz w:val="16"/>
          <w:szCs w:val="16"/>
        </w:rPr>
        <w:t xml:space="preserve"> içeriğin doğru, eksiksiz ve dayanak belgelerle tutarlı olduğunu beyan eder. </w:t>
      </w:r>
      <w:r>
        <w:rPr>
          <w:b/>
          <w:bCs/>
          <w:i/>
          <w:iCs/>
          <w:sz w:val="16"/>
          <w:szCs w:val="16"/>
        </w:rPr>
        <w:t>Kontrol Eden:</w:t>
      </w:r>
      <w:r>
        <w:rPr>
          <w:i/>
          <w:iCs/>
          <w:sz w:val="16"/>
          <w:szCs w:val="16"/>
        </w:rPr>
        <w:t xml:space="preserve"> belgeyi hazırlayandan bağımsız olarak teknik doğruluk ve düzenleyici uygunluk yönünden incelediğini beyan eder. </w:t>
      </w:r>
      <w:r>
        <w:rPr>
          <w:b/>
          <w:bCs/>
          <w:i/>
          <w:iCs/>
          <w:sz w:val="16"/>
          <w:szCs w:val="16"/>
        </w:rPr>
        <w:t>Onaylayan:</w:t>
      </w:r>
      <w:r>
        <w:rPr>
          <w:i/>
          <w:iCs/>
          <w:sz w:val="16"/>
          <w:szCs w:val="16"/>
        </w:rPr>
        <w:t xml:space="preserve"> belgenin yürürlüğe girmesini Kalite Güvence adına onaylar. Ad soyad, imza ve tarih (GG.AA.YYYY) imzalayan tarafından ıslak imza sırasında elle yazılır.</w:t>
      </w:r>
    </w:p>
    <w:p w14:paraId="63072DFB" w14:textId="77777777" w:rsidR="005A3E2C" w:rsidRDefault="005B00FA">
      <w:pPr>
        <w:spacing w:before="240" w:after="120"/>
      </w:pPr>
      <w:r>
        <w:rPr>
          <w:b/>
          <w:bCs/>
          <w:sz w:val="24"/>
          <w:szCs w:val="24"/>
        </w:rPr>
        <w:t>Revizyon Geçmişi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5038"/>
        <w:gridCol w:w="2000"/>
      </w:tblGrid>
      <w:tr w:rsidR="005A3E2C" w14:paraId="4443BF70" w14:textId="77777777"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E4B4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Rev.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A429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Tarih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37968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Değişikliğin açıklaması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73AF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Değişiklik kontrol no</w:t>
            </w:r>
          </w:p>
        </w:tc>
      </w:tr>
      <w:tr w:rsidR="005A3E2C" w14:paraId="611A3494" w14:textId="77777777">
        <w:trPr>
          <w:cantSplit/>
          <w:trHeight w:val="36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14B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6375" w14:textId="77777777" w:rsidR="005A3E2C" w:rsidRDefault="005A3E2C">
            <w:pPr>
              <w:spacing w:after="40"/>
            </w:pP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86C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İlk yayın.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485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5A3E2C" w14:paraId="5FA9C12E" w14:textId="77777777">
        <w:trPr>
          <w:cantSplit/>
          <w:trHeight w:val="36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FF16" w14:textId="77777777" w:rsidR="005A3E2C" w:rsidRDefault="005A3E2C">
            <w:pPr>
              <w:spacing w:after="4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C95C" w14:textId="77777777" w:rsidR="005A3E2C" w:rsidRDefault="005A3E2C">
            <w:pPr>
              <w:spacing w:after="40"/>
            </w:pP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E8425" w14:textId="77777777" w:rsidR="005A3E2C" w:rsidRDefault="005A3E2C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6258" w14:textId="77777777" w:rsidR="005A3E2C" w:rsidRDefault="005A3E2C">
            <w:pPr>
              <w:spacing w:after="40"/>
            </w:pPr>
          </w:p>
        </w:tc>
      </w:tr>
    </w:tbl>
    <w:p w14:paraId="0E64DB41" w14:textId="77777777" w:rsidR="005A3E2C" w:rsidRDefault="005A3E2C">
      <w:pPr>
        <w:spacing w:after="120"/>
      </w:pPr>
    </w:p>
    <w:p w14:paraId="4E3C0269" w14:textId="77777777" w:rsidR="005A3E2C" w:rsidRDefault="005B00FA">
      <w:r>
        <w:br w:type="page"/>
      </w:r>
    </w:p>
    <w:p w14:paraId="6F356004" w14:textId="77777777" w:rsidR="005A3E2C" w:rsidRDefault="005B00FA">
      <w:pPr>
        <w:spacing w:after="160"/>
      </w:pPr>
      <w:r>
        <w:rPr>
          <w:b/>
          <w:bCs/>
          <w:color w:val="1F3864"/>
          <w:sz w:val="26"/>
          <w:szCs w:val="26"/>
        </w:rPr>
        <w:lastRenderedPageBreak/>
        <w:t>İçindekiler</w:t>
      </w:r>
    </w:p>
    <w:sdt>
      <w:sdtPr>
        <w:alias w:val="İçindekiler"/>
        <w:id w:val="-1581972333"/>
      </w:sdtPr>
      <w:sdtEndPr/>
      <w:sdtContent>
        <w:p w14:paraId="40FE03D1" w14:textId="32FCCAB3" w:rsidR="00D06030" w:rsidRDefault="005B00FA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47127" w:history="1">
            <w:r w:rsidR="00D06030" w:rsidRPr="00B07072">
              <w:rPr>
                <w:rStyle w:val="Kpr"/>
                <w:noProof/>
              </w:rPr>
              <w:t>1. Amaç</w:t>
            </w:r>
            <w:r w:rsidR="00D06030">
              <w:rPr>
                <w:noProof/>
              </w:rPr>
              <w:tab/>
            </w:r>
            <w:r w:rsidR="00D06030">
              <w:rPr>
                <w:noProof/>
              </w:rPr>
              <w:fldChar w:fldCharType="begin"/>
            </w:r>
            <w:r w:rsidR="00D06030">
              <w:rPr>
                <w:noProof/>
              </w:rPr>
              <w:instrText xml:space="preserve"> PAGEREF _Toc243647127 \h </w:instrText>
            </w:r>
            <w:r w:rsidR="00D06030">
              <w:rPr>
                <w:noProof/>
              </w:rPr>
            </w:r>
            <w:r w:rsidR="00D06030">
              <w:rPr>
                <w:noProof/>
              </w:rPr>
              <w:fldChar w:fldCharType="separate"/>
            </w:r>
            <w:r w:rsidR="00D06030">
              <w:rPr>
                <w:noProof/>
              </w:rPr>
              <w:t>3</w:t>
            </w:r>
            <w:r w:rsidR="00D06030">
              <w:rPr>
                <w:noProof/>
              </w:rPr>
              <w:fldChar w:fldCharType="end"/>
            </w:r>
          </w:hyperlink>
        </w:p>
        <w:p w14:paraId="6BE535CD" w14:textId="3C320705" w:rsidR="00D06030" w:rsidRDefault="00D0603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28" w:history="1">
            <w:r w:rsidRPr="00B07072">
              <w:rPr>
                <w:rStyle w:val="Kpr"/>
                <w:noProof/>
              </w:rPr>
              <w:t>2. Kapsam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4DE13F" w14:textId="5CDACE40" w:rsidR="00D06030" w:rsidRDefault="00D0603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29" w:history="1">
            <w:r w:rsidRPr="00B07072">
              <w:rPr>
                <w:rStyle w:val="Kpr"/>
                <w:noProof/>
              </w:rPr>
              <w:t>3. Yöntem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C71DC1" w14:textId="6A1E77B1" w:rsidR="00D06030" w:rsidRDefault="00D0603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30" w:history="1">
            <w:r w:rsidRPr="00B07072">
              <w:rPr>
                <w:rStyle w:val="Kpr"/>
                <w:noProof/>
              </w:rPr>
              <w:t>3.1 Ekip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CD5639" w14:textId="6A779976" w:rsidR="00D06030" w:rsidRDefault="00D0603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31" w:history="1">
            <w:r w:rsidRPr="00B07072">
              <w:rPr>
                <w:rStyle w:val="Kpr"/>
                <w:noProof/>
              </w:rPr>
              <w:t>3.2 Puanlama ölçekleri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718BC6" w14:textId="0CCC2692" w:rsidR="00D06030" w:rsidRDefault="00D0603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32" w:history="1">
            <w:r w:rsidRPr="00B07072">
              <w:rPr>
                <w:rStyle w:val="Kpr"/>
                <w:noProof/>
              </w:rPr>
              <w:t>3.3 Risk sınıfı ve gerektirdiği doğrulama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0BCDD8" w14:textId="367ED972" w:rsidR="00D06030" w:rsidRDefault="00D0603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33" w:history="1">
            <w:r w:rsidRPr="00B07072">
              <w:rPr>
                <w:rStyle w:val="Kpr"/>
                <w:noProof/>
              </w:rPr>
              <w:t>3.4 Artık riskin kabulü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E4CA0A" w14:textId="3C382F0E" w:rsidR="00D06030" w:rsidRDefault="00D0603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34" w:history="1">
            <w:r w:rsidRPr="00B07072">
              <w:rPr>
                <w:rStyle w:val="Kpr"/>
                <w:noProof/>
              </w:rPr>
              <w:t>4. Süreç Adımları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27A1B2" w14:textId="79FE566A" w:rsidR="00D06030" w:rsidRDefault="00D0603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35" w:history="1">
            <w:r w:rsidRPr="00B07072">
              <w:rPr>
                <w:rStyle w:val="Kpr"/>
                <w:noProof/>
              </w:rPr>
              <w:t>5. FMEA Tablosu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730F1E" w14:textId="764D98B1" w:rsidR="00D06030" w:rsidRDefault="00D0603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36" w:history="1">
            <w:r w:rsidRPr="00B07072">
              <w:rPr>
                <w:rStyle w:val="Kpr"/>
                <w:noProof/>
              </w:rPr>
              <w:t>6. Sonuçlar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17C97D" w14:textId="6905DDE2" w:rsidR="00D06030" w:rsidRDefault="00D0603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37" w:history="1">
            <w:r w:rsidRPr="00B07072">
              <w:rPr>
                <w:rStyle w:val="Kpr"/>
                <w:noProof/>
              </w:rPr>
              <w:t>6.1 Risk dağılımı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99A737" w14:textId="1AC2E4F0" w:rsidR="00D06030" w:rsidRDefault="00D0603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38" w:history="1">
            <w:r w:rsidRPr="00B07072">
              <w:rPr>
                <w:rStyle w:val="Kpr"/>
                <w:noProof/>
              </w:rPr>
              <w:t>6.2 Artık riski 6'nın üstünde kalan riskler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B0A48D" w14:textId="359CFA9D" w:rsidR="00D06030" w:rsidRDefault="00D0603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39" w:history="1">
            <w:r w:rsidRPr="00B07072">
              <w:rPr>
                <w:rStyle w:val="Kpr"/>
                <w:noProof/>
              </w:rPr>
              <w:t>6.3 Yeni saptanan eksikler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A57836" w14:textId="5E414686" w:rsidR="00D06030" w:rsidRDefault="00D0603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40" w:history="1">
            <w:r w:rsidRPr="00B07072">
              <w:rPr>
                <w:rStyle w:val="Kpr"/>
                <w:noProof/>
              </w:rPr>
              <w:t>6.4 Sistem dışı kontroller (kullanım SOP'sine aktarılacak)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0171ED" w14:textId="46368208" w:rsidR="00D06030" w:rsidRDefault="00D0603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141" w:history="1">
            <w:r w:rsidRPr="00B07072">
              <w:rPr>
                <w:rStyle w:val="Kpr"/>
                <w:noProof/>
              </w:rPr>
              <w:t>6.5 Gözden geçirme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5A3067" w14:textId="487C87C9" w:rsidR="005A3E2C" w:rsidRDefault="005B00FA">
          <w:r>
            <w:fldChar w:fldCharType="end"/>
          </w:r>
        </w:p>
      </w:sdtContent>
    </w:sdt>
    <w:p w14:paraId="7EFFBA4D" w14:textId="77777777" w:rsidR="005A3E2C" w:rsidRDefault="005B00FA">
      <w:r>
        <w:br w:type="page"/>
      </w:r>
    </w:p>
    <w:p w14:paraId="339B28D7" w14:textId="77777777" w:rsidR="005A3E2C" w:rsidRDefault="005B00FA">
      <w:pPr>
        <w:pStyle w:val="Balk1"/>
      </w:pPr>
      <w:bookmarkStart w:id="0" w:name="_Toc243647127"/>
      <w:r>
        <w:lastRenderedPageBreak/>
        <w:t>1. Amaç</w:t>
      </w:r>
      <w:bookmarkEnd w:id="0"/>
    </w:p>
    <w:p w14:paraId="627A8629" w14:textId="77777777" w:rsidR="005A3E2C" w:rsidRDefault="005B00FA">
      <w:pPr>
        <w:spacing w:after="120"/>
      </w:pPr>
      <w:r>
        <w:t>Bu belge, Alkol Seyreltme aracının hata türlerini, etkilerini ve nedenlerini ICH Q9(R1) ve GAMP 5 ilkelerine göre değerlendirir; her risk için mevcut kontrolleri, risk azaltma eylemlerini ve validasyonda uygulanacak doğrulamayı belirler. Sonuçlar test derinliğini (PTC-VAL-ALC-00 §7.2) ve izlenebilirlik matrisini (PTC-VAL-ALC-10) besler.</w:t>
      </w:r>
    </w:p>
    <w:p w14:paraId="1179CCBB" w14:textId="77777777" w:rsidR="005A3E2C" w:rsidRDefault="005B00FA">
      <w:pPr>
        <w:pStyle w:val="Balk1"/>
      </w:pPr>
      <w:bookmarkStart w:id="1" w:name="_Toc243647128"/>
      <w:r>
        <w:t>2. Kapsam</w:t>
      </w:r>
      <w:bookmarkEnd w:id="1"/>
    </w:p>
    <w:p w14:paraId="08AFE2C0" w14:textId="77777777" w:rsidR="005A3E2C" w:rsidRDefault="005B00FA">
      <w:pPr>
        <w:spacing w:after="120"/>
      </w:pPr>
      <w:r>
        <w:t>Değerlendirme PTC-VAL-ALC-00 §2'de tanımlanan sistemi ve sistemin kullanım sürecini kapsar: girdinin hazırlanması, hesap, sonucun gösterilmesi, kayda aktarılması ve hazırlıkta kullanılması. Kullanıcıdan kaynaklanan hatalar, sistemin bunları önleyebildiği ya da görünür kılabildiği ölçüde değerlendirilmiştir; sistem dışında kalan kontroller kullanım SOP'sine (PTC-VAL-ALC-12) aktarılır.</w:t>
      </w:r>
    </w:p>
    <w:p w14:paraId="5E9A97CB" w14:textId="77777777" w:rsidR="005A3E2C" w:rsidRDefault="005B00FA">
      <w:pPr>
        <w:pStyle w:val="Balk1"/>
      </w:pPr>
      <w:bookmarkStart w:id="2" w:name="_Toc243647129"/>
      <w:r>
        <w:t>3. Yöntem</w:t>
      </w:r>
      <w:bookmarkEnd w:id="2"/>
    </w:p>
    <w:p w14:paraId="6BBE41DA" w14:textId="77777777" w:rsidR="005A3E2C" w:rsidRDefault="005B00FA">
      <w:pPr>
        <w:pStyle w:val="Balk2"/>
      </w:pPr>
      <w:bookmarkStart w:id="3" w:name="_Toc243647130"/>
      <w:r>
        <w:t>3.1 Ekip</w:t>
      </w:r>
      <w:bookmarkEnd w:id="3"/>
    </w:p>
    <w:p w14:paraId="7CF132BD" w14:textId="77777777" w:rsidR="005A3E2C" w:rsidRDefault="005B00FA">
      <w:pPr>
        <w:spacing w:after="120"/>
      </w:pPr>
      <w:r>
        <w:t>Değerlendirme geliştirici tarafından hazırlanır, bağımsız teknik kontrolör ve Kalite Güvence ile gözden geçirilir. Puanlar üzerinde uzlaşılamazsa daha yüksek puan alınır.</w:t>
      </w:r>
    </w:p>
    <w:p w14:paraId="4C348840" w14:textId="77777777" w:rsidR="005A3E2C" w:rsidRDefault="005B00FA">
      <w:pPr>
        <w:pStyle w:val="Balk2"/>
      </w:pPr>
      <w:bookmarkStart w:id="4" w:name="_Toc243647131"/>
      <w:r>
        <w:t>3.2 Puanlama ölçekleri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2900"/>
        <w:gridCol w:w="2938"/>
      </w:tblGrid>
      <w:tr w:rsidR="005A3E2C" w14:paraId="74346ABF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BE861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Puan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E7EA5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Şiddet (Ş)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5CA0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Olasılık (O)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5A6A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Saptanabilirlik (S)</w:t>
            </w:r>
          </w:p>
        </w:tc>
      </w:tr>
      <w:tr w:rsidR="005A3E2C" w14:paraId="7FD98E4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243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A0B2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Hatalı sayısal sonuç ürün kalitesini ya da analiz sonucunu etkiler; hasta güvenliğine dolaylı etki olabilir.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A15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Kontrol yok ya da mantık karmaşık; benzer hata daha önce görülmüş ya da insan hatasına açık.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CA66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Hata kullanıcı tarafından fark edilemez; sonuç makul görünür.</w:t>
            </w:r>
          </w:p>
        </w:tc>
      </w:tr>
      <w:tr w:rsidR="005A3E2C" w14:paraId="4926339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C64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CB4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İşlevsel aksama ya da yanıltıcı sunum; sonuç doğruluğunu dolaylı ya da küçük ölçüde etkiler.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8C4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Kısmi kontrol var; hata olası ama seyrek.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7B3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Dikkatli kullanıcı fark edebilir (ör. okunan girdi sonuçla yeniden gösterilir).</w:t>
            </w:r>
          </w:p>
        </w:tc>
      </w:tr>
      <w:tr w:rsidR="005A3E2C" w14:paraId="4C10AE6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D61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2E69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Kalite etkisi yok; gecikme, görünüm ya da belge hatası.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8F4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Basit, kanıtlanmış yöntem; otomatik testle korunuyor.</w:t>
            </w:r>
          </w:p>
        </w:tc>
        <w:tc>
          <w:tcPr>
            <w:tcW w:w="2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5FE1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Sistem işlemi engeller ya da hata açıkça görünür (hata iletisi, aralık dışı değer).</w:t>
            </w:r>
          </w:p>
        </w:tc>
      </w:tr>
    </w:tbl>
    <w:p w14:paraId="36FFE2FD" w14:textId="77777777" w:rsidR="005A3E2C" w:rsidRDefault="005A3E2C">
      <w:pPr>
        <w:spacing w:after="120"/>
      </w:pPr>
    </w:p>
    <w:p w14:paraId="11B3CC85" w14:textId="77777777" w:rsidR="005A3E2C" w:rsidRDefault="005B00FA">
      <w:pPr>
        <w:spacing w:after="120"/>
      </w:pPr>
      <w:r>
        <w:t xml:space="preserve">Olasılık ve saptanabilirlik </w:t>
      </w:r>
      <w:r>
        <w:rPr>
          <w:b/>
          <w:bCs/>
        </w:rPr>
        <w:t>mevcut kontrollerle</w:t>
      </w:r>
      <w:r>
        <w:t xml:space="preserve"> (değerlendirme tarihindeki v1.1.0 kodu) puanlanır. Risk öncelik sayısı RÖS = Ş × O × S.</w:t>
      </w:r>
    </w:p>
    <w:p w14:paraId="39B9BE2B" w14:textId="77777777" w:rsidR="005A3E2C" w:rsidRDefault="005B00FA">
      <w:pPr>
        <w:pStyle w:val="Balk2"/>
      </w:pPr>
      <w:bookmarkStart w:id="5" w:name="_Toc243647132"/>
      <w:r>
        <w:t>3.3 Risk sınıfı ve gerektirdiği doğrulama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838"/>
      </w:tblGrid>
      <w:tr w:rsidR="005A3E2C" w14:paraId="44592347" w14:textId="77777777">
        <w:trPr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45C6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Sınıf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81B8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Ölçüt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1995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Asgari doğrulama (PTC-VAL-ALC-00 §7.2)</w:t>
            </w:r>
          </w:p>
        </w:tc>
      </w:tr>
      <w:tr w:rsidR="005A3E2C" w14:paraId="72E61455" w14:textId="77777777"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237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CBA2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Ş = 3 ya da RÖS ≥ 12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C11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Bağımsız referansla otomatik test; sınır ve negatif testler; kod incelemesi; uygunsa PQ.</w:t>
            </w:r>
          </w:p>
        </w:tc>
      </w:tr>
      <w:tr w:rsidR="005A3E2C" w14:paraId="363D5395" w14:textId="77777777"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E47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Orta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E9C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RÖS 6–9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E3E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Pozitif ve negatif test; kod incelemesi.</w:t>
            </w:r>
          </w:p>
        </w:tc>
      </w:tr>
      <w:tr w:rsidR="005A3E2C" w14:paraId="1E05FBF8" w14:textId="77777777"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45F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Düşük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99A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RÖS ≤ 4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A17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Gösterim ya da belge incelemesi.</w:t>
            </w:r>
          </w:p>
        </w:tc>
      </w:tr>
    </w:tbl>
    <w:p w14:paraId="66A01350" w14:textId="77777777" w:rsidR="005A3E2C" w:rsidRDefault="005A3E2C">
      <w:pPr>
        <w:spacing w:after="120"/>
      </w:pPr>
    </w:p>
    <w:p w14:paraId="2611C313" w14:textId="77777777" w:rsidR="005A3E2C" w:rsidRDefault="005B00FA">
      <w:pPr>
        <w:pStyle w:val="Balk2"/>
      </w:pPr>
      <w:bookmarkStart w:id="6" w:name="_Toc243647133"/>
      <w:r>
        <w:t>3.4 Artık riskin kabulü</w:t>
      </w:r>
      <w:bookmarkEnd w:id="6"/>
    </w:p>
    <w:p w14:paraId="12756FAB" w14:textId="77777777" w:rsidR="005A3E2C" w:rsidRDefault="005B00FA">
      <w:pPr>
        <w:spacing w:after="120"/>
      </w:pPr>
      <w:r>
        <w:t>Risk azaltma eylemlerinden sonra olasılık ve saptanabilirlik yeniden puanlanır; şiddet değişmez. Beklenen artık RÖS ≤ 6 ise risk kabul edilebilir. Artık RÖS &gt; 6 olan riskler için Kalite Güvence'nin yazılı gerekçesi gerekir. Beklenen artık değerler, eylemlerin doğrulanmasından sonra Validasyon Özet Raporu'nda kesinleştirilir.</w:t>
      </w:r>
    </w:p>
    <w:p w14:paraId="3E49BCB3" w14:textId="77777777" w:rsidR="005A3E2C" w:rsidRDefault="005B00FA">
      <w:pPr>
        <w:pStyle w:val="Balk1"/>
      </w:pPr>
      <w:bookmarkStart w:id="7" w:name="_Toc243647134"/>
      <w:r>
        <w:t>4. Süreç Adımları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838"/>
      </w:tblGrid>
      <w:tr w:rsidR="005A3E2C" w14:paraId="37750E8A" w14:textId="77777777"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071B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Adım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55BF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Süreç adımı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07067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İlgili risk grupları</w:t>
            </w:r>
          </w:p>
        </w:tc>
      </w:tr>
      <w:tr w:rsidR="005A3E2C" w14:paraId="4ACC4860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85E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D74A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Stok alkolün derecesinin belirlenmesi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A37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Kullanım (stok derecesi, baz)</w:t>
            </w:r>
          </w:p>
        </w:tc>
      </w:tr>
      <w:tr w:rsidR="005A3E2C" w14:paraId="62BB9085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688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439F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Girdilerin sisteme girilmesi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BB2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Girdi (okuma, birim, sınırlar, donma bölgesi)</w:t>
            </w:r>
          </w:p>
        </w:tc>
      </w:tr>
      <w:tr w:rsidR="005A3E2C" w14:paraId="5B9DCA5A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37E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515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Hesap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86DE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Hesap çekirdeği (formül, iterasyon, kütle dengesi, platform)</w:t>
            </w:r>
          </w:p>
        </w:tc>
      </w:tr>
      <w:tr w:rsidR="005A3E2C" w14:paraId="68D0E815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D3C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2825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Sonucun gösterilmesi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25A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Girdi (eski sonuç), Çıktı ve kayıt (dil, biçim, yuvarlama)</w:t>
            </w:r>
          </w:p>
        </w:tc>
      </w:tr>
      <w:tr w:rsidR="005A3E2C" w14:paraId="1E4377BB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4FD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89C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Sonucun kayda aktarılması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95D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Çıktı ve kayıt (aktarma, sürüm)</w:t>
            </w:r>
          </w:p>
        </w:tc>
      </w:tr>
      <w:tr w:rsidR="005A3E2C" w14:paraId="2AB49102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08D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EE8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Hazırlık ve kontrol ölçümü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E47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Kullanım (sıcaklık, hidrometre, kapsam dışı karışım)</w:t>
            </w:r>
          </w:p>
        </w:tc>
      </w:tr>
      <w:tr w:rsidR="005A3E2C" w14:paraId="0A8EE8E7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C32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Sürekli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AFA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Yazılımın değişmesi ve sunulması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220B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Değişiklik ve altyapı</w:t>
            </w:r>
          </w:p>
        </w:tc>
      </w:tr>
    </w:tbl>
    <w:p w14:paraId="27898B4F" w14:textId="77777777" w:rsidR="005A3E2C" w:rsidRDefault="005A3E2C">
      <w:pPr>
        <w:spacing w:after="120"/>
      </w:pPr>
    </w:p>
    <w:p w14:paraId="62B221AD" w14:textId="77777777" w:rsidR="005A3E2C" w:rsidRDefault="005A3E2C">
      <w:pPr>
        <w:sectPr w:rsidR="005A3E2C">
          <w:headerReference w:type="default" r:id="rId7"/>
          <w:footerReference w:type="default" r:id="rId8"/>
          <w:pgSz w:w="11906" w:h="16838"/>
          <w:pgMar w:top="1134" w:right="1134" w:bottom="1134" w:left="1134" w:header="567" w:footer="567" w:gutter="0"/>
          <w:cols w:space="708"/>
          <w:docGrid w:linePitch="360"/>
        </w:sectPr>
      </w:pPr>
    </w:p>
    <w:p w14:paraId="66C2CABA" w14:textId="77777777" w:rsidR="005A3E2C" w:rsidRDefault="005B00FA">
      <w:pPr>
        <w:pStyle w:val="Balk1"/>
      </w:pPr>
      <w:bookmarkStart w:id="8" w:name="_Toc243647135"/>
      <w:r>
        <w:lastRenderedPageBreak/>
        <w:t>5. FMEA Tablosu</w:t>
      </w:r>
      <w:bookmarkEnd w:id="8"/>
    </w:p>
    <w:p w14:paraId="59E83C74" w14:textId="77777777" w:rsidR="005A3E2C" w:rsidRDefault="005B00FA">
      <w:pPr>
        <w:spacing w:after="120"/>
      </w:pPr>
      <w:r>
        <w:t>URS sütunundaki numaralar URS-ALC- önekiyle okunur. RÖS ve sınıf, puanlardan hesaplanmıştır; sınıf kuralı §3.3'tedir.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1150"/>
        <w:gridCol w:w="2350"/>
        <w:gridCol w:w="2000"/>
        <w:gridCol w:w="1800"/>
        <w:gridCol w:w="1900"/>
        <w:gridCol w:w="380"/>
        <w:gridCol w:w="380"/>
        <w:gridCol w:w="380"/>
        <w:gridCol w:w="560"/>
        <w:gridCol w:w="820"/>
        <w:gridCol w:w="2200"/>
      </w:tblGrid>
      <w:tr w:rsidR="005A3E2C" w14:paraId="3984218E" w14:textId="77777777">
        <w:trPr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03C9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20119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URS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F613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Hata türü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CF026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Olası etki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B2F5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Olası neden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099D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Mevcut kontroller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B71C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Ş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D7661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2C79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F180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RÖS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A9A6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Sınıf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F93B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Risk azaltma ve doğrulama</w:t>
            </w:r>
          </w:p>
        </w:tc>
      </w:tr>
      <w:tr w:rsidR="005A3E2C" w14:paraId="369C11DA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054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R-01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38B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ACC-01, ACC-02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EE3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OIML katsayılarından biri yanlış aktarılmış (rakam, işaret, üs).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B79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Belirli derece/sıcaklık bölgesinde yoğunluk ve tüm türev sonuçlar hatalı; küçük hata makul görünür.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54B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Yaklaşık 50 katsayının elle aktarılması.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5B5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6 889 basılı hücreyle karşılaştırma (Tablo I–Vb).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5CF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592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42E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882A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C6A7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C58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Kod incelemesinde katsayıların kaynakla tek tek karşılaştırılması (DS eki); Ph. Eur. 5.5 ile ikinci referans (E-4).</w:t>
            </w:r>
          </w:p>
          <w:p w14:paraId="2E8EC804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658B4C81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5AE3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R-02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3B8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ACC-02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E28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Katsayılar doğru, formülün uygulanması hatalı (üs indeksi, (t−20) terimi, toplam sınırları).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C36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Bazı sıcaklıklarda ya da derecelerde sistematik hata.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5F3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Kodlama hatası.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0F1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Tablo I ve II'de −20…40 °C, 5 °C adımlı karşılaştırma.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733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1C1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8C6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DED2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203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B69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Kod incelemesi; OQ'da tablo testlerinin onaylı sürümde koşulması.</w:t>
            </w:r>
          </w:p>
          <w:p w14:paraId="5EA7C707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55FDEF6A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DF7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R-03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693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ACC-04, DEN-02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2BE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v/v → w/w sabit nokta iterasyonu yakınsamadan çıkar; 200 adımdan sonra son değer uyarısız döndürülür.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994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Hatalı w/w ve ona bağlı bütün sonuçlar; kullanıcı fark etmez.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40D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Yakınsama koşulunun bir bölgede sağlanmaması; tolerans seçimi.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32B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Yakınsama gerekçesi kod açıklamasında (|g′| &lt; 0,4); 6 noktada gidiş–dönüş testi; Tablo IVb.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FE9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760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855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4209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39C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26F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DS'de yakınsama kanıtı; OQ'da %0–100 aralığında 0,01 adımla gidiş–dönüş ve adım sayısı testi; yakınsama olmazsa hata verilmesi (kod incelemesi önerisi).</w:t>
            </w:r>
          </w:p>
          <w:p w14:paraId="01668B62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6BBD275A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93E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R-04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7E9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STR-01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5D64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Yoğunluktan derece (ikiye bölme) yanlış köke gider.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F5F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Yanlış analiz sonucu.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B660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Yoğunluğun derece arttıkça her sıcaklıkta azaldığı varsayımının bir bölgede bozulması.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6EE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Aralık denetimi; 4 sıcaklıkta 21 noktalı ters çevirme testi; Tablo Va/Vb.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F1F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D2C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A0D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C616C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2A8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482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OQ'da −20…40 °C ızgarasında monotonluğun sayısal gösterimi ve ters çevirme testinin genişletilmesi.</w:t>
            </w:r>
          </w:p>
          <w:p w14:paraId="1C5E6108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6646DC28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B916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lastRenderedPageBreak/>
              <w:t>R-05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9B1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REC-01…03, ACC-06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F72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Kütle dengesi hatalı (stok ya da su kütlesi formülü).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A02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Tarif hedef dereceyi vermez.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5D8F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Kodlama hatası.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BC5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İki tarif testi; kütle ve etanol korunumu testi.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625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E85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378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776E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B00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843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Bağımsız ikinci hesapla en az 10 vaka (E-5); korunum testlerinin rastgele girdilerle genişletilmesi.</w:t>
            </w:r>
          </w:p>
          <w:p w14:paraId="3438133D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54A87A0B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D1E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R-06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A8AC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REC-04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BCA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Hacimce tarifte yoğunluklar hazırlama sıcaklığı yerine 20 °C'de alınır (ya da tersi).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FE2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20 °C dışında hazırlanan karışım hedef dereceden sapar.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2AA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Sıcaklık parametresinin yanlış iletilmesi.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5EF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25 °C'de hazırlanan karışımın 20 °C derecesini sınayan test.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5E8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B6CB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62C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2C0E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050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C59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Farklı sıcaklıklarda bağımsız vakalar (E-5); PQ senaryo 3.</w:t>
            </w:r>
          </w:p>
          <w:p w14:paraId="7D2A23B3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1AE16BA9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EE71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R-07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2BA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REC-03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9C4D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Su hacmi basit orantıyla verilir; hacim büzülmesi ihmal edilir.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17E7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Hedeften düşük ya da yüksek derece.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851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Hesap yolunun yanlış seçilmesi.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1A7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Büzülme ve basit orantı ayrı satırlarda gösterilir; test.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5A8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17E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ABB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1B79F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248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349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OQ testi.</w:t>
            </w:r>
          </w:p>
          <w:p w14:paraId="3857C9B1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546A578F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FC7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R-08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86A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ACC-07, ACC-08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96F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Çalışma ortamına göre kayan nokta sonuçları farklılaşır (.NET sürümü, işletim sistemi).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8E4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Canlı sitedeki sonuç test ortamındakinden farklı.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A41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Matematik kitaplığı farkları.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E01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Testler Ubuntu ve Windows'ta koşulur.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3A9D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AFD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D79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D229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56F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D4D7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IQ'da sunucu .NET sürümünün kaydı; OQ testlerinin aynı çalışma ortamı sürümünde koşulması.</w:t>
            </w:r>
          </w:p>
          <w:p w14:paraId="5371EBA7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7EAEA929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E66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R-09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2AD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ACC-02, ACC-03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9A3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Referans test verisinde OCR kaynaklı yanlış "beklenen değer".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834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Testler hatalı kodu geçirir ya da doğru kodu düşürür; yanlış güven.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1D5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Taranmış tablo sayfalarından metin okuma.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CD9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OCR süzgeci hesap kodu kullanılmadan, tablonun iç tutarlılığıyla çalışır.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355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D40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A5D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7FC7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B82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5A4B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Ph. Eur. 5.5 ile ikinci referans (E-4); referans üretim betiğinin kod incelemesi; rastgele 50 hücrenin basılı tabloyla elle karşılaştırılması.</w:t>
            </w:r>
          </w:p>
          <w:p w14:paraId="238D4C23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68366213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90E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R-10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472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ACC-02, ACC-05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D34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 ondalık ve ±0,01 test toleransı küçük ama sistematik bir hatayı gizler.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CC5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Basılı duyarlığın altında sistematik sapma.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4B1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Basılı tabloların sınırlı duyarlığı.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A15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Gidiş–dönüş testleri 8–9 ondalık duyarlıkta.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AA88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30E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7F5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7E9AD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46C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Orta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F05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Bağımsız ikinci hesapla göreli 1e-6 duyarlıkta karşılaştırma.</w:t>
            </w:r>
          </w:p>
          <w:p w14:paraId="089C1DF8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2</w:t>
            </w:r>
          </w:p>
        </w:tc>
      </w:tr>
      <w:tr w:rsidR="005A3E2C" w14:paraId="7001789A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5F7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lastRenderedPageBreak/>
              <w:t>R-11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2A5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INP-01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99B8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Ondalık ayırıcı yanlış okunur ("96,5" → 965).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8C4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Hatalı derece ya da miktar.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011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Kültüre bağlı sayı okuma.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C66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Kültürden bağımsız deterministik kural ve testleri; aralık dışı değer reddedilir.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9C4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3C1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43C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FC91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327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1AA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OQ'da iki dilde ve iki ayırıcıyla arayüz testi.</w:t>
            </w:r>
          </w:p>
          <w:p w14:paraId="26ADAE39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6A64B05F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991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R-12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AE06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INP-02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945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Binlik anlamında yazılan "1,000" ya da "1.000" 1 olarak okunur.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1EB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Miktarlar 1000 kat küçük; oranlar doğru.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C43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Tek ayırıcının ondalık kabul edilmesi.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B15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Okunan miktar tarif başlığında gösterilir.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53A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343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C49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F846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755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Orta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514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Belirsiz girdide uyarı (E-7); OQ testi.</w:t>
            </w:r>
          </w:p>
          <w:p w14:paraId="41335C32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2</w:t>
            </w:r>
          </w:p>
        </w:tc>
      </w:tr>
      <w:tr w:rsidR="005A3E2C" w14:paraId="0040FF63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0DE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R-13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CF4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INP-08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C27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Girdi değiştirildikten sonra Hesapla'ya basılmaz; ekranda önceki girdilere ait sonuç kalır.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84FD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Kullanıcı eski sonucu yeni girdilerin sonucu sanır.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AC7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Sonuç girdi değişiminde silinmiyor ya da işaretlenmiyor (mevcut davranış).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53E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Tarif başlığında hesapta kullanılan girdiler gösterilir.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96A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B20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A5C9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8AA4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715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216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Girdi değişince sonucun silinmesi ya da "güncel değil" olarak işaretlenmesi (yeni eksik E-8); OQ testi.</w:t>
            </w:r>
          </w:p>
          <w:p w14:paraId="42A648BB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115D5391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171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R-14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819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STR-01, INP-07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0A2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Yoğunluk birimi yanlış seçilir (g/mL değeri kg/m³ seçiliyken).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FF3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Hatalı derece.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BB4C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Birim seçimi gözden kaçar.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C03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Aralık denetimi değeri reddeder; sonuçta iki birim de gösterilir.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CA2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3C9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A28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E7B0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323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40F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OQ negatif testi (her iki yönde birim karışıklığı).</w:t>
            </w:r>
          </w:p>
          <w:p w14:paraId="2911224B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41ACC899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9D9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R-15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9C3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INP-04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312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Sıcaklık geçerlilik aralığı dışında hesap yapılır.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044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Formülün dış değer kestirimi; güvenilmez sonuç.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D53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Sınır denetiminin eksik ya da hatalı olması.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368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−20…40 °C denetimi ve testi.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1A8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5C6E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E91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9271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C68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FBD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OQ'da sınır testleri (−20,01; −20; 40; 40,01).</w:t>
            </w:r>
          </w:p>
          <w:p w14:paraId="3A0735EE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499BE6EF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66F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R-16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828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INP-10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070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Düşük derece ve düşük sıcaklık bileşiminde (ör. %10 v/v, −15 °C) donmuş karışıma karşılık gelen sonuç verilir.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61C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Sıvıya karşılık gelmeyen yoğunluk ya da derece.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CA92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Formül donma bölgesinde de sayı üretir; OIML tabloları bu bölgeyi içermez.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2E3B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Yalnız yöntem sayfasında açıklama; araçta uyarı yok.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981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24E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E86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FD28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A86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Orta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9F63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OIML Tablo I/II'nin her sıcaklıktaki en düşük derecesinin altında uyarı (yeni eksik E-9).</w:t>
            </w:r>
          </w:p>
          <w:p w14:paraId="7608C5DF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2</w:t>
            </w:r>
          </w:p>
        </w:tc>
      </w:tr>
      <w:tr w:rsidR="005A3E2C" w14:paraId="7BDE0D7E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407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R-17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95F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INP-05, INP-06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912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Hedef ≥ stok, stok &gt; %100 ya da miktar ≤ 0 kabul edilir.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7BB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Anlamsız ya da negatif su miktarı.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49A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Sınır denetiminin eksik olması.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112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Denetim ve testleri mevcut.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4F8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790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202D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327D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4DD7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37F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OQ sınır ve negatif testleri.</w:t>
            </w:r>
          </w:p>
          <w:p w14:paraId="1C1F67CE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1465DFD1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9BC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lastRenderedPageBreak/>
              <w:t>R-18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D93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REC-01, REC-02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19B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Stok derecesi farklı bazda girilir (sertifikada %w/w, araçta %v/v seçili).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D87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Hazırlanan karışım hedeften yaklaşık 1–2 puan sapar.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4C4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Araçta stok ve hedef için tek baz seçimi; etiket okuma hatası.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5A09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Baz seçimi görünür; sonuçta v/v ve w/w birlikte gösterilir.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DE6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341A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544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BD07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921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0EF9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Kullanım SOP'sinde stok bazının sertifikadan doğrulanması; rehberde uyarı; öneri: tarifte stok derecesinin öbür bazdaki karşılığının gösterilmesi.</w:t>
            </w:r>
          </w:p>
          <w:p w14:paraId="03955EE3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S2 → RÖS 6</w:t>
            </w:r>
          </w:p>
        </w:tc>
      </w:tr>
      <w:tr w:rsidR="005A3E2C" w14:paraId="2D690A54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814F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R-19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135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REC-04, REC-07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AE6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Hazırlama sıcaklığı 20 °C bırakılır, hacimle hazırlık farklı sıcaklıkta yapılır.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7FA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5 °C farkta derecede birkaç onda bir puan sapma.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F1C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Varsayılan değerin değiştirilmemesi.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548A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Sıcaklık alanı görünür; 20 °C dışında uyarı gösterilir.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A44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21E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C33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2C6EA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CAF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9066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SOP: sıcaklığın ölçülüp girilmesi ya da tartarak hazırlama; PQ senaryo 3.</w:t>
            </w:r>
          </w:p>
          <w:p w14:paraId="36887E7B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S3 → RÖS 6</w:t>
            </w:r>
          </w:p>
        </w:tc>
      </w:tr>
      <w:tr w:rsidR="005A3E2C" w14:paraId="0FD24333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039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R-20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B83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STR-02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3A8D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Cam alkolmetre/hidrometre okuması gerçek yoğunluk yerine girilir.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F76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Küçük sistematik derece sapması.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E2C4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Cam genleşme düzeltmesinin bilinmemesi.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4AA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Ekranda ve rehberde uyarı.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E4B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B20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417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7F975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B4F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B7F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SOP: yalnız dijital yoğunluk ölçer değerinin girilmesi.</w:t>
            </w:r>
          </w:p>
          <w:p w14:paraId="1F72BD3B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S3 → RÖS 6</w:t>
            </w:r>
          </w:p>
        </w:tc>
      </w:tr>
      <w:tr w:rsidR="005A3E2C" w14:paraId="36AC97CE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A8F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R-21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B58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URS §8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308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Stok alkolün gerçek derecesi etikettekinden farklıdır (nem çekme, buharlaşma).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0E3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Doğru hesaba rağmen hatalı derecede ürün.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70A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Sistem dışı; stok derecesi doğrulanmadan kullanılır.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898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Yok (sistem verilen değeri doğru kabul eder).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122D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20B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F66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3ADA7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DBC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26C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SOP: stok derecesinin kullanımdan önce yoğunlukla doğrulanması (aracın yoğunluktan derece işleviyle).</w:t>
            </w:r>
          </w:p>
          <w:p w14:paraId="771D35F9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S2 → RÖS 6</w:t>
            </w:r>
          </w:p>
        </w:tc>
      </w:tr>
      <w:tr w:rsidR="005A3E2C" w14:paraId="6798B3DB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878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R-22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7A7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DOC-03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366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Araç kapsam dışı karışımda kullanılır (denatüre alkol, gliserollü çözelti, enjeksiyonluk için NaCl çözeltisiyle seyreltme).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853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Hatalı tarif ya da derece.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100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Sınırlamaların bilinmemesi.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CB3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Başlıca sınırlamalar araç sayfasındaki kısa rehberde, tamamı yöntem sayfasında yazılı.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BB5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176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73E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834A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6DB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22C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Kısa rehberde eksik sınırlamaların (donma bölgesi, sıcaklık aralığı) tamamlanması; SOP'de kullanım kapsamının tanımlanması.</w:t>
            </w:r>
          </w:p>
          <w:p w14:paraId="3F562A11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S3 → RÖS 9</w:t>
            </w:r>
          </w:p>
        </w:tc>
      </w:tr>
      <w:tr w:rsidR="005A3E2C" w14:paraId="0CBC7561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B5B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lastRenderedPageBreak/>
              <w:t>R-23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3F0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OUT-02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202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Gösterim yuvarlaması küçük hazırlıklarda anlamlı olur.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8308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Ölçüm aletinin çözünürlüğüne göre ihmal edilebilir sapma.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023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Sabit 2 ondalık gösterim.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855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Yok.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E5B0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026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85A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2567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94F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Orta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C80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FS'de gösterim duyarlığının tanımlanması (E-6).</w:t>
            </w:r>
          </w:p>
          <w:p w14:paraId="3E3B8725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S3 → RÖS 3</w:t>
            </w:r>
          </w:p>
        </w:tc>
      </w:tr>
      <w:tr w:rsidR="005A3E2C" w14:paraId="4C5D6E8B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C30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R-24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FDF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OUT-03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FAC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Sonuç kayda elle aktarılırken hata yapılır (rakam yer değiştirmesi, yanlış satır).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269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Kayıtta ve hazırlıkta hatalı miktar.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E8D4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Yazdırılabilir çıktı yok.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89C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Yok.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58A1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2BF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382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54CA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7F5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B15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Yazdırılabilir çıktı (E-2); SOP'de ikinci kişi kontrolü.</w:t>
            </w:r>
          </w:p>
          <w:p w14:paraId="7D9EB39C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S2 → RÖS 6</w:t>
            </w:r>
          </w:p>
        </w:tc>
      </w:tr>
      <w:tr w:rsidR="005A3E2C" w14:paraId="22F65857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6A28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R-25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4C0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OUT-04, CHG-01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250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Sonucun hangi sürümle üretildiği bilinmez.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C1C7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Hatalı sürüm bulunduğunda etkilenen kayıtlar belirlenemez.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DC1E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Sürüm sayfada ve çıktıda yok.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64C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Yok.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412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D3A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664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B376A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B75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A30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Sayfada ve çıktıda sürüm ve commit gösterimi (E-1).</w:t>
            </w:r>
          </w:p>
          <w:p w14:paraId="793936C0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2</w:t>
            </w:r>
          </w:p>
        </w:tc>
      </w:tr>
      <w:tr w:rsidR="005A3E2C" w14:paraId="4BA8776B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CD5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R-26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0E6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LNG-03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B3FF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İngilizce arayüzde etiket ya da ileti yanlış çevrilir (ör. stok ve hedef alanlarının anlamı karışır).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0AEB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Değerlerin yanlış alanlara girilmesi.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B2B6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Çeviri hatası.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B32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Çeviri dosyası anahtarları Türkçe metindir.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F95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5E3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352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C01F7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259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E8E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OQ'da iki dilde aynı girdiyle aynı sonuç ve etiketlerin incelenmesi.</w:t>
            </w:r>
          </w:p>
          <w:p w14:paraId="540E8245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3</w:t>
            </w:r>
          </w:p>
        </w:tc>
      </w:tr>
      <w:tr w:rsidR="005A3E2C" w14:paraId="45438AAF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225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R-27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D8C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LNG-02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E3F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Sayı biçimi arayüz diline uymaz (İngilizce sayfada virgüllü ondalık).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6CB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Sonucun yanlış okunması.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F32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Kültür ayarının dilden farklı olması.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52B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Biçim arayüz kültürüne bağlı.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589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BA89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AB5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6C05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CAD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Düşük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725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OQ arayüz testi.</w:t>
            </w:r>
          </w:p>
          <w:p w14:paraId="1B41C587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2</w:t>
            </w:r>
          </w:p>
        </w:tc>
      </w:tr>
      <w:tr w:rsidR="005A3E2C" w14:paraId="75448227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2FB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R-28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F7F0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CHG-02, CHG-04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4F6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Onaylı sürümden sonra hesabı değiştiren bir değişiklik canlıya çıkar; kullanıcı fark etmez.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B475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Onaysız hesapla GMP sonucu.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801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main dalına her birleştirmede yayın; dal koruması yok.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CD2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Yayın öncesi testler; CHANGELOG.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A41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C65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D65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6574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A11D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6B4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Sürüm gösterimi ve kapsamdaki değişikliklerin işaretlenmesi (E-1, E-3); dal koruma (ALC-02 Ö-2); değişiklik kontrolü.</w:t>
            </w:r>
          </w:p>
          <w:p w14:paraId="61E04F06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S2 → RÖS 6</w:t>
            </w:r>
          </w:p>
        </w:tc>
      </w:tr>
      <w:tr w:rsidR="005A3E2C" w14:paraId="12A95E88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1FE5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R-29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1AB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SEC-01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ABA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İletim sırasında sayfa ya da sonuç değiştirilir.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295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Kullanıcıya sahte sonuç gösterilir.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E7B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Şifresiz bağlantı.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EF2F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HTTPS (Cloudflare + Origin CA).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9A4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A5B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CE2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7221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72C2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085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IQ'da HTTPS, sertifika ve HTTP → HTTPS yönlendirmesinin doğrulanması.</w:t>
            </w:r>
          </w:p>
          <w:p w14:paraId="57EBF881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S3 → RÖS 9</w:t>
            </w:r>
          </w:p>
        </w:tc>
      </w:tr>
      <w:tr w:rsidR="005A3E2C" w14:paraId="179C6B95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4FF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lastRenderedPageBreak/>
              <w:t>R-30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7D6F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SEC-03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FDD98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Site erişilemez (sunucu arızası, yayın sırasında birkaç dakikalık kesinti).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FAF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Hesap gecikir; kalite etkisi yok.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B5E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Barındırma kesintisi.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7E0F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Kesinti açıkça görünür.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D53B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8F5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B9B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B69F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8AA5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Düşük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B5E0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SOP'de Ph. Eur. 5.5 tablolarıyla elle hesap yolu.</w:t>
            </w:r>
          </w:p>
          <w:p w14:paraId="75F37355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O2 × S1 → RÖS 2</w:t>
            </w:r>
          </w:p>
        </w:tc>
      </w:tr>
      <w:tr w:rsidR="005A3E2C" w14:paraId="110E5108" w14:textId="77777777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F597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R-31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5801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SEC-02, INP-08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C5B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Sunucu bağlantısı kopar; Hesapla tepki vermez, ekrandaki sonuç eski kalır.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7D2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Eski sonucun güncel sanılması.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320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Blazor Server bağlantı kopması.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8BD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Yeniden bağlanma uyarısı ekranı.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7C2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56FA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6BA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8CD1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CD8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Orta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405E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OQ'da bağlantı kopması testi; E-8 ile birlikte çözülür.</w:t>
            </w:r>
          </w:p>
          <w:p w14:paraId="5C4D0038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Beklenen artık:</w:t>
            </w:r>
            <w:r>
              <w:rPr>
                <w:sz w:val="18"/>
                <w:szCs w:val="18"/>
              </w:rPr>
              <w:t xml:space="preserve"> O1 × S1 → RÖS 2</w:t>
            </w:r>
          </w:p>
        </w:tc>
      </w:tr>
    </w:tbl>
    <w:p w14:paraId="6D475241" w14:textId="77777777" w:rsidR="005A3E2C" w:rsidRDefault="005A3E2C">
      <w:pPr>
        <w:spacing w:after="120"/>
      </w:pPr>
    </w:p>
    <w:p w14:paraId="642B8A36" w14:textId="77777777" w:rsidR="005A3E2C" w:rsidRDefault="005A3E2C">
      <w:pPr>
        <w:sectPr w:rsidR="005A3E2C">
          <w:headerReference w:type="default" r:id="rId9"/>
          <w:footerReference w:type="default" r:id="rId10"/>
          <w:pgSz w:w="16838" w:h="11906" w:orient="landscape"/>
          <w:pgMar w:top="1134" w:right="1134" w:bottom="1134" w:left="1134" w:header="567" w:footer="567" w:gutter="0"/>
          <w:cols w:space="708"/>
          <w:docGrid w:linePitch="360"/>
        </w:sectPr>
      </w:pPr>
    </w:p>
    <w:p w14:paraId="75622A88" w14:textId="77777777" w:rsidR="005A3E2C" w:rsidRDefault="005B00FA">
      <w:pPr>
        <w:pStyle w:val="Balk1"/>
      </w:pPr>
      <w:bookmarkStart w:id="9" w:name="_Toc243647136"/>
      <w:r>
        <w:lastRenderedPageBreak/>
        <w:t>6. Sonuçlar</w:t>
      </w:r>
      <w:bookmarkEnd w:id="9"/>
    </w:p>
    <w:p w14:paraId="52069958" w14:textId="77777777" w:rsidR="005A3E2C" w:rsidRDefault="005B00FA">
      <w:pPr>
        <w:pStyle w:val="Balk2"/>
      </w:pPr>
      <w:bookmarkStart w:id="10" w:name="_Toc243647137"/>
      <w:r>
        <w:t>6.1 Risk dağılımı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8"/>
        <w:gridCol w:w="2000"/>
        <w:gridCol w:w="4000"/>
      </w:tblGrid>
      <w:tr w:rsidR="005A3E2C" w14:paraId="1F9903EA" w14:textId="77777777">
        <w:trPr>
          <w:tblHeader/>
        </w:trPr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9B36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Sınıf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4314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Başlangıç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35A6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Not</w:t>
            </w:r>
          </w:p>
        </w:tc>
      </w:tr>
      <w:tr w:rsidR="005A3E2C" w14:paraId="6FE7A913" w14:textId="77777777">
        <w:trPr>
          <w:cantSplit/>
        </w:trPr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DCF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Yüksek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732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B30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Şiddeti 3 olan her risk, RÖS'ü ne olursa olsun yüksek sınıftadır.</w:t>
            </w:r>
          </w:p>
        </w:tc>
      </w:tr>
      <w:tr w:rsidR="005A3E2C" w14:paraId="3CC05EEE" w14:textId="77777777">
        <w:trPr>
          <w:cantSplit/>
        </w:trPr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365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Orta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7101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1A50" w14:textId="77777777" w:rsidR="005A3E2C" w:rsidRDefault="005A3E2C">
            <w:pPr>
              <w:spacing w:after="40"/>
            </w:pPr>
          </w:p>
        </w:tc>
      </w:tr>
      <w:tr w:rsidR="005A3E2C" w14:paraId="6F086AF9" w14:textId="77777777">
        <w:trPr>
          <w:cantSplit/>
        </w:trPr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B1A5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Düşük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D0F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A59D" w14:textId="77777777" w:rsidR="005A3E2C" w:rsidRDefault="005A3E2C">
            <w:pPr>
              <w:spacing w:after="40"/>
            </w:pPr>
          </w:p>
        </w:tc>
      </w:tr>
      <w:tr w:rsidR="005A3E2C" w14:paraId="65D08513" w14:textId="77777777">
        <w:trPr>
          <w:cantSplit/>
        </w:trPr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C4B9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Toplam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3C732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A8C6" w14:textId="77777777" w:rsidR="005A3E2C" w:rsidRDefault="005A3E2C">
            <w:pPr>
              <w:spacing w:after="40"/>
            </w:pPr>
          </w:p>
        </w:tc>
      </w:tr>
    </w:tbl>
    <w:p w14:paraId="0B8E1F3E" w14:textId="77777777" w:rsidR="005A3E2C" w:rsidRDefault="005A3E2C">
      <w:pPr>
        <w:spacing w:after="120"/>
      </w:pPr>
    </w:p>
    <w:p w14:paraId="6651523B" w14:textId="77777777" w:rsidR="005A3E2C" w:rsidRDefault="005B00FA">
      <w:pPr>
        <w:spacing w:after="120"/>
      </w:pPr>
      <w:r>
        <w:t>Başlangıçta RÖS ≥ 12 olan riskler (R-09, R-13, R-18, R-19, R-20, R-21, R-22, R-24, R-25, R-28) ağırlıkla kullanım hataları, elle aktarma, eski sonucun ekranda kalması, değişiklik yönetimi ve test referans verisinin güvenilirliğiyle ilgilidir. Hesap çekirdeğinin riskleri, mevcut otomatik testler sayesinde düşük olasılık ve iyi saptanabilirlikle puanlanmıştır; şiddetleri nedeniyle yine de yüksek sınıftadır ve tam doğrulama gerektirir.</w:t>
      </w:r>
    </w:p>
    <w:p w14:paraId="58CC90ED" w14:textId="77777777" w:rsidR="005A3E2C" w:rsidRDefault="005B00FA">
      <w:pPr>
        <w:pStyle w:val="Balk2"/>
      </w:pPr>
      <w:bookmarkStart w:id="11" w:name="_Toc243647138"/>
      <w:r>
        <w:t>6.2 Artık riski 6'nın üstünde kalan riskler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900"/>
        <w:gridCol w:w="3638"/>
      </w:tblGrid>
      <w:tr w:rsidR="005A3E2C" w14:paraId="083704C6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B8BA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8F3C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Hata türü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2DE90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Artık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13E7C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Kabul gerekçesi (QA onayına sunulur)</w:t>
            </w:r>
          </w:p>
        </w:tc>
      </w:tr>
      <w:tr w:rsidR="005A3E2C" w14:paraId="64AD9EB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DEC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R-22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FACB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Araç kapsam dışı karışımda kullanılır (denatüre alkol, gliserollü çözelti, enjeksiyonluk için NaCl çözeltisiyle seyreltme).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330EA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3B7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Kapsam dışı kullanım sistemle önlenemez; SOP ve eğitimle olasılık en aza indirilir.</w:t>
            </w:r>
          </w:p>
        </w:tc>
      </w:tr>
      <w:tr w:rsidR="005A3E2C" w14:paraId="1A14007C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DC61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R-29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444E0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İletim sırasında sayfa ya da sonuç değiştirilir.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4954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CA0C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Saldırı olasılığı TLS ile en düşük düzeydedir; kullanıcı tarafında saptama mümkün değildir.</w:t>
            </w:r>
          </w:p>
        </w:tc>
      </w:tr>
    </w:tbl>
    <w:p w14:paraId="0C634B86" w14:textId="77777777" w:rsidR="005A3E2C" w:rsidRDefault="005A3E2C">
      <w:pPr>
        <w:spacing w:after="120"/>
      </w:pPr>
    </w:p>
    <w:p w14:paraId="5855092D" w14:textId="77777777" w:rsidR="005A3E2C" w:rsidRDefault="005B00FA">
      <w:pPr>
        <w:pStyle w:val="Balk2"/>
      </w:pPr>
      <w:bookmarkStart w:id="12" w:name="_Toc243647139"/>
      <w:r>
        <w:t>6.3 Yeni saptanan eksikler</w:t>
      </w:r>
      <w:bookmarkEnd w:id="12"/>
    </w:p>
    <w:p w14:paraId="514DF7B6" w14:textId="77777777" w:rsidR="005A3E2C" w:rsidRDefault="005B00FA">
      <w:pPr>
        <w:spacing w:after="120"/>
      </w:pPr>
      <w:r>
        <w:t>Değerlendirme sırasında Validasyon Planı §15'teki listeye iki eksik eklenmiştir; ikisi de URS'ye işlenmiştir: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238"/>
        <w:gridCol w:w="2500"/>
      </w:tblGrid>
      <w:tr w:rsidR="005A3E2C" w14:paraId="3D4E0383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DE54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14DC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Eksik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6F551" w14:textId="77777777" w:rsidR="005A3E2C" w:rsidRDefault="005B00FA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URS / risk</w:t>
            </w:r>
          </w:p>
        </w:tc>
      </w:tr>
      <w:tr w:rsidR="005A3E2C" w14:paraId="28CC03E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7F52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E-8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589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Girdi değiştirildiğinde önceki sonuç ekranda kalıyor; sonuç silinmiyor ya da güncel olmadığı belirtilmiyor.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4133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URS-ALC-INP-08; R-13, R-31</w:t>
            </w:r>
          </w:p>
        </w:tc>
      </w:tr>
      <w:tr w:rsidR="005A3E2C" w14:paraId="5E12260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FF4D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E-9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F7E6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Donma bölgesindeki derece–sıcaklık bileşimleri için araçta uyarı yok; bilgi yalnız yöntem sayfasında.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724F9" w14:textId="77777777" w:rsidR="005A3E2C" w:rsidRDefault="005B00FA">
            <w:pPr>
              <w:spacing w:after="40"/>
            </w:pPr>
            <w:r>
              <w:rPr>
                <w:sz w:val="18"/>
                <w:szCs w:val="18"/>
              </w:rPr>
              <w:t>URS-ALC-INP-10; R-16</w:t>
            </w:r>
          </w:p>
        </w:tc>
      </w:tr>
    </w:tbl>
    <w:p w14:paraId="7949652E" w14:textId="77777777" w:rsidR="005A3E2C" w:rsidRDefault="005A3E2C">
      <w:pPr>
        <w:spacing w:after="120"/>
      </w:pPr>
    </w:p>
    <w:p w14:paraId="0FBB8DF9" w14:textId="77777777" w:rsidR="005A3E2C" w:rsidRDefault="005B00FA">
      <w:pPr>
        <w:pStyle w:val="Balk2"/>
      </w:pPr>
      <w:bookmarkStart w:id="13" w:name="_Toc243647140"/>
      <w:r>
        <w:t>6.4 Sistem dışı kontroller (kullanım SOP'sine aktarılacak)</w:t>
      </w:r>
      <w:bookmarkEnd w:id="13"/>
    </w:p>
    <w:p w14:paraId="29425177" w14:textId="77777777" w:rsidR="005A3E2C" w:rsidRDefault="005B00FA">
      <w:pPr>
        <w:pStyle w:val="ListeParagraf"/>
        <w:numPr>
          <w:ilvl w:val="0"/>
          <w:numId w:val="2"/>
        </w:numPr>
        <w:spacing w:after="60"/>
      </w:pPr>
      <w:r>
        <w:t>Stok alkolün derecesinin ve bazının (%v/v ya da %w/w) sertifikadan doğrulanması; gerektiğinde yoğunlukla ölçülmesi (R-18, R-21).</w:t>
      </w:r>
    </w:p>
    <w:p w14:paraId="703C0B0F" w14:textId="77777777" w:rsidR="005A3E2C" w:rsidRDefault="005B00FA">
      <w:pPr>
        <w:pStyle w:val="ListeParagraf"/>
        <w:numPr>
          <w:ilvl w:val="0"/>
          <w:numId w:val="2"/>
        </w:numPr>
        <w:spacing w:after="60"/>
      </w:pPr>
      <w:r>
        <w:t>Hacimle hazırlıkta sıcaklığın ölçülüp girilmesi ya da tartarak hazırlanması (R-19).</w:t>
      </w:r>
    </w:p>
    <w:p w14:paraId="4A812D91" w14:textId="77777777" w:rsidR="005A3E2C" w:rsidRDefault="005B00FA">
      <w:pPr>
        <w:pStyle w:val="ListeParagraf"/>
        <w:numPr>
          <w:ilvl w:val="0"/>
          <w:numId w:val="2"/>
        </w:numPr>
        <w:spacing w:after="60"/>
      </w:pPr>
      <w:r>
        <w:t>Yoğunluktan derece hesabında yalnız dijital yoğunluk ölçer değerinin kullanılması (R-20).</w:t>
      </w:r>
    </w:p>
    <w:p w14:paraId="58BDFBE6" w14:textId="77777777" w:rsidR="005A3E2C" w:rsidRDefault="005B00FA">
      <w:pPr>
        <w:pStyle w:val="ListeParagraf"/>
        <w:numPr>
          <w:ilvl w:val="0"/>
          <w:numId w:val="2"/>
        </w:numPr>
        <w:spacing w:after="60"/>
      </w:pPr>
      <w:r>
        <w:t>Kullanım kapsamının (yalnız su–etanol) tanımlanması (R-22).</w:t>
      </w:r>
    </w:p>
    <w:p w14:paraId="0B7599CC" w14:textId="77777777" w:rsidR="005A3E2C" w:rsidRDefault="005B00FA">
      <w:pPr>
        <w:pStyle w:val="ListeParagraf"/>
        <w:numPr>
          <w:ilvl w:val="0"/>
          <w:numId w:val="2"/>
        </w:numPr>
        <w:spacing w:after="60"/>
      </w:pPr>
      <w:r>
        <w:t>Çıktının kayda eklenmesi ve ikinci kişi kontrolü (R-24).</w:t>
      </w:r>
    </w:p>
    <w:p w14:paraId="3999E886" w14:textId="77777777" w:rsidR="005A3E2C" w:rsidRDefault="005B00FA">
      <w:pPr>
        <w:pStyle w:val="ListeParagraf"/>
        <w:numPr>
          <w:ilvl w:val="0"/>
          <w:numId w:val="2"/>
        </w:numPr>
        <w:spacing w:after="60"/>
      </w:pPr>
      <w:r>
        <w:t>Sayfadaki sürümün onaylı sürümle karşılaştırılması (R-25, R-28).</w:t>
      </w:r>
    </w:p>
    <w:p w14:paraId="607A261C" w14:textId="77777777" w:rsidR="005A3E2C" w:rsidRDefault="005B00FA">
      <w:pPr>
        <w:pStyle w:val="ListeParagraf"/>
        <w:numPr>
          <w:ilvl w:val="0"/>
          <w:numId w:val="2"/>
        </w:numPr>
        <w:spacing w:after="60"/>
      </w:pPr>
      <w:r>
        <w:t>Sistem erişilemezse elle hesap yolu (R-30).</w:t>
      </w:r>
    </w:p>
    <w:p w14:paraId="4914DA4F" w14:textId="77777777" w:rsidR="005A3E2C" w:rsidRDefault="005B00FA">
      <w:pPr>
        <w:pStyle w:val="Balk2"/>
      </w:pPr>
      <w:bookmarkStart w:id="14" w:name="_Toc243647141"/>
      <w:r>
        <w:t>6.5 Gözden geçirme</w:t>
      </w:r>
      <w:bookmarkEnd w:id="14"/>
    </w:p>
    <w:p w14:paraId="4007F63F" w14:textId="77777777" w:rsidR="005A3E2C" w:rsidRDefault="005B00FA">
      <w:pPr>
        <w:spacing w:after="120"/>
      </w:pPr>
      <w:r>
        <w:t>Bu değerlendirme; sürüm dondurulduğunda, eksikler giderildiğinde, kapsamdaki bileşenlerde değişiklik yapıldığında, sapma ya da kullanıcı bildirimi yeni bir hata türü ortaya koyduğunda ve periyodik gözden geçirmede (yılda bir) yeniden ele alınır.</w:t>
      </w:r>
    </w:p>
    <w:p w14:paraId="0C7E97CC" w14:textId="77777777" w:rsidR="005A3E2C" w:rsidRDefault="005B00FA">
      <w:pPr>
        <w:spacing w:before="360"/>
        <w:jc w:val="center"/>
      </w:pPr>
      <w:r>
        <w:rPr>
          <w:i/>
          <w:iCs/>
          <w:color w:val="7F7F7F"/>
        </w:rPr>
        <w:lastRenderedPageBreak/>
        <w:t>— Belge sonu —</w:t>
      </w:r>
    </w:p>
    <w:sectPr w:rsidR="005A3E2C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C88D0" w14:textId="77777777" w:rsidR="0049150E" w:rsidRDefault="0049150E">
      <w:r>
        <w:separator/>
      </w:r>
    </w:p>
  </w:endnote>
  <w:endnote w:type="continuationSeparator" w:id="0">
    <w:p w14:paraId="3443A95A" w14:textId="77777777" w:rsidR="0049150E" w:rsidRDefault="00491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AC823" w14:textId="77777777" w:rsidR="005A3E2C" w:rsidRDefault="005B00FA">
    <w:pPr>
      <w:jc w:val="center"/>
    </w:pPr>
    <w:r>
      <w:rPr>
        <w:sz w:val="16"/>
        <w:szCs w:val="16"/>
      </w:rPr>
      <w:t xml:space="preserve">Sayfa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0C2DCF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0C2DCF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  <w:p w14:paraId="60CC9E9C" w14:textId="77777777" w:rsidR="005A3E2C" w:rsidRDefault="005B00FA">
    <w:pPr>
      <w:jc w:val="center"/>
    </w:pPr>
    <w:r>
      <w:rPr>
        <w:color w:val="7F7F7F"/>
        <w:sz w:val="14"/>
        <w:szCs w:val="14"/>
      </w:rPr>
      <w:t>Basılı kopyalar kontrolsüzdür; geçerli revizyon belge listesinden doğrulanır.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226DA" w14:textId="77777777" w:rsidR="005A3E2C" w:rsidRDefault="005B00FA">
    <w:pPr>
      <w:jc w:val="center"/>
    </w:pPr>
    <w:r>
      <w:rPr>
        <w:sz w:val="16"/>
        <w:szCs w:val="16"/>
      </w:rPr>
      <w:t xml:space="preserve">Sayfa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0C2DCF">
      <w:rPr>
        <w:noProof/>
        <w:sz w:val="16"/>
        <w:szCs w:val="16"/>
      </w:rPr>
      <w:t>5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0C2DCF">
      <w:rPr>
        <w:noProof/>
        <w:sz w:val="16"/>
        <w:szCs w:val="16"/>
      </w:rPr>
      <w:t>6</w:t>
    </w:r>
    <w:r>
      <w:rPr>
        <w:sz w:val="16"/>
        <w:szCs w:val="16"/>
      </w:rPr>
      <w:fldChar w:fldCharType="end"/>
    </w:r>
  </w:p>
  <w:p w14:paraId="6A7966AA" w14:textId="77777777" w:rsidR="005A3E2C" w:rsidRDefault="005B00FA">
    <w:pPr>
      <w:jc w:val="center"/>
    </w:pPr>
    <w:r>
      <w:rPr>
        <w:color w:val="7F7F7F"/>
        <w:sz w:val="14"/>
        <w:szCs w:val="14"/>
      </w:rPr>
      <w:t>Basılı kopyalar kontrolsüzdür; geçerli revizyon belge listesinden doğrulanır.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D9CF" w14:textId="77777777" w:rsidR="005A3E2C" w:rsidRDefault="005B00FA">
    <w:pPr>
      <w:jc w:val="center"/>
    </w:pPr>
    <w:r>
      <w:rPr>
        <w:sz w:val="16"/>
        <w:szCs w:val="16"/>
      </w:rPr>
      <w:t xml:space="preserve">Sayfa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0C2DCF">
      <w:rPr>
        <w:noProof/>
        <w:sz w:val="16"/>
        <w:szCs w:val="16"/>
      </w:rPr>
      <w:t>11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0C2DCF">
      <w:rPr>
        <w:noProof/>
        <w:sz w:val="16"/>
        <w:szCs w:val="16"/>
      </w:rPr>
      <w:t>12</w:t>
    </w:r>
    <w:r>
      <w:rPr>
        <w:sz w:val="16"/>
        <w:szCs w:val="16"/>
      </w:rPr>
      <w:fldChar w:fldCharType="end"/>
    </w:r>
  </w:p>
  <w:p w14:paraId="4BACBF5A" w14:textId="77777777" w:rsidR="005A3E2C" w:rsidRDefault="005B00FA">
    <w:pPr>
      <w:jc w:val="center"/>
    </w:pPr>
    <w:r>
      <w:rPr>
        <w:color w:val="7F7F7F"/>
        <w:sz w:val="14"/>
        <w:szCs w:val="14"/>
      </w:rPr>
      <w:t>Basılı kopyalar kontrolsüzdür; geçerli revizyon belge listesinden doğrulanır.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7CC58" w14:textId="77777777" w:rsidR="0049150E" w:rsidRDefault="0049150E">
      <w:r>
        <w:separator/>
      </w:r>
    </w:p>
  </w:footnote>
  <w:footnote w:type="continuationSeparator" w:id="0">
    <w:p w14:paraId="45FAC687" w14:textId="77777777" w:rsidR="0049150E" w:rsidRDefault="00491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4138"/>
      <w:gridCol w:w="2500"/>
    </w:tblGrid>
    <w:tr w:rsidR="005A3E2C" w14:paraId="319BA3A6" w14:textId="77777777">
      <w:tc>
        <w:tcPr>
          <w:tcW w:w="30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</w:tcPr>
        <w:p w14:paraId="0AEA26AA" w14:textId="77777777" w:rsidR="005A3E2C" w:rsidRDefault="005B00FA">
          <w:r>
            <w:rPr>
              <w:b/>
              <w:bCs/>
              <w:sz w:val="16"/>
              <w:szCs w:val="16"/>
            </w:rPr>
            <w:t>PTCalc</w:t>
          </w:r>
        </w:p>
        <w:p w14:paraId="53DA0054" w14:textId="77777777" w:rsidR="005A3E2C" w:rsidRDefault="005B00FA">
          <w:r>
            <w:rPr>
              <w:sz w:val="16"/>
              <w:szCs w:val="16"/>
            </w:rPr>
            <w:t>Alkol Seyreltme</w:t>
          </w:r>
        </w:p>
      </w:tc>
      <w:tc>
        <w:tcPr>
          <w:tcW w:w="413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6D4B75AC" w14:textId="77777777" w:rsidR="005A3E2C" w:rsidRDefault="005B00FA">
          <w:pPr>
            <w:spacing w:after="40"/>
            <w:jc w:val="center"/>
          </w:pPr>
          <w:r>
            <w:rPr>
              <w:b/>
              <w:bCs/>
              <w:sz w:val="18"/>
              <w:szCs w:val="18"/>
            </w:rPr>
            <w:t>Risk Değerlendirmesi (FMEA)</w:t>
          </w:r>
        </w:p>
      </w:tc>
      <w:tc>
        <w:tcPr>
          <w:tcW w:w="2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</w:tcPr>
        <w:p w14:paraId="02EE3B8D" w14:textId="77777777" w:rsidR="005A3E2C" w:rsidRDefault="005B00FA">
          <w:r>
            <w:rPr>
              <w:sz w:val="16"/>
              <w:szCs w:val="16"/>
            </w:rPr>
            <w:t>Belge No: PTC-VAL-ALC-03</w:t>
          </w:r>
        </w:p>
        <w:p w14:paraId="086F51A4" w14:textId="77777777" w:rsidR="005A3E2C" w:rsidRDefault="005B00FA">
          <w:r>
            <w:rPr>
              <w:sz w:val="16"/>
              <w:szCs w:val="16"/>
            </w:rPr>
            <w:t>Revizyon: 00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9070"/>
      <w:gridCol w:w="2500"/>
    </w:tblGrid>
    <w:tr w:rsidR="005A3E2C" w14:paraId="2C6DACC3" w14:textId="77777777">
      <w:tc>
        <w:tcPr>
          <w:tcW w:w="30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</w:tcPr>
        <w:p w14:paraId="4E1931E5" w14:textId="77777777" w:rsidR="005A3E2C" w:rsidRDefault="005B00FA">
          <w:r>
            <w:rPr>
              <w:b/>
              <w:bCs/>
              <w:sz w:val="16"/>
              <w:szCs w:val="16"/>
            </w:rPr>
            <w:t>PTCalc</w:t>
          </w:r>
        </w:p>
        <w:p w14:paraId="379C0285" w14:textId="77777777" w:rsidR="005A3E2C" w:rsidRDefault="005B00FA">
          <w:r>
            <w:rPr>
              <w:sz w:val="16"/>
              <w:szCs w:val="16"/>
            </w:rPr>
            <w:t>Alkol Seyreltme</w:t>
          </w:r>
        </w:p>
      </w:tc>
      <w:tc>
        <w:tcPr>
          <w:tcW w:w="907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77198A78" w14:textId="77777777" w:rsidR="005A3E2C" w:rsidRDefault="005B00FA">
          <w:pPr>
            <w:spacing w:after="40"/>
            <w:jc w:val="center"/>
          </w:pPr>
          <w:r>
            <w:rPr>
              <w:b/>
              <w:bCs/>
              <w:sz w:val="18"/>
              <w:szCs w:val="18"/>
            </w:rPr>
            <w:t>Risk Değerlendirmesi (FMEA)</w:t>
          </w:r>
        </w:p>
      </w:tc>
      <w:tc>
        <w:tcPr>
          <w:tcW w:w="2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</w:tcPr>
        <w:p w14:paraId="29E21BD9" w14:textId="77777777" w:rsidR="005A3E2C" w:rsidRDefault="005B00FA">
          <w:r>
            <w:rPr>
              <w:sz w:val="16"/>
              <w:szCs w:val="16"/>
            </w:rPr>
            <w:t>Belge No: PTC-VAL-ALC-03</w:t>
          </w:r>
        </w:p>
        <w:p w14:paraId="62533038" w14:textId="77777777" w:rsidR="005A3E2C" w:rsidRDefault="005B00FA">
          <w:r>
            <w:rPr>
              <w:sz w:val="16"/>
              <w:szCs w:val="16"/>
            </w:rPr>
            <w:t>Revizyon: 00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4138"/>
      <w:gridCol w:w="2500"/>
    </w:tblGrid>
    <w:tr w:rsidR="005A3E2C" w14:paraId="42EDC84B" w14:textId="77777777">
      <w:tc>
        <w:tcPr>
          <w:tcW w:w="30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</w:tcPr>
        <w:p w14:paraId="7E2BC34A" w14:textId="77777777" w:rsidR="005A3E2C" w:rsidRDefault="005B00FA">
          <w:r>
            <w:rPr>
              <w:b/>
              <w:bCs/>
              <w:sz w:val="16"/>
              <w:szCs w:val="16"/>
            </w:rPr>
            <w:t>PTCalc</w:t>
          </w:r>
        </w:p>
        <w:p w14:paraId="6FEFF7E6" w14:textId="77777777" w:rsidR="005A3E2C" w:rsidRDefault="005B00FA">
          <w:r>
            <w:rPr>
              <w:sz w:val="16"/>
              <w:szCs w:val="16"/>
            </w:rPr>
            <w:t>Alkol Seyreltme</w:t>
          </w:r>
        </w:p>
      </w:tc>
      <w:tc>
        <w:tcPr>
          <w:tcW w:w="413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640622DF" w14:textId="77777777" w:rsidR="005A3E2C" w:rsidRDefault="005B00FA">
          <w:pPr>
            <w:spacing w:after="40"/>
            <w:jc w:val="center"/>
          </w:pPr>
          <w:r>
            <w:rPr>
              <w:b/>
              <w:bCs/>
              <w:sz w:val="18"/>
              <w:szCs w:val="18"/>
            </w:rPr>
            <w:t>Risk Değerlendirmesi (FMEA)</w:t>
          </w:r>
        </w:p>
      </w:tc>
      <w:tc>
        <w:tcPr>
          <w:tcW w:w="2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</w:tcPr>
        <w:p w14:paraId="5A74A9A4" w14:textId="77777777" w:rsidR="005A3E2C" w:rsidRDefault="005B00FA">
          <w:r>
            <w:rPr>
              <w:sz w:val="16"/>
              <w:szCs w:val="16"/>
            </w:rPr>
            <w:t>Belge No: PTC-VAL-ALC-03</w:t>
          </w:r>
        </w:p>
        <w:p w14:paraId="489CD03E" w14:textId="77777777" w:rsidR="005A3E2C" w:rsidRDefault="005B00FA">
          <w:r>
            <w:rPr>
              <w:sz w:val="16"/>
              <w:szCs w:val="16"/>
            </w:rPr>
            <w:t>Revizyon: 00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0AB2"/>
    <w:multiLevelType w:val="hybridMultilevel"/>
    <w:tmpl w:val="DA30230C"/>
    <w:lvl w:ilvl="0" w:tplc="E2649ED4">
      <w:start w:val="1"/>
      <w:numFmt w:val="decimal"/>
      <w:lvlText w:val="%1."/>
      <w:lvlJc w:val="left"/>
      <w:pPr>
        <w:ind w:left="540" w:hanging="360"/>
      </w:pPr>
    </w:lvl>
    <w:lvl w:ilvl="1" w:tplc="9C2A93F6">
      <w:numFmt w:val="decimal"/>
      <w:lvlText w:val=""/>
      <w:lvlJc w:val="left"/>
    </w:lvl>
    <w:lvl w:ilvl="2" w:tplc="D8FCED8C">
      <w:numFmt w:val="decimal"/>
      <w:lvlText w:val=""/>
      <w:lvlJc w:val="left"/>
    </w:lvl>
    <w:lvl w:ilvl="3" w:tplc="BBD42C9A">
      <w:numFmt w:val="decimal"/>
      <w:lvlText w:val=""/>
      <w:lvlJc w:val="left"/>
    </w:lvl>
    <w:lvl w:ilvl="4" w:tplc="58229214">
      <w:numFmt w:val="decimal"/>
      <w:lvlText w:val=""/>
      <w:lvlJc w:val="left"/>
    </w:lvl>
    <w:lvl w:ilvl="5" w:tplc="8124D7F4">
      <w:numFmt w:val="decimal"/>
      <w:lvlText w:val=""/>
      <w:lvlJc w:val="left"/>
    </w:lvl>
    <w:lvl w:ilvl="6" w:tplc="628643DA">
      <w:numFmt w:val="decimal"/>
      <w:lvlText w:val=""/>
      <w:lvlJc w:val="left"/>
    </w:lvl>
    <w:lvl w:ilvl="7" w:tplc="4EC65C1A">
      <w:numFmt w:val="decimal"/>
      <w:lvlText w:val=""/>
      <w:lvlJc w:val="left"/>
    </w:lvl>
    <w:lvl w:ilvl="8" w:tplc="C026019A">
      <w:numFmt w:val="decimal"/>
      <w:lvlText w:val=""/>
      <w:lvlJc w:val="left"/>
    </w:lvl>
  </w:abstractNum>
  <w:abstractNum w:abstractNumId="1" w15:restartNumberingAfterBreak="0">
    <w:nsid w:val="357B6289"/>
    <w:multiLevelType w:val="hybridMultilevel"/>
    <w:tmpl w:val="EBE8D082"/>
    <w:lvl w:ilvl="0" w:tplc="9996B114">
      <w:start w:val="1"/>
      <w:numFmt w:val="decimal"/>
      <w:lvlText w:val="%1."/>
      <w:lvlJc w:val="left"/>
      <w:pPr>
        <w:ind w:left="540" w:hanging="360"/>
      </w:pPr>
    </w:lvl>
    <w:lvl w:ilvl="1" w:tplc="C58C46E8">
      <w:numFmt w:val="decimal"/>
      <w:lvlText w:val=""/>
      <w:lvlJc w:val="left"/>
    </w:lvl>
    <w:lvl w:ilvl="2" w:tplc="A4DC3DEC">
      <w:numFmt w:val="decimal"/>
      <w:lvlText w:val=""/>
      <w:lvlJc w:val="left"/>
    </w:lvl>
    <w:lvl w:ilvl="3" w:tplc="EE62C076">
      <w:numFmt w:val="decimal"/>
      <w:lvlText w:val=""/>
      <w:lvlJc w:val="left"/>
    </w:lvl>
    <w:lvl w:ilvl="4" w:tplc="1E7AA520">
      <w:numFmt w:val="decimal"/>
      <w:lvlText w:val=""/>
      <w:lvlJc w:val="left"/>
    </w:lvl>
    <w:lvl w:ilvl="5" w:tplc="2C6EC0F8">
      <w:numFmt w:val="decimal"/>
      <w:lvlText w:val=""/>
      <w:lvlJc w:val="left"/>
    </w:lvl>
    <w:lvl w:ilvl="6" w:tplc="A560DD12">
      <w:numFmt w:val="decimal"/>
      <w:lvlText w:val=""/>
      <w:lvlJc w:val="left"/>
    </w:lvl>
    <w:lvl w:ilvl="7" w:tplc="8DCE98FE">
      <w:numFmt w:val="decimal"/>
      <w:lvlText w:val=""/>
      <w:lvlJc w:val="left"/>
    </w:lvl>
    <w:lvl w:ilvl="8" w:tplc="AD04DC74">
      <w:numFmt w:val="decimal"/>
      <w:lvlText w:val=""/>
      <w:lvlJc w:val="left"/>
    </w:lvl>
  </w:abstractNum>
  <w:abstractNum w:abstractNumId="2" w15:restartNumberingAfterBreak="0">
    <w:nsid w:val="3C0F50DB"/>
    <w:multiLevelType w:val="hybridMultilevel"/>
    <w:tmpl w:val="6E98539C"/>
    <w:lvl w:ilvl="0" w:tplc="080CEE46">
      <w:start w:val="1"/>
      <w:numFmt w:val="bullet"/>
      <w:lvlText w:val="●"/>
      <w:lvlJc w:val="left"/>
      <w:pPr>
        <w:ind w:left="720" w:hanging="360"/>
      </w:pPr>
    </w:lvl>
    <w:lvl w:ilvl="1" w:tplc="7F08E482">
      <w:start w:val="1"/>
      <w:numFmt w:val="bullet"/>
      <w:lvlText w:val="○"/>
      <w:lvlJc w:val="left"/>
      <w:pPr>
        <w:ind w:left="1440" w:hanging="360"/>
      </w:pPr>
    </w:lvl>
    <w:lvl w:ilvl="2" w:tplc="0812D810">
      <w:start w:val="1"/>
      <w:numFmt w:val="bullet"/>
      <w:lvlText w:val="■"/>
      <w:lvlJc w:val="left"/>
      <w:pPr>
        <w:ind w:left="2160" w:hanging="360"/>
      </w:pPr>
    </w:lvl>
    <w:lvl w:ilvl="3" w:tplc="63AE9674">
      <w:start w:val="1"/>
      <w:numFmt w:val="bullet"/>
      <w:lvlText w:val="●"/>
      <w:lvlJc w:val="left"/>
      <w:pPr>
        <w:ind w:left="2880" w:hanging="360"/>
      </w:pPr>
    </w:lvl>
    <w:lvl w:ilvl="4" w:tplc="5A666B18">
      <w:start w:val="1"/>
      <w:numFmt w:val="bullet"/>
      <w:lvlText w:val="○"/>
      <w:lvlJc w:val="left"/>
      <w:pPr>
        <w:ind w:left="3600" w:hanging="360"/>
      </w:pPr>
    </w:lvl>
    <w:lvl w:ilvl="5" w:tplc="EF204116">
      <w:start w:val="1"/>
      <w:numFmt w:val="bullet"/>
      <w:lvlText w:val="■"/>
      <w:lvlJc w:val="left"/>
      <w:pPr>
        <w:ind w:left="4320" w:hanging="360"/>
      </w:pPr>
    </w:lvl>
    <w:lvl w:ilvl="6" w:tplc="420877E2">
      <w:start w:val="1"/>
      <w:numFmt w:val="bullet"/>
      <w:lvlText w:val="●"/>
      <w:lvlJc w:val="left"/>
      <w:pPr>
        <w:ind w:left="5040" w:hanging="360"/>
      </w:pPr>
    </w:lvl>
    <w:lvl w:ilvl="7" w:tplc="9B50DBA0">
      <w:start w:val="1"/>
      <w:numFmt w:val="bullet"/>
      <w:lvlText w:val="●"/>
      <w:lvlJc w:val="left"/>
      <w:pPr>
        <w:ind w:left="5760" w:hanging="360"/>
      </w:pPr>
    </w:lvl>
    <w:lvl w:ilvl="8" w:tplc="1B96CF3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BA5D04"/>
    <w:multiLevelType w:val="hybridMultilevel"/>
    <w:tmpl w:val="75A6C418"/>
    <w:lvl w:ilvl="0" w:tplc="70C2246C">
      <w:start w:val="1"/>
      <w:numFmt w:val="decimal"/>
      <w:lvlText w:val="%1."/>
      <w:lvlJc w:val="left"/>
      <w:pPr>
        <w:ind w:left="540" w:hanging="360"/>
      </w:pPr>
    </w:lvl>
    <w:lvl w:ilvl="1" w:tplc="ACC4617C">
      <w:numFmt w:val="decimal"/>
      <w:lvlText w:val=""/>
      <w:lvlJc w:val="left"/>
    </w:lvl>
    <w:lvl w:ilvl="2" w:tplc="34CCC68E">
      <w:numFmt w:val="decimal"/>
      <w:lvlText w:val=""/>
      <w:lvlJc w:val="left"/>
    </w:lvl>
    <w:lvl w:ilvl="3" w:tplc="EEA23E96">
      <w:numFmt w:val="decimal"/>
      <w:lvlText w:val=""/>
      <w:lvlJc w:val="left"/>
    </w:lvl>
    <w:lvl w:ilvl="4" w:tplc="839C5F46">
      <w:numFmt w:val="decimal"/>
      <w:lvlText w:val=""/>
      <w:lvlJc w:val="left"/>
    </w:lvl>
    <w:lvl w:ilvl="5" w:tplc="676E7B88">
      <w:numFmt w:val="decimal"/>
      <w:lvlText w:val=""/>
      <w:lvlJc w:val="left"/>
    </w:lvl>
    <w:lvl w:ilvl="6" w:tplc="A518161A">
      <w:numFmt w:val="decimal"/>
      <w:lvlText w:val=""/>
      <w:lvlJc w:val="left"/>
    </w:lvl>
    <w:lvl w:ilvl="7" w:tplc="437A1AA4">
      <w:numFmt w:val="decimal"/>
      <w:lvlText w:val=""/>
      <w:lvlJc w:val="left"/>
    </w:lvl>
    <w:lvl w:ilvl="8" w:tplc="7FDECE7E">
      <w:numFmt w:val="decimal"/>
      <w:lvlText w:val=""/>
      <w:lvlJc w:val="left"/>
    </w:lvl>
  </w:abstractNum>
  <w:abstractNum w:abstractNumId="4" w15:restartNumberingAfterBreak="0">
    <w:nsid w:val="45EC235F"/>
    <w:multiLevelType w:val="hybridMultilevel"/>
    <w:tmpl w:val="3FF03B48"/>
    <w:lvl w:ilvl="0" w:tplc="8154E74C">
      <w:start w:val="1"/>
      <w:numFmt w:val="bullet"/>
      <w:lvlText w:val="•"/>
      <w:lvlJc w:val="left"/>
      <w:pPr>
        <w:ind w:left="540" w:hanging="270"/>
      </w:pPr>
    </w:lvl>
    <w:lvl w:ilvl="1" w:tplc="EE0CC5F4">
      <w:start w:val="1"/>
      <w:numFmt w:val="bullet"/>
      <w:lvlText w:val="–"/>
      <w:lvlJc w:val="left"/>
      <w:pPr>
        <w:ind w:left="1080" w:hanging="270"/>
      </w:pPr>
    </w:lvl>
    <w:lvl w:ilvl="2" w:tplc="C32AA8D6">
      <w:numFmt w:val="decimal"/>
      <w:lvlText w:val=""/>
      <w:lvlJc w:val="left"/>
    </w:lvl>
    <w:lvl w:ilvl="3" w:tplc="9258AAB0">
      <w:numFmt w:val="decimal"/>
      <w:lvlText w:val=""/>
      <w:lvlJc w:val="left"/>
    </w:lvl>
    <w:lvl w:ilvl="4" w:tplc="9AF05FBC">
      <w:numFmt w:val="decimal"/>
      <w:lvlText w:val=""/>
      <w:lvlJc w:val="left"/>
    </w:lvl>
    <w:lvl w:ilvl="5" w:tplc="0916FCC2">
      <w:numFmt w:val="decimal"/>
      <w:lvlText w:val=""/>
      <w:lvlJc w:val="left"/>
    </w:lvl>
    <w:lvl w:ilvl="6" w:tplc="5F5A82D6">
      <w:numFmt w:val="decimal"/>
      <w:lvlText w:val=""/>
      <w:lvlJc w:val="left"/>
    </w:lvl>
    <w:lvl w:ilvl="7" w:tplc="AA24904E">
      <w:numFmt w:val="decimal"/>
      <w:lvlText w:val=""/>
      <w:lvlJc w:val="left"/>
    </w:lvl>
    <w:lvl w:ilvl="8" w:tplc="A2227738">
      <w:numFmt w:val="decimal"/>
      <w:lvlText w:val=""/>
      <w:lvlJc w:val="left"/>
    </w:lvl>
  </w:abstractNum>
  <w:abstractNum w:abstractNumId="5" w15:restartNumberingAfterBreak="0">
    <w:nsid w:val="643925F2"/>
    <w:multiLevelType w:val="hybridMultilevel"/>
    <w:tmpl w:val="DC40266E"/>
    <w:lvl w:ilvl="0" w:tplc="A65C8956">
      <w:start w:val="1"/>
      <w:numFmt w:val="decimal"/>
      <w:lvlText w:val="%1."/>
      <w:lvlJc w:val="left"/>
      <w:pPr>
        <w:ind w:left="540" w:hanging="360"/>
      </w:pPr>
    </w:lvl>
    <w:lvl w:ilvl="1" w:tplc="265292D2">
      <w:numFmt w:val="decimal"/>
      <w:lvlText w:val=""/>
      <w:lvlJc w:val="left"/>
    </w:lvl>
    <w:lvl w:ilvl="2" w:tplc="EF6A752E">
      <w:numFmt w:val="decimal"/>
      <w:lvlText w:val=""/>
      <w:lvlJc w:val="left"/>
    </w:lvl>
    <w:lvl w:ilvl="3" w:tplc="0214335E">
      <w:numFmt w:val="decimal"/>
      <w:lvlText w:val=""/>
      <w:lvlJc w:val="left"/>
    </w:lvl>
    <w:lvl w:ilvl="4" w:tplc="EA9AA436">
      <w:numFmt w:val="decimal"/>
      <w:lvlText w:val=""/>
      <w:lvlJc w:val="left"/>
    </w:lvl>
    <w:lvl w:ilvl="5" w:tplc="28A46C5E">
      <w:numFmt w:val="decimal"/>
      <w:lvlText w:val=""/>
      <w:lvlJc w:val="left"/>
    </w:lvl>
    <w:lvl w:ilvl="6" w:tplc="CF5C89D6">
      <w:numFmt w:val="decimal"/>
      <w:lvlText w:val=""/>
      <w:lvlJc w:val="left"/>
    </w:lvl>
    <w:lvl w:ilvl="7" w:tplc="5110673C">
      <w:numFmt w:val="decimal"/>
      <w:lvlText w:val=""/>
      <w:lvlJc w:val="left"/>
    </w:lvl>
    <w:lvl w:ilvl="8" w:tplc="F34665CC">
      <w:numFmt w:val="decimal"/>
      <w:lvlText w:val=""/>
      <w:lvlJc w:val="left"/>
    </w:lvl>
  </w:abstractNum>
  <w:num w:numId="1" w16cid:durableId="812410853">
    <w:abstractNumId w:val="2"/>
    <w:lvlOverride w:ilvl="0">
      <w:startOverride w:val="1"/>
    </w:lvlOverride>
  </w:num>
  <w:num w:numId="2" w16cid:durableId="79865148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E2C"/>
    <w:rsid w:val="00046294"/>
    <w:rsid w:val="000C2DCF"/>
    <w:rsid w:val="00227B3C"/>
    <w:rsid w:val="0049150E"/>
    <w:rsid w:val="0057786F"/>
    <w:rsid w:val="005A3E2C"/>
    <w:rsid w:val="005B00FA"/>
    <w:rsid w:val="008C2A7D"/>
    <w:rsid w:val="00D06030"/>
    <w:rsid w:val="00EC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148B"/>
  <w15:docId w15:val="{7DD26117-7992-45BB-9EC9-624ECD05B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keepNext/>
      <w:spacing w:before="300" w:after="140"/>
      <w:outlineLvl w:val="0"/>
    </w:pPr>
    <w:rPr>
      <w:b/>
      <w:bCs/>
      <w:color w:val="1F3864"/>
      <w:sz w:val="26"/>
      <w:szCs w:val="26"/>
    </w:rPr>
  </w:style>
  <w:style w:type="paragraph" w:styleId="Balk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2F5496"/>
      <w:sz w:val="22"/>
      <w:szCs w:val="22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0C2DCF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0C2DCF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2447</Words>
  <Characters>16347</Characters>
  <Application>Microsoft Office Word</Application>
  <DocSecurity>0</DocSecurity>
  <Lines>681</Lines>
  <Paragraphs>507</Paragraphs>
  <ScaleCrop>false</ScaleCrop>
  <Company/>
  <LinksUpToDate>false</LinksUpToDate>
  <CharactersWithSpaces>18287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PTC-VAL-ALC-03 Risk Değerlendirmesi (FMEA)</dc:title>
  <dc:creator>PTCalc</dc:creator>
  <cp:lastModifiedBy>Mehmet Ali EGE</cp:lastModifiedBy>
  <cp:revision>2</cp:revision>
  <dcterms:created xsi:type="dcterms:W3CDTF">2026-10-23T08:24:00Z</dcterms:created>
  <dcterms:modified xsi:type="dcterms:W3CDTF">2026-10-23T08:24:00Z</dcterms:modified>
</cp:coreProperties>
</file>