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Operativos - Referencias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usar como referencia del lenguaje la pagina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https://users.cs.cf.ac.uk/Dave.Marshall/C/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Escriba cada programa con un encabezamiento que indique Objetivo,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e integrantes y fecha.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/**************************************************************\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Autor: A 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Practico: 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Objetivo: Escribir un buen encabezado.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Fecha: 04/04/2020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\**************************************************************/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Use nombres de variables "significativas", en este sentido cada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utilizada debe sugerir por su nombre para que se usa, pero 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mismo tiempo comente su programa de modo que se especifique para que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usa cada variable y comente adicionalmente los bloques funcionales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importantes del mismo. No exagere en el uso de comentarios.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Use un estilo consistente de identacion, ante la duda use 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indent para mejorar su estilo,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$ indent -kr -ts4 hola.c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donde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-kr corresponde al estilo "Kerninham y Ritchie"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(The Holy Fathers)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-ts4 corresponde a reemplazar todas las tabulaciones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por 4 espacios.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Es de capital importancia analizar los valores de retorno 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funciones utilizadas de modo de capturar errores en tiempo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ejecucion, por lo tanto en las llamadas al sistema chequee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valores retornados por las mismas y detenga el programa si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detecta una condicion de error. Use la funcion perror() para 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 de errores.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Si abre un descriptor de archivo, no se olvide de cerrarlo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correctamente usando close().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Pregunte lo que no sepa, pero se espera que use de forma extensiva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paginas de manual,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$ man 2 stat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Consultamos la seccion 2 del manual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sabe a cual pÃ¡gina de manual debemos acceder, pruebe con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apropos cmd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man -k cmd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