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 - Archivo estructurado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Archivo estructurado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objetivo de esta práctica es aprender a leer un archivo estructurado.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particular utilizaremos como ejemplo un archivo en formato ISO2709. Es un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desarrollado para almacenar información bibliográfica, y se corresponde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formato MARC21 que es utilizado en la Argentina.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relevancia para el tema de archivos es que se puede ver a un registro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MARC21 como un mini-filesystem, con entradas de directorio de tamaño fijo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bloques de datos variables.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archivo en formato ISO2709 está constituido por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1) Uno a más registros (1+)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2) Cada registro posee una cabecera de tamaño fijo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3) Cada registro posee uno o más campos (tags) (1+)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4) Cada campo posee cero o más subcampos (0+)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ejemplo de un formato diseñado para ser leido por computadoras... de los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60's. Sin embargo es el formato más utilizado internacionalmente.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registro MARC21 se puede ver como lo siguiente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01030nam a22002657a 4500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 AR_CdUFM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005 20160503150707.0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 111121s2015    nju||||| |||| 00| 0 eng 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    $a 013359162X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    $a 9780133591620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    $a AR_CdUFM $c AR_CdUFM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  $a Tanenbaum, Andrew S., $d 1944-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10 $a Modern operating systems / $c Andrew S. Tanenbaum, Herbert Bos.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   $a 4a 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   $a New Jersey :  $b Pearson Education,  $c 2015.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   $a xxvi, 2001 p. : $b il. ; $c 25 cm.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observar: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Cabecera de 21 chars contando espacios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Campos (003,005,...,300)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Subcampos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003 ninguno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020 uno ($a)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260 tres ($a,$b,$c)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interesa a los fines del práctico cual es el significado de cada campo, pero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observar que 020 es el ISBN, 100 autor, 245 titulo, 260 editor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formato ISO2709 se desarrolló para almacenar registros MARC21, codificando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información presente. Conociendo cual es la estructura del formato ISO2709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debemos aprender a 'decodificar' la información.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información está codificada en un "directorio" el cual indica donde están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("archivos"), su tamaño y estructura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Escriba un programa que lea e interprete el archivo de ejemplo osbooks.iso2709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interpretar el archivo utilice la información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http://www.loc.gov/marc/specifications/specrecstruc.html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Procese el archivo e imprima su información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