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1E325" w14:textId="77777777" w:rsidR="00213CEA" w:rsidRDefault="00213CEA" w:rsidP="00213CEA">
      <w:pPr>
        <w:rPr>
          <w:rFonts w:ascii="Poppins" w:hAnsi="Poppins" w:cs="Poppins"/>
          <w:b/>
          <w:bCs/>
          <w:sz w:val="64"/>
          <w:szCs w:val="64"/>
        </w:rPr>
      </w:pPr>
    </w:p>
    <w:p w14:paraId="12548183" w14:textId="77777777" w:rsidR="00213CEA" w:rsidRDefault="00213CEA" w:rsidP="00213CEA">
      <w:pPr>
        <w:rPr>
          <w:rFonts w:ascii="Poppins" w:hAnsi="Poppins" w:cs="Poppins"/>
          <w:b/>
          <w:bCs/>
          <w:sz w:val="64"/>
          <w:szCs w:val="64"/>
        </w:rPr>
      </w:pPr>
    </w:p>
    <w:p w14:paraId="1C46EFCF" w14:textId="25F3BADD" w:rsidR="00213CEA" w:rsidRPr="00213CEA" w:rsidRDefault="00213CEA" w:rsidP="00213CEA">
      <w:pPr>
        <w:rPr>
          <w:rFonts w:ascii="Poppins" w:hAnsi="Poppins" w:cs="Poppins"/>
          <w:b/>
          <w:bCs/>
          <w:sz w:val="64"/>
          <w:szCs w:val="64"/>
        </w:rPr>
      </w:pPr>
      <w:r w:rsidRPr="00213CEA">
        <w:rPr>
          <w:rFonts w:ascii="Poppins" w:hAnsi="Poppins" w:cs="Poppins"/>
          <w:b/>
          <w:bCs/>
          <w:sz w:val="64"/>
          <w:szCs w:val="64"/>
        </w:rPr>
        <w:t>Abstract</w:t>
      </w:r>
    </w:p>
    <w:p w14:paraId="35A41AA1" w14:textId="19C73195" w:rsidR="00213CEA" w:rsidRDefault="00213CEA" w:rsidP="00213CEA">
      <w:pPr>
        <w:rPr>
          <w:rFonts w:ascii="Poppins" w:hAnsi="Poppins" w:cs="Poppins"/>
          <w:sz w:val="26"/>
          <w:szCs w:val="26"/>
        </w:rPr>
      </w:pPr>
      <w:r w:rsidRPr="00213CEA">
        <w:rPr>
          <w:rFonts w:ascii="Poppins" w:hAnsi="Poppins" w:cs="Poppins"/>
          <w:sz w:val="26"/>
          <w:szCs w:val="26"/>
        </w:rPr>
        <w:t xml:space="preserve">This project </w:t>
      </w:r>
      <w:r w:rsidRPr="00213CEA">
        <w:rPr>
          <w:rFonts w:ascii="Poppins" w:hAnsi="Poppins" w:cs="Poppins"/>
          <w:sz w:val="26"/>
          <w:szCs w:val="26"/>
        </w:rPr>
        <w:t>analyses</w:t>
      </w:r>
      <w:r w:rsidRPr="00213CEA">
        <w:rPr>
          <w:rFonts w:ascii="Poppins" w:hAnsi="Poppins" w:cs="Poppins"/>
          <w:sz w:val="26"/>
          <w:szCs w:val="26"/>
        </w:rPr>
        <w:t xml:space="preserve">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w:t>
      </w:r>
      <w:r w:rsidRPr="00213CEA">
        <w:rPr>
          <w:rFonts w:ascii="Poppins" w:hAnsi="Poppins" w:cs="Poppins"/>
          <w:sz w:val="26"/>
          <w:szCs w:val="26"/>
        </w:rPr>
        <w:t>enrolment</w:t>
      </w:r>
      <w:r w:rsidRPr="00213CEA">
        <w:rPr>
          <w:rFonts w:ascii="Poppins" w:hAnsi="Poppins" w:cs="Poppins"/>
          <w:sz w:val="26"/>
          <w:szCs w:val="26"/>
        </w:rPr>
        <w:t xml:space="preserve"> and poverty reduction. Challenges like missing data and cross-country comparability were addressed using imputation and normalization techniques. The findings highlight persistent gender disparities, high child </w:t>
      </w:r>
      <w:r w:rsidRPr="00213CEA">
        <w:rPr>
          <w:rFonts w:ascii="Poppins" w:hAnsi="Poppins" w:cs="Poppins"/>
          <w:sz w:val="26"/>
          <w:szCs w:val="26"/>
        </w:rPr>
        <w:t>labour</w:t>
      </w:r>
      <w:r w:rsidRPr="00213CEA">
        <w:rPr>
          <w:rFonts w:ascii="Poppins" w:hAnsi="Poppins" w:cs="Poppins"/>
          <w:sz w:val="26"/>
          <w:szCs w:val="26"/>
        </w:rPr>
        <w:t xml:space="preserve"> rates, and the need for targeted policy interventions to enhance financial inclusion, education access, and social protection in Pakistan, offering a data-driven foundation for sustainable development strategies.</w:t>
      </w:r>
    </w:p>
    <w:p w14:paraId="063D8731" w14:textId="01780A24" w:rsidR="00213CEA" w:rsidRDefault="00213CEA">
      <w:pPr>
        <w:rPr>
          <w:rFonts w:ascii="Poppins" w:hAnsi="Poppins" w:cs="Poppins"/>
          <w:sz w:val="26"/>
          <w:szCs w:val="26"/>
        </w:rPr>
      </w:pPr>
      <w:r>
        <w:rPr>
          <w:rFonts w:ascii="Poppins" w:hAnsi="Poppins" w:cs="Poppins"/>
          <w:sz w:val="26"/>
          <w:szCs w:val="26"/>
        </w:rPr>
        <w:br w:type="page"/>
      </w:r>
    </w:p>
    <w:p w14:paraId="34CA7BF6" w14:textId="77777777" w:rsidR="00213CEA" w:rsidRDefault="00213CEA" w:rsidP="00213CEA">
      <w:pPr>
        <w:rPr>
          <w:rFonts w:ascii="Poppins" w:hAnsi="Poppins" w:cs="Poppins"/>
          <w:b/>
          <w:bCs/>
          <w:sz w:val="26"/>
          <w:szCs w:val="26"/>
        </w:rPr>
      </w:pPr>
    </w:p>
    <w:p w14:paraId="0F54B0BE" w14:textId="77777777" w:rsidR="00213CEA" w:rsidRDefault="00213CEA" w:rsidP="00213CEA">
      <w:pPr>
        <w:rPr>
          <w:rFonts w:ascii="Poppins" w:hAnsi="Poppins" w:cs="Poppins"/>
          <w:b/>
          <w:bCs/>
          <w:sz w:val="26"/>
          <w:szCs w:val="26"/>
        </w:rPr>
      </w:pPr>
    </w:p>
    <w:p w14:paraId="776C90C0" w14:textId="77777777" w:rsidR="00213CEA" w:rsidRDefault="00213CEA" w:rsidP="00213CEA">
      <w:pPr>
        <w:rPr>
          <w:rFonts w:ascii="Poppins" w:hAnsi="Poppins" w:cs="Poppins"/>
          <w:b/>
          <w:bCs/>
          <w:sz w:val="26"/>
          <w:szCs w:val="26"/>
        </w:rPr>
      </w:pPr>
    </w:p>
    <w:p w14:paraId="7529C86A" w14:textId="58D822D8" w:rsidR="00213CEA" w:rsidRPr="00213CEA" w:rsidRDefault="00213CEA" w:rsidP="00213CEA">
      <w:pPr>
        <w:rPr>
          <w:rFonts w:ascii="Poppins" w:hAnsi="Poppins" w:cs="Poppins"/>
          <w:b/>
          <w:bCs/>
          <w:sz w:val="64"/>
          <w:szCs w:val="64"/>
        </w:rPr>
      </w:pPr>
      <w:r w:rsidRPr="00213CEA">
        <w:rPr>
          <w:rFonts w:ascii="Poppins" w:hAnsi="Poppins" w:cs="Poppins"/>
          <w:b/>
          <w:bCs/>
          <w:sz w:val="64"/>
          <w:szCs w:val="64"/>
        </w:rPr>
        <w:t>Introduction</w:t>
      </w:r>
    </w:p>
    <w:p w14:paraId="69F3A7C0" w14:textId="77777777" w:rsidR="00213CEA" w:rsidRPr="00213CEA" w:rsidRDefault="00213CEA" w:rsidP="00213CEA">
      <w:pPr>
        <w:rPr>
          <w:rFonts w:ascii="Poppins" w:hAnsi="Poppins" w:cs="Poppins"/>
          <w:sz w:val="26"/>
          <w:szCs w:val="26"/>
        </w:rPr>
      </w:pPr>
      <w:r w:rsidRPr="00213CEA">
        <w:rPr>
          <w:rFonts w:ascii="Poppins" w:hAnsi="Poppins" w:cs="Poppins"/>
          <w:sz w:val="26"/>
          <w:szCs w:val="26"/>
        </w:rPr>
        <w:t xml:space="preserve">The World Development Indicators dataset from the World Bank offers a robust platform for </w:t>
      </w:r>
      <w:proofErr w:type="spellStart"/>
      <w:r w:rsidRPr="00213CEA">
        <w:rPr>
          <w:rFonts w:ascii="Poppins" w:hAnsi="Poppins" w:cs="Poppins"/>
          <w:sz w:val="26"/>
          <w:szCs w:val="26"/>
        </w:rPr>
        <w:t>analyzing</w:t>
      </w:r>
      <w:proofErr w:type="spellEnd"/>
      <w:r w:rsidRPr="00213CEA">
        <w:rPr>
          <w:rFonts w:ascii="Poppins" w:hAnsi="Poppins" w:cs="Poppins"/>
          <w:sz w:val="26"/>
          <w:szCs w:val="26"/>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proofErr w:type="spellStart"/>
      <w:r w:rsidRPr="00213CEA">
        <w:rPr>
          <w:rFonts w:ascii="Poppins" w:hAnsi="Poppins" w:cs="Poppins"/>
          <w:sz w:val="26"/>
          <w:szCs w:val="26"/>
        </w:rPr>
        <w:t>centers</w:t>
      </w:r>
      <w:proofErr w:type="spellEnd"/>
      <w:r w:rsidRPr="00213CEA">
        <w:rPr>
          <w:rFonts w:ascii="Poppins" w:hAnsi="Poppins" w:cs="Poppins"/>
          <w:sz w:val="26"/>
          <w:szCs w:val="26"/>
        </w:rPr>
        <w:t xml:space="preserve"> on understanding how financial stability influences poverty levels, education rates, and health outcomes in Pakistan, alongside exploring the relationship between education and social protection issues, such as child </w:t>
      </w:r>
      <w:proofErr w:type="spellStart"/>
      <w:r w:rsidRPr="00213CEA">
        <w:rPr>
          <w:rFonts w:ascii="Poppins" w:hAnsi="Poppins" w:cs="Poppins"/>
          <w:sz w:val="26"/>
          <w:szCs w:val="26"/>
        </w:rPr>
        <w:t>labor</w:t>
      </w:r>
      <w:proofErr w:type="spellEnd"/>
      <w:r w:rsidRPr="00213CEA">
        <w:rPr>
          <w:rFonts w:ascii="Poppins" w:hAnsi="Poppins" w:cs="Poppins"/>
          <w:sz w:val="26"/>
          <w:szCs w:val="26"/>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Default="00213CEA">
      <w:pPr>
        <w:rPr>
          <w:rFonts w:ascii="Poppins" w:hAnsi="Poppins" w:cs="Poppins"/>
          <w:sz w:val="26"/>
          <w:szCs w:val="26"/>
        </w:rPr>
      </w:pPr>
      <w:r>
        <w:rPr>
          <w:rFonts w:ascii="Poppins" w:hAnsi="Poppins" w:cs="Poppins"/>
          <w:sz w:val="26"/>
          <w:szCs w:val="26"/>
        </w:rPr>
        <w:br w:type="page"/>
      </w:r>
    </w:p>
    <w:p w14:paraId="42EC6EF4" w14:textId="55EBC7B9" w:rsidR="002C2496" w:rsidRPr="00B417B2" w:rsidRDefault="002C2496">
      <w:pPr>
        <w:rPr>
          <w:rFonts w:ascii="Poppins" w:hAnsi="Poppins" w:cs="Poppins"/>
          <w:b/>
          <w:bCs/>
          <w:sz w:val="64"/>
          <w:szCs w:val="64"/>
        </w:rPr>
      </w:pPr>
    </w:p>
    <w:p w14:paraId="53BD608E" w14:textId="35E590B0" w:rsidR="002C2496" w:rsidRPr="00B417B2" w:rsidRDefault="002C2496">
      <w:pPr>
        <w:rPr>
          <w:rFonts w:ascii="Poppins" w:hAnsi="Poppins" w:cs="Poppins"/>
          <w:b/>
          <w:bCs/>
          <w:sz w:val="64"/>
          <w:szCs w:val="64"/>
        </w:rPr>
      </w:pPr>
      <w:r w:rsidRPr="00B417B2">
        <w:rPr>
          <w:rFonts w:ascii="Poppins" w:hAnsi="Poppins" w:cs="Poppins"/>
          <w:b/>
          <w:bCs/>
          <w:sz w:val="64"/>
          <w:szCs w:val="64"/>
        </w:rPr>
        <w:t>Phase – I : Project Proposal.</w:t>
      </w:r>
    </w:p>
    <w:p w14:paraId="69E0B04B" w14:textId="77777777" w:rsidR="002C2496" w:rsidRPr="00B417B2" w:rsidRDefault="002C2496" w:rsidP="002C2496">
      <w:pPr>
        <w:pStyle w:val="ListParagraph"/>
        <w:numPr>
          <w:ilvl w:val="0"/>
          <w:numId w:val="1"/>
        </w:numPr>
        <w:rPr>
          <w:rFonts w:ascii="Poppins" w:hAnsi="Poppins" w:cs="Poppins"/>
          <w:b/>
          <w:bCs/>
          <w:sz w:val="26"/>
          <w:szCs w:val="26"/>
        </w:rPr>
      </w:pPr>
      <w:r w:rsidRPr="00B417B2">
        <w:rPr>
          <w:rFonts w:ascii="Poppins" w:hAnsi="Poppins" w:cs="Poppins"/>
          <w:b/>
          <w:bCs/>
          <w:sz w:val="26"/>
          <w:szCs w:val="26"/>
        </w:rPr>
        <w:t xml:space="preserve">Choose a Dataset: </w:t>
      </w:r>
      <w:r w:rsidRPr="00B417B2">
        <w:rPr>
          <w:rFonts w:ascii="Poppins" w:hAnsi="Poppins" w:cs="Poppins"/>
          <w:sz w:val="26"/>
          <w:szCs w:val="26"/>
        </w:rPr>
        <w:t>Select a dataset related to your field of interest. Ensure the dataset is substantial and publicly available.</w:t>
      </w:r>
    </w:p>
    <w:p w14:paraId="6CB6E277" w14:textId="6BD812C6" w:rsidR="002C2496" w:rsidRPr="00B417B2" w:rsidRDefault="002C2496" w:rsidP="002C2496">
      <w:pPr>
        <w:pStyle w:val="ListParagraph"/>
        <w:numPr>
          <w:ilvl w:val="0"/>
          <w:numId w:val="1"/>
        </w:numPr>
        <w:rPr>
          <w:rFonts w:ascii="Poppins" w:hAnsi="Poppins" w:cs="Poppins"/>
          <w:b/>
          <w:bCs/>
          <w:sz w:val="26"/>
          <w:szCs w:val="26"/>
        </w:rPr>
      </w:pPr>
      <w:r w:rsidRPr="00B417B2">
        <w:rPr>
          <w:rFonts w:ascii="Poppins" w:hAnsi="Poppins" w:cs="Poppins"/>
          <w:b/>
          <w:bCs/>
          <w:sz w:val="26"/>
          <w:szCs w:val="26"/>
        </w:rPr>
        <w:t xml:space="preserve">Submit Proposal: </w:t>
      </w:r>
      <w:r w:rsidRPr="00B417B2">
        <w:rPr>
          <w:rFonts w:ascii="Poppins" w:hAnsi="Poppins" w:cs="Poppins"/>
          <w:sz w:val="26"/>
          <w:szCs w:val="26"/>
        </w:rPr>
        <w:t xml:space="preserve">Write a brief proposal including: o Dataset source and description </w:t>
      </w:r>
      <w:proofErr w:type="spellStart"/>
      <w:r w:rsidRPr="00B417B2">
        <w:rPr>
          <w:rFonts w:ascii="Poppins" w:hAnsi="Poppins" w:cs="Poppins"/>
          <w:sz w:val="26"/>
          <w:szCs w:val="26"/>
        </w:rPr>
        <w:t>o</w:t>
      </w:r>
      <w:proofErr w:type="spellEnd"/>
      <w:r w:rsidRPr="00B417B2">
        <w:rPr>
          <w:rFonts w:ascii="Poppins" w:hAnsi="Poppins" w:cs="Poppins"/>
          <w:sz w:val="26"/>
          <w:szCs w:val="26"/>
        </w:rPr>
        <w:t xml:space="preserve"> Research question(s) you aim to answer o Preliminary thoughts on potential challenges and how you plan to address them.</w:t>
      </w:r>
    </w:p>
    <w:p w14:paraId="36280FC1" w14:textId="77777777" w:rsidR="003260FF" w:rsidRPr="00B417B2" w:rsidRDefault="003260FF" w:rsidP="003260FF">
      <w:pPr>
        <w:ind w:left="360"/>
        <w:rPr>
          <w:rFonts w:ascii="Poppins" w:hAnsi="Poppins" w:cs="Poppins"/>
          <w:b/>
          <w:bCs/>
          <w:sz w:val="28"/>
          <w:szCs w:val="28"/>
        </w:rPr>
      </w:pPr>
    </w:p>
    <w:p w14:paraId="7DC56E86" w14:textId="023B408D" w:rsidR="003260FF" w:rsidRPr="00B417B2" w:rsidRDefault="003260FF" w:rsidP="003260FF">
      <w:pPr>
        <w:ind w:left="360"/>
        <w:rPr>
          <w:rFonts w:ascii="Poppins" w:hAnsi="Poppins" w:cs="Poppins"/>
          <w:b/>
          <w:bCs/>
          <w:sz w:val="26"/>
          <w:szCs w:val="26"/>
        </w:rPr>
      </w:pPr>
      <w:r w:rsidRPr="00B417B2">
        <w:rPr>
          <w:rFonts w:ascii="Poppins" w:hAnsi="Poppins" w:cs="Poppins"/>
          <w:b/>
          <w:bCs/>
          <w:sz w:val="28"/>
          <w:szCs w:val="28"/>
        </w:rPr>
        <w:t>Dataset (5 Files)</w:t>
      </w:r>
    </w:p>
    <w:p w14:paraId="1A2E13E0"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1. Financial Inclusion Data</w:t>
      </w:r>
    </w:p>
    <w:p w14:paraId="74BD4254"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2. Health Indicators Data</w:t>
      </w:r>
    </w:p>
    <w:p w14:paraId="1BA67512"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3. Poverty Metrics Data</w:t>
      </w:r>
    </w:p>
    <w:p w14:paraId="5BE60463"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 xml:space="preserve">4. Education Indicators Data </w:t>
      </w:r>
    </w:p>
    <w:p w14:paraId="2243236E" w14:textId="77777777" w:rsidR="003260FF" w:rsidRPr="00B417B2" w:rsidRDefault="003260FF" w:rsidP="003260FF">
      <w:pPr>
        <w:pStyle w:val="ListParagraph"/>
        <w:numPr>
          <w:ilvl w:val="0"/>
          <w:numId w:val="1"/>
        </w:numPr>
        <w:rPr>
          <w:rFonts w:ascii="Poppins" w:hAnsi="Poppins" w:cs="Poppins"/>
          <w:sz w:val="26"/>
          <w:szCs w:val="26"/>
        </w:rPr>
      </w:pPr>
      <w:r w:rsidRPr="00B417B2">
        <w:rPr>
          <w:rFonts w:ascii="Poppins" w:hAnsi="Poppins" w:cs="Poppins"/>
          <w:sz w:val="26"/>
          <w:szCs w:val="26"/>
        </w:rPr>
        <w:t xml:space="preserve">5. Social Protection and Child Labor Data </w:t>
      </w:r>
    </w:p>
    <w:p w14:paraId="34C1526E" w14:textId="04B30829" w:rsidR="002C2496" w:rsidRPr="00B417B2" w:rsidRDefault="003260FF" w:rsidP="003260FF">
      <w:pPr>
        <w:pStyle w:val="ListParagraph"/>
        <w:numPr>
          <w:ilvl w:val="0"/>
          <w:numId w:val="1"/>
        </w:numPr>
        <w:rPr>
          <w:rFonts w:ascii="Poppins" w:hAnsi="Poppins" w:cs="Poppins"/>
          <w:b/>
          <w:bCs/>
          <w:sz w:val="26"/>
          <w:szCs w:val="26"/>
        </w:rPr>
      </w:pPr>
      <w:r w:rsidRPr="00B417B2">
        <w:rPr>
          <w:rFonts w:ascii="Poppins" w:hAnsi="Poppins" w:cs="Poppins"/>
          <w:b/>
          <w:bCs/>
          <w:sz w:val="26"/>
          <w:szCs w:val="26"/>
        </w:rPr>
        <w:t xml:space="preserve">Source: </w:t>
      </w:r>
      <w:r w:rsidRPr="00B417B2">
        <w:rPr>
          <w:rFonts w:ascii="Poppins" w:hAnsi="Poppins" w:cs="Poppins"/>
          <w:sz w:val="26"/>
          <w:szCs w:val="26"/>
        </w:rPr>
        <w:t>World Bank Official Website Databank (</w:t>
      </w:r>
      <w:r w:rsidRPr="00B417B2">
        <w:rPr>
          <w:rFonts w:ascii="Poppins" w:hAnsi="Poppins" w:cs="Poppins"/>
          <w:sz w:val="26"/>
          <w:szCs w:val="26"/>
          <w:u w:val="single"/>
        </w:rPr>
        <w:t>https://databank.worldbank.org/source/world-development-indicators#</w:t>
      </w:r>
      <w:r w:rsidRPr="00B417B2">
        <w:rPr>
          <w:rFonts w:ascii="Poppins" w:hAnsi="Poppins" w:cs="Poppins"/>
          <w:sz w:val="26"/>
          <w:szCs w:val="26"/>
        </w:rPr>
        <w:t>)</w:t>
      </w:r>
    </w:p>
    <w:p w14:paraId="62969656" w14:textId="77777777" w:rsidR="003D1583" w:rsidRPr="00B417B2" w:rsidRDefault="003D1583">
      <w:pPr>
        <w:rPr>
          <w:rFonts w:ascii="Poppins" w:eastAsia="Times New Roman" w:hAnsi="Poppins" w:cs="Poppins"/>
          <w:b/>
          <w:bCs/>
          <w:kern w:val="36"/>
          <w:sz w:val="28"/>
          <w:szCs w:val="28"/>
        </w:rPr>
      </w:pPr>
      <w:r w:rsidRPr="00B417B2">
        <w:rPr>
          <w:rFonts w:ascii="Poppins" w:eastAsia="Times New Roman" w:hAnsi="Poppins" w:cs="Poppins"/>
          <w:b/>
          <w:bCs/>
          <w:kern w:val="36"/>
          <w:sz w:val="28"/>
          <w:szCs w:val="28"/>
        </w:rPr>
        <w:br w:type="page"/>
      </w:r>
    </w:p>
    <w:p w14:paraId="57F4BDC2" w14:textId="3AF4F638" w:rsidR="003D1583" w:rsidRPr="00B417B2" w:rsidRDefault="003D1583" w:rsidP="003D1583">
      <w:pPr>
        <w:rPr>
          <w:rFonts w:ascii="Poppins" w:hAnsi="Poppins" w:cs="Poppins"/>
          <w:b/>
          <w:bCs/>
          <w:sz w:val="28"/>
          <w:szCs w:val="28"/>
        </w:rPr>
      </w:pPr>
      <w:r w:rsidRPr="00B417B2">
        <w:rPr>
          <w:rFonts w:ascii="Poppins" w:eastAsia="Times New Roman" w:hAnsi="Poppins" w:cs="Poppins"/>
          <w:b/>
          <w:bCs/>
          <w:kern w:val="36"/>
          <w:sz w:val="28"/>
          <w:szCs w:val="28"/>
        </w:rPr>
        <w:lastRenderedPageBreak/>
        <w:t>Project Proposal: World Development Indicators Analysis</w:t>
      </w:r>
    </w:p>
    <w:p w14:paraId="63209D1B"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Dataset Source and Description</w:t>
      </w:r>
    </w:p>
    <w:p w14:paraId="753808A5" w14:textId="77777777"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For this project, we will be using the World Development Indicators dataset sourced from the official website of the World Bank. The dataset includes data on five key development indicators:</w:t>
      </w:r>
    </w:p>
    <w:p w14:paraId="01B09B1B"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Health</w:t>
      </w:r>
    </w:p>
    <w:p w14:paraId="6F3B0358"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Education</w:t>
      </w:r>
    </w:p>
    <w:p w14:paraId="45FC2B13"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Social Protection and Labor</w:t>
      </w:r>
    </w:p>
    <w:p w14:paraId="760D5C3A"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 xml:space="preserve">Finance </w:t>
      </w:r>
    </w:p>
    <w:p w14:paraId="79982596" w14:textId="77777777" w:rsidR="003D1583" w:rsidRPr="00B417B2" w:rsidRDefault="003D1583" w:rsidP="003D1583">
      <w:pPr>
        <w:numPr>
          <w:ilvl w:val="0"/>
          <w:numId w:val="17"/>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Poverty</w:t>
      </w:r>
    </w:p>
    <w:p w14:paraId="5CE6E9E5" w14:textId="6FFB1018"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 xml:space="preserve">The dataset is structured in columns, where each category contains over 150+ factors. Our goal is to </w:t>
      </w:r>
      <w:r w:rsidR="00342AD9" w:rsidRPr="00B417B2">
        <w:rPr>
          <w:rFonts w:ascii="Poppins" w:eastAsia="Times New Roman" w:hAnsi="Poppins" w:cs="Poppins"/>
          <w:sz w:val="26"/>
          <w:szCs w:val="26"/>
        </w:rPr>
        <w:t>analyse</w:t>
      </w:r>
      <w:r w:rsidRPr="00B417B2">
        <w:rPr>
          <w:rFonts w:ascii="Poppins" w:eastAsia="Times New Roman" w:hAnsi="Poppins" w:cs="Poppins"/>
          <w:sz w:val="26"/>
          <w:szCs w:val="26"/>
        </w:rPr>
        <w:t xml:space="preserve"> and compare these indicators not just for Pakistan, but also for developed countries, allowing us to understand the differences and identify key areas for improvement.</w:t>
      </w:r>
    </w:p>
    <w:p w14:paraId="21A7E084"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Research Questions</w:t>
      </w:r>
    </w:p>
    <w:p w14:paraId="405CF820" w14:textId="77777777"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Our research will focus on the following key questions:</w:t>
      </w:r>
    </w:p>
    <w:p w14:paraId="49A7CB1A"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How does financial stability impact poverty levels and education rates?</w:t>
      </w:r>
    </w:p>
    <w:p w14:paraId="4527785D"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 xml:space="preserve">What is the relationship between education levels and child </w:t>
      </w:r>
      <w:proofErr w:type="spellStart"/>
      <w:r w:rsidRPr="00B417B2">
        <w:rPr>
          <w:rFonts w:ascii="Poppins" w:eastAsia="Times New Roman" w:hAnsi="Poppins" w:cs="Poppins"/>
          <w:sz w:val="26"/>
          <w:szCs w:val="26"/>
        </w:rPr>
        <w:t>labor</w:t>
      </w:r>
      <w:proofErr w:type="spellEnd"/>
      <w:r w:rsidRPr="00B417B2">
        <w:rPr>
          <w:rFonts w:ascii="Poppins" w:eastAsia="Times New Roman" w:hAnsi="Poppins" w:cs="Poppins"/>
          <w:sz w:val="26"/>
          <w:szCs w:val="26"/>
        </w:rPr>
        <w:t>/social protection issues (such as girls’ education and crime rates)?</w:t>
      </w:r>
    </w:p>
    <w:p w14:paraId="16417269"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How do poverty and lack of financial resources affect health outcomes and life expectancy?</w:t>
      </w:r>
    </w:p>
    <w:p w14:paraId="67CEEBD3"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B417B2" w:rsidRDefault="003D1583" w:rsidP="003D1583">
      <w:pPr>
        <w:numPr>
          <w:ilvl w:val="0"/>
          <w:numId w:val="18"/>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lastRenderedPageBreak/>
        <w:t>What are the most significant factors contributing to social protection issues, and how do they vary between developing and developed nations?</w:t>
      </w:r>
    </w:p>
    <w:p w14:paraId="335F5125"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Potential Challenges and Solutions</w:t>
      </w:r>
    </w:p>
    <w:p w14:paraId="6AB8D4FA"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Data Availability &amp; Completeness:</w:t>
      </w:r>
      <w:r w:rsidRPr="00B417B2">
        <w:rPr>
          <w:rFonts w:ascii="Poppins" w:eastAsia="Times New Roman" w:hAnsi="Poppins" w:cs="Poppins"/>
          <w:sz w:val="26"/>
          <w:szCs w:val="26"/>
        </w:rPr>
        <w:t xml:space="preserve"> Some indicators may have missing or incomplete data.</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use data imputation techniques or remove highly incomplete records.</w:t>
      </w:r>
      <w:r w:rsidRPr="00B417B2">
        <w:rPr>
          <w:rFonts w:ascii="Poppins" w:eastAsia="Times New Roman" w:hAnsi="Poppins" w:cs="Poppins"/>
          <w:sz w:val="26"/>
          <w:szCs w:val="26"/>
        </w:rPr>
        <w:br/>
      </w:r>
    </w:p>
    <w:p w14:paraId="4FCF612C"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Comparability of Data Across Countries:</w:t>
      </w:r>
      <w:r w:rsidRPr="00B417B2">
        <w:rPr>
          <w:rFonts w:ascii="Poppins" w:eastAsia="Times New Roman" w:hAnsi="Poppins" w:cs="Poppins"/>
          <w:sz w:val="26"/>
          <w:szCs w:val="26"/>
        </w:rPr>
        <w:t xml:space="preserve"> Economic, social, and political contexts differ between countries.</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use normalization techniques to standardize the data and apply statistical models to ensure fair comparisons.</w:t>
      </w:r>
      <w:r w:rsidRPr="00B417B2">
        <w:rPr>
          <w:rFonts w:ascii="Poppins" w:eastAsia="Times New Roman" w:hAnsi="Poppins" w:cs="Poppins"/>
          <w:sz w:val="26"/>
          <w:szCs w:val="26"/>
        </w:rPr>
        <w:br/>
      </w:r>
    </w:p>
    <w:p w14:paraId="61CFB378"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Defining Causation vs. Correlation:</w:t>
      </w:r>
      <w:r w:rsidRPr="00B417B2">
        <w:rPr>
          <w:rFonts w:ascii="Poppins" w:eastAsia="Times New Roman" w:hAnsi="Poppins" w:cs="Poppins"/>
          <w:sz w:val="26"/>
          <w:szCs w:val="26"/>
        </w:rPr>
        <w:t xml:space="preserve"> Finding direct causal relationships between indicators can be complex.</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use regression analysis and other statistical methods to determine significant relationships between the indicators.</w:t>
      </w:r>
      <w:r w:rsidRPr="00B417B2">
        <w:rPr>
          <w:rFonts w:ascii="Poppins" w:eastAsia="Times New Roman" w:hAnsi="Poppins" w:cs="Poppins"/>
          <w:sz w:val="26"/>
          <w:szCs w:val="26"/>
        </w:rPr>
        <w:br/>
      </w:r>
    </w:p>
    <w:p w14:paraId="7824DE4E" w14:textId="77777777" w:rsidR="003D1583" w:rsidRPr="00B417B2" w:rsidRDefault="003D1583" w:rsidP="003D1583">
      <w:pPr>
        <w:numPr>
          <w:ilvl w:val="0"/>
          <w:numId w:val="19"/>
        </w:num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b/>
          <w:bCs/>
          <w:sz w:val="26"/>
          <w:szCs w:val="26"/>
        </w:rPr>
        <w:t>Interpreting Social Protection Indicators:</w:t>
      </w:r>
      <w:r w:rsidRPr="00B417B2">
        <w:rPr>
          <w:rFonts w:ascii="Poppins" w:eastAsia="Times New Roman" w:hAnsi="Poppins" w:cs="Poppins"/>
          <w:sz w:val="26"/>
          <w:szCs w:val="26"/>
        </w:rPr>
        <w:t xml:space="preserve"> Factors such as crime rates, gender equality in education, and labour laws vary widely.</w:t>
      </w:r>
      <w:r w:rsidRPr="00B417B2">
        <w:rPr>
          <w:rFonts w:ascii="Poppins" w:eastAsia="Times New Roman" w:hAnsi="Poppins" w:cs="Poppins"/>
          <w:sz w:val="26"/>
          <w:szCs w:val="26"/>
        </w:rPr>
        <w:br/>
      </w:r>
      <w:r w:rsidRPr="00B417B2">
        <w:rPr>
          <w:rFonts w:ascii="Poppins" w:eastAsia="Times New Roman" w:hAnsi="Poppins" w:cs="Poppins"/>
          <w:b/>
          <w:bCs/>
          <w:i/>
          <w:iCs/>
          <w:sz w:val="26"/>
          <w:szCs w:val="26"/>
        </w:rPr>
        <w:t>Solution:</w:t>
      </w:r>
      <w:r w:rsidRPr="00B417B2">
        <w:rPr>
          <w:rFonts w:ascii="Poppins" w:eastAsia="Times New Roman" w:hAnsi="Poppins" w:cs="Poppins"/>
          <w:sz w:val="26"/>
          <w:szCs w:val="26"/>
        </w:rPr>
        <w:t xml:space="preserve"> We will analyse policy differences between countries and suggest applicable reforms for Pakistan.</w:t>
      </w:r>
    </w:p>
    <w:p w14:paraId="39713CC3" w14:textId="77777777" w:rsidR="003D1583" w:rsidRPr="00B417B2" w:rsidRDefault="003D1583" w:rsidP="003D1583">
      <w:pPr>
        <w:spacing w:before="100" w:beforeAutospacing="1" w:after="100" w:afterAutospacing="1" w:line="240" w:lineRule="auto"/>
        <w:outlineLvl w:val="1"/>
        <w:rPr>
          <w:rFonts w:ascii="Poppins" w:eastAsia="Times New Roman" w:hAnsi="Poppins" w:cs="Poppins"/>
          <w:b/>
          <w:bCs/>
          <w:sz w:val="26"/>
          <w:szCs w:val="26"/>
        </w:rPr>
      </w:pPr>
      <w:r w:rsidRPr="00B417B2">
        <w:rPr>
          <w:rFonts w:ascii="Poppins" w:eastAsia="Times New Roman" w:hAnsi="Poppins" w:cs="Poppins"/>
          <w:b/>
          <w:bCs/>
          <w:sz w:val="26"/>
          <w:szCs w:val="26"/>
        </w:rPr>
        <w:t>Conclusion</w:t>
      </w:r>
    </w:p>
    <w:p w14:paraId="4834EA5E" w14:textId="77777777" w:rsidR="003D1583" w:rsidRPr="00B417B2" w:rsidRDefault="003D1583" w:rsidP="003D1583">
      <w:pPr>
        <w:spacing w:before="100" w:beforeAutospacing="1" w:after="100" w:afterAutospacing="1" w:line="240" w:lineRule="auto"/>
        <w:rPr>
          <w:rFonts w:ascii="Poppins" w:eastAsia="Times New Roman" w:hAnsi="Poppins" w:cs="Poppins"/>
          <w:sz w:val="26"/>
          <w:szCs w:val="26"/>
        </w:rPr>
      </w:pPr>
      <w:r w:rsidRPr="00B417B2">
        <w:rPr>
          <w:rFonts w:ascii="Poppins" w:eastAsia="Times New Roman" w:hAnsi="Poppins" w:cs="Poppins"/>
          <w:sz w:val="26"/>
          <w:szCs w:val="26"/>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B417B2" w:rsidRDefault="00782E11">
      <w:pPr>
        <w:rPr>
          <w:rFonts w:ascii="Poppins" w:hAnsi="Poppins" w:cs="Poppins"/>
          <w:b/>
          <w:bCs/>
          <w:sz w:val="64"/>
          <w:szCs w:val="64"/>
        </w:rPr>
      </w:pPr>
    </w:p>
    <w:p w14:paraId="4C934A05" w14:textId="77777777" w:rsidR="00782E11" w:rsidRPr="00B417B2" w:rsidRDefault="00782E11">
      <w:pPr>
        <w:rPr>
          <w:rFonts w:ascii="Poppins" w:hAnsi="Poppins" w:cs="Poppins"/>
          <w:b/>
          <w:bCs/>
          <w:sz w:val="64"/>
          <w:szCs w:val="64"/>
        </w:rPr>
      </w:pPr>
    </w:p>
    <w:p w14:paraId="28BB14BA" w14:textId="1055F48C" w:rsidR="003D1583" w:rsidRPr="00B417B2" w:rsidRDefault="003D1583">
      <w:pPr>
        <w:rPr>
          <w:rFonts w:ascii="Poppins" w:hAnsi="Poppins" w:cs="Poppins"/>
          <w:b/>
          <w:bCs/>
          <w:sz w:val="28"/>
          <w:szCs w:val="28"/>
        </w:rPr>
      </w:pPr>
      <w:r w:rsidRPr="00B417B2">
        <w:rPr>
          <w:rFonts w:ascii="Poppins" w:hAnsi="Poppins" w:cs="Poppins"/>
          <w:b/>
          <w:bCs/>
          <w:sz w:val="64"/>
          <w:szCs w:val="64"/>
        </w:rPr>
        <w:t>Phase – II : Exploratory Data Analysis (EDA)</w:t>
      </w:r>
    </w:p>
    <w:p w14:paraId="3C1FC397" w14:textId="77777777" w:rsidR="003D1583" w:rsidRPr="00B417B2" w:rsidRDefault="003D1583">
      <w:pPr>
        <w:rPr>
          <w:rFonts w:ascii="Poppins" w:hAnsi="Poppins" w:cs="Poppins"/>
          <w:b/>
          <w:bCs/>
          <w:sz w:val="28"/>
          <w:szCs w:val="28"/>
        </w:rPr>
      </w:pPr>
    </w:p>
    <w:p w14:paraId="716CA6CD" w14:textId="77777777" w:rsidR="003D1583" w:rsidRPr="00B417B2" w:rsidRDefault="003D1583">
      <w:pPr>
        <w:rPr>
          <w:rFonts w:ascii="Poppins" w:hAnsi="Poppins" w:cs="Poppins"/>
          <w:b/>
          <w:bCs/>
          <w:sz w:val="28"/>
          <w:szCs w:val="28"/>
        </w:rPr>
      </w:pPr>
      <w:r w:rsidRPr="00B417B2">
        <w:rPr>
          <w:rFonts w:ascii="Poppins" w:hAnsi="Poppins" w:cs="Poppins"/>
          <w:b/>
          <w:bCs/>
          <w:sz w:val="28"/>
          <w:szCs w:val="28"/>
        </w:rPr>
        <w:t xml:space="preserve">Data Description: </w:t>
      </w:r>
      <w:r w:rsidRPr="00B417B2">
        <w:rPr>
          <w:rFonts w:ascii="Poppins" w:hAnsi="Poppins" w:cs="Poppins"/>
          <w:sz w:val="28"/>
          <w:szCs w:val="28"/>
        </w:rPr>
        <w:t>Provide a detailed description of your data including variables, types, and summary statistics.</w:t>
      </w:r>
    </w:p>
    <w:p w14:paraId="53DF5926" w14:textId="77777777" w:rsidR="003D1583" w:rsidRPr="00B417B2" w:rsidRDefault="003D1583">
      <w:pPr>
        <w:rPr>
          <w:rFonts w:ascii="Poppins" w:hAnsi="Poppins" w:cs="Poppins"/>
          <w:b/>
          <w:bCs/>
          <w:sz w:val="28"/>
          <w:szCs w:val="28"/>
        </w:rPr>
      </w:pPr>
      <w:r w:rsidRPr="00B417B2">
        <w:rPr>
          <w:rFonts w:ascii="Poppins" w:hAnsi="Poppins" w:cs="Poppins"/>
          <w:b/>
          <w:bCs/>
          <w:sz w:val="28"/>
          <w:szCs w:val="28"/>
        </w:rPr>
        <w:t xml:space="preserve">Visualizations: </w:t>
      </w:r>
      <w:r w:rsidRPr="00B417B2">
        <w:rPr>
          <w:rFonts w:ascii="Poppins" w:hAnsi="Poppins" w:cs="Poppins"/>
          <w:sz w:val="28"/>
          <w:szCs w:val="28"/>
        </w:rPr>
        <w:t>Create different types of plots (e.g., histograms, scatter plots, box plots, etc.) to visualize your data.</w:t>
      </w:r>
    </w:p>
    <w:p w14:paraId="618F1A01" w14:textId="071536AE" w:rsidR="003D1583" w:rsidRPr="00B417B2" w:rsidRDefault="003D1583">
      <w:pPr>
        <w:rPr>
          <w:rFonts w:ascii="Poppins" w:hAnsi="Poppins" w:cs="Poppins"/>
          <w:b/>
          <w:bCs/>
          <w:sz w:val="28"/>
          <w:szCs w:val="28"/>
        </w:rPr>
      </w:pPr>
      <w:r w:rsidRPr="00B417B2">
        <w:rPr>
          <w:rFonts w:ascii="Poppins" w:hAnsi="Poppins" w:cs="Poppins"/>
          <w:b/>
          <w:bCs/>
          <w:sz w:val="28"/>
          <w:szCs w:val="28"/>
        </w:rPr>
        <w:t xml:space="preserve">Initial Findings: </w:t>
      </w:r>
      <w:r w:rsidRPr="00B417B2">
        <w:rPr>
          <w:rFonts w:ascii="Poppins" w:hAnsi="Poppins" w:cs="Poppins"/>
          <w:sz w:val="28"/>
          <w:szCs w:val="28"/>
        </w:rPr>
        <w:t>Discuss initial observations and insights based on your EDA.</w:t>
      </w:r>
      <w:r w:rsidRPr="00B417B2">
        <w:rPr>
          <w:rFonts w:ascii="Poppins" w:hAnsi="Poppins" w:cs="Poppins"/>
          <w:b/>
          <w:bCs/>
          <w:sz w:val="28"/>
          <w:szCs w:val="28"/>
        </w:rPr>
        <w:t xml:space="preserve"> </w:t>
      </w:r>
      <w:r w:rsidRPr="00B417B2">
        <w:rPr>
          <w:rFonts w:ascii="Poppins" w:hAnsi="Poppins" w:cs="Poppins"/>
          <w:b/>
          <w:bCs/>
          <w:sz w:val="28"/>
          <w:szCs w:val="28"/>
        </w:rPr>
        <w:br w:type="page"/>
      </w:r>
    </w:p>
    <w:p w14:paraId="631626C8" w14:textId="461252D5" w:rsidR="002C2496" w:rsidRPr="00B417B2" w:rsidRDefault="007F54E6" w:rsidP="002C2496">
      <w:pPr>
        <w:rPr>
          <w:rFonts w:ascii="Poppins" w:hAnsi="Poppins" w:cs="Poppins"/>
          <w:b/>
          <w:bCs/>
          <w:sz w:val="28"/>
          <w:szCs w:val="28"/>
        </w:rPr>
      </w:pPr>
      <w:r w:rsidRPr="00B417B2">
        <w:rPr>
          <w:rFonts w:ascii="Poppins" w:hAnsi="Poppins" w:cs="Poppins"/>
          <w:b/>
          <w:bCs/>
          <w:sz w:val="28"/>
          <w:szCs w:val="28"/>
        </w:rPr>
        <w:lastRenderedPageBreak/>
        <w:t>Dataset Description</w:t>
      </w:r>
    </w:p>
    <w:p w14:paraId="4745C229" w14:textId="43E83FD0"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1. Financial Inclusion Data</w:t>
      </w:r>
    </w:p>
    <w:p w14:paraId="5A368911" w14:textId="77777777"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captures financial inclusion and economic indicators for Pakistan, focusing on access to financial services and banking infrastructure.</w:t>
      </w:r>
    </w:p>
    <w:p w14:paraId="793539C6" w14:textId="77777777"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09F650A7"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Account ownership at financial institutions or mobile-money providers (% of population 15+, total: FX.OWN.TOTL.ZS, female: FX.OWN.TOTL.FE.ZS, male: FX.OWN.TOTL.MA.ZS, poorest 40%: FX.OWN.TOTL.40.ZS).</w:t>
      </w:r>
    </w:p>
    <w:p w14:paraId="4980C38D"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ATMs per 100,000 adults (FB.ATM.TOTL.P5).</w:t>
      </w:r>
    </w:p>
    <w:p w14:paraId="6BDACA7E"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Commercial bank branches per 100,000 adults (FB.CBK.BRCH.P5).</w:t>
      </w:r>
    </w:p>
    <w:p w14:paraId="43972E8C" w14:textId="77777777" w:rsidR="00766F82" w:rsidRPr="00B417B2" w:rsidRDefault="00766F82" w:rsidP="00766F82">
      <w:pPr>
        <w:numPr>
          <w:ilvl w:val="1"/>
          <w:numId w:val="7"/>
        </w:numPr>
        <w:rPr>
          <w:rFonts w:ascii="Poppins" w:hAnsi="Poppins" w:cs="Poppins"/>
          <w:sz w:val="26"/>
          <w:szCs w:val="26"/>
        </w:rPr>
      </w:pPr>
      <w:r w:rsidRPr="00B417B2">
        <w:rPr>
          <w:rFonts w:ascii="Poppins" w:hAnsi="Poppins" w:cs="Poppins"/>
          <w:sz w:val="26"/>
          <w:szCs w:val="26"/>
        </w:rPr>
        <w:t>Remittance costs, bank capital ratios, inflation, and market capitalization.</w:t>
      </w:r>
    </w:p>
    <w:p w14:paraId="19E1848F" w14:textId="77777777"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7BA7114D" w14:textId="77777777" w:rsidR="00766F82" w:rsidRPr="00B417B2" w:rsidRDefault="00766F82" w:rsidP="00766F82">
      <w:pPr>
        <w:numPr>
          <w:ilvl w:val="1"/>
          <w:numId w:val="8"/>
        </w:numPr>
        <w:rPr>
          <w:rFonts w:ascii="Poppins" w:hAnsi="Poppins" w:cs="Poppins"/>
          <w:sz w:val="26"/>
          <w:szCs w:val="26"/>
        </w:rPr>
      </w:pPr>
      <w:r w:rsidRPr="00B417B2">
        <w:rPr>
          <w:rFonts w:ascii="Poppins" w:hAnsi="Poppins" w:cs="Poppins"/>
          <w:sz w:val="26"/>
          <w:szCs w:val="26"/>
        </w:rPr>
        <w:t>Sparse data before 2011, with constant values (e.g., 16.405% for FX.OWN.TOTL.ZS from 1960–2010) indicating imputation.</w:t>
      </w:r>
    </w:p>
    <w:p w14:paraId="534FAF62" w14:textId="77777777" w:rsidR="00766F82" w:rsidRPr="00B417B2" w:rsidRDefault="00766F82" w:rsidP="00766F82">
      <w:pPr>
        <w:numPr>
          <w:ilvl w:val="1"/>
          <w:numId w:val="8"/>
        </w:numPr>
        <w:rPr>
          <w:rFonts w:ascii="Poppins" w:hAnsi="Poppins" w:cs="Poppins"/>
          <w:sz w:val="26"/>
          <w:szCs w:val="26"/>
        </w:rPr>
      </w:pPr>
      <w:r w:rsidRPr="00B417B2">
        <w:rPr>
          <w:rFonts w:ascii="Poppins" w:hAnsi="Poppins" w:cs="Poppins"/>
          <w:sz w:val="26"/>
          <w:szCs w:val="26"/>
        </w:rPr>
        <w:t>Gender disparities in account ownership (e.g., 7.03% for women vs. 34.61% for men in 2021).</w:t>
      </w:r>
    </w:p>
    <w:p w14:paraId="3308188C" w14:textId="77777777" w:rsidR="00766F82" w:rsidRPr="00B417B2" w:rsidRDefault="00766F82" w:rsidP="00766F82">
      <w:pPr>
        <w:numPr>
          <w:ilvl w:val="1"/>
          <w:numId w:val="8"/>
        </w:numPr>
        <w:rPr>
          <w:rFonts w:ascii="Poppins" w:hAnsi="Poppins" w:cs="Poppins"/>
          <w:sz w:val="26"/>
          <w:szCs w:val="26"/>
        </w:rPr>
      </w:pPr>
      <w:r w:rsidRPr="00B417B2">
        <w:rPr>
          <w:rFonts w:ascii="Poppins" w:hAnsi="Poppins" w:cs="Poppins"/>
          <w:sz w:val="26"/>
          <w:szCs w:val="26"/>
        </w:rPr>
        <w:t>Gradual increase in ATM and bank branch density, reflecting expanding financial access.</w:t>
      </w:r>
    </w:p>
    <w:p w14:paraId="58A27372" w14:textId="497A1716" w:rsidR="00766F82" w:rsidRPr="00B417B2" w:rsidRDefault="00766F82" w:rsidP="00766F82">
      <w:pPr>
        <w:numPr>
          <w:ilvl w:val="0"/>
          <w:numId w:val="2"/>
        </w:numPr>
        <w:tabs>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Analysing trends in financial inclusion, gender gaps, and their economic impacts.</w:t>
      </w:r>
    </w:p>
    <w:p w14:paraId="6B33CC48" w14:textId="3415107A" w:rsidR="00766F82" w:rsidRPr="00B417B2" w:rsidRDefault="00766F82" w:rsidP="00766F82">
      <w:pPr>
        <w:rPr>
          <w:rFonts w:ascii="Poppins" w:hAnsi="Poppins" w:cs="Poppins"/>
          <w:b/>
          <w:bCs/>
          <w:sz w:val="26"/>
          <w:szCs w:val="26"/>
        </w:rPr>
      </w:pPr>
    </w:p>
    <w:p w14:paraId="3D30C744" w14:textId="77777777" w:rsidR="00766F82" w:rsidRPr="00B417B2" w:rsidRDefault="00766F82" w:rsidP="00766F82">
      <w:pPr>
        <w:rPr>
          <w:rFonts w:ascii="Poppins" w:hAnsi="Poppins" w:cs="Poppins"/>
          <w:b/>
          <w:bCs/>
          <w:sz w:val="26"/>
          <w:szCs w:val="26"/>
        </w:rPr>
      </w:pPr>
      <w:r w:rsidRPr="00B417B2">
        <w:rPr>
          <w:rFonts w:ascii="Poppins" w:hAnsi="Poppins" w:cs="Poppins"/>
          <w:b/>
          <w:bCs/>
          <w:sz w:val="26"/>
          <w:szCs w:val="26"/>
        </w:rPr>
        <w:lastRenderedPageBreak/>
        <w:t>2. Health Indicators Data (4f2f6b82-aa5d-429f-80d4-564ae648423d_Data.csv)</w:t>
      </w:r>
    </w:p>
    <w:p w14:paraId="13593EC4"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provides health-related indicators for Pakistan, focusing on healthcare expenditure, fertility rates, and health outcomes.</w:t>
      </w:r>
    </w:p>
    <w:p w14:paraId="61C9AE7B"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11379741"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Current health expenditure as a % of GDP (SH.XPD.CHEX.GD.ZS).</w:t>
      </w:r>
    </w:p>
    <w:p w14:paraId="1CB241AD"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Population pushed below $2.15 poverty line due to out-of-pocket healthcare costs (SH.UHC.NOP1.ZS).</w:t>
      </w:r>
    </w:p>
    <w:p w14:paraId="7D8E5200"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Adolescent fertility rate (SP.ADO.TFRT).</w:t>
      </w:r>
    </w:p>
    <w:p w14:paraId="57ECC721" w14:textId="77777777" w:rsidR="00766F82" w:rsidRPr="00B417B2" w:rsidRDefault="00766F82" w:rsidP="00766F82">
      <w:pPr>
        <w:numPr>
          <w:ilvl w:val="1"/>
          <w:numId w:val="9"/>
        </w:numPr>
        <w:rPr>
          <w:rFonts w:ascii="Poppins" w:hAnsi="Poppins" w:cs="Poppins"/>
          <w:sz w:val="26"/>
          <w:szCs w:val="26"/>
        </w:rPr>
      </w:pPr>
      <w:r w:rsidRPr="00B417B2">
        <w:rPr>
          <w:rFonts w:ascii="Poppins" w:hAnsi="Poppins" w:cs="Poppins"/>
          <w:sz w:val="26"/>
          <w:szCs w:val="26"/>
        </w:rPr>
        <w:t>Mortality rates, immunization coverage, and healthcare access metrics.</w:t>
      </w:r>
    </w:p>
    <w:p w14:paraId="31A02404"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67927DED" w14:textId="77777777" w:rsidR="00766F82" w:rsidRPr="00B417B2" w:rsidRDefault="00766F82" w:rsidP="00766F82">
      <w:pPr>
        <w:numPr>
          <w:ilvl w:val="1"/>
          <w:numId w:val="10"/>
        </w:numPr>
        <w:rPr>
          <w:rFonts w:ascii="Poppins" w:hAnsi="Poppins" w:cs="Poppins"/>
          <w:sz w:val="26"/>
          <w:szCs w:val="26"/>
        </w:rPr>
      </w:pPr>
      <w:r w:rsidRPr="00B417B2">
        <w:rPr>
          <w:rFonts w:ascii="Poppins" w:hAnsi="Poppins" w:cs="Poppins"/>
          <w:sz w:val="26"/>
          <w:szCs w:val="26"/>
        </w:rPr>
        <w:t>Health expenditure varies (e.g., ~2.5–3.5% of GDP recently), with out-of-pocket costs exacerbating poverty.</w:t>
      </w:r>
    </w:p>
    <w:p w14:paraId="79F5CA15" w14:textId="77777777" w:rsidR="00766F82" w:rsidRPr="00B417B2" w:rsidRDefault="00766F82" w:rsidP="00766F82">
      <w:pPr>
        <w:numPr>
          <w:ilvl w:val="1"/>
          <w:numId w:val="10"/>
        </w:numPr>
        <w:rPr>
          <w:rFonts w:ascii="Poppins" w:hAnsi="Poppins" w:cs="Poppins"/>
          <w:sz w:val="26"/>
          <w:szCs w:val="26"/>
        </w:rPr>
      </w:pPr>
      <w:r w:rsidRPr="00B417B2">
        <w:rPr>
          <w:rFonts w:ascii="Poppins" w:hAnsi="Poppins" w:cs="Poppins"/>
          <w:sz w:val="26"/>
          <w:szCs w:val="26"/>
        </w:rPr>
        <w:t>Anomalies in 2023 data (e.g., adolescent fertility rate reverting to mean) suggest imputation.</w:t>
      </w:r>
    </w:p>
    <w:p w14:paraId="6556716D" w14:textId="77777777" w:rsidR="00766F82" w:rsidRPr="00B417B2" w:rsidRDefault="00766F82" w:rsidP="00766F82">
      <w:pPr>
        <w:numPr>
          <w:ilvl w:val="1"/>
          <w:numId w:val="10"/>
        </w:numPr>
        <w:rPr>
          <w:rFonts w:ascii="Poppins" w:hAnsi="Poppins" w:cs="Poppins"/>
          <w:sz w:val="26"/>
          <w:szCs w:val="26"/>
        </w:rPr>
      </w:pPr>
      <w:r w:rsidRPr="00B417B2">
        <w:rPr>
          <w:rFonts w:ascii="Poppins" w:hAnsi="Poppins" w:cs="Poppins"/>
          <w:sz w:val="26"/>
          <w:szCs w:val="26"/>
        </w:rPr>
        <w:t>Limited data before 2000, with constant values for early years.</w:t>
      </w:r>
    </w:p>
    <w:p w14:paraId="404A4EB8" w14:textId="77777777" w:rsidR="00766F82" w:rsidRPr="00B417B2" w:rsidRDefault="00766F82" w:rsidP="00766F82">
      <w:pPr>
        <w:numPr>
          <w:ilvl w:val="0"/>
          <w:numId w:val="3"/>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Investigating links between healthcare spending, poverty, and health outcomes.</w:t>
      </w:r>
    </w:p>
    <w:p w14:paraId="7DBAC6CD" w14:textId="2725DC6F" w:rsidR="00766F82" w:rsidRPr="00B417B2" w:rsidRDefault="00766F82" w:rsidP="00766F82">
      <w:pPr>
        <w:rPr>
          <w:rFonts w:ascii="Poppins" w:hAnsi="Poppins" w:cs="Poppins"/>
          <w:b/>
          <w:bCs/>
          <w:sz w:val="26"/>
          <w:szCs w:val="26"/>
        </w:rPr>
      </w:pPr>
    </w:p>
    <w:p w14:paraId="01699E23" w14:textId="628C2CB7"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3. Poverty Metrics Data</w:t>
      </w:r>
    </w:p>
    <w:p w14:paraId="4BE45B56"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focuses on poverty and inequality metrics for Pakistan, emphasizing poverty headcount ratios and income distribution.</w:t>
      </w:r>
    </w:p>
    <w:p w14:paraId="1290DC0C"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lastRenderedPageBreak/>
        <w:t xml:space="preserve">Key Indicators: </w:t>
      </w:r>
    </w:p>
    <w:p w14:paraId="5A566338" w14:textId="77777777" w:rsidR="00766F82" w:rsidRPr="00B417B2" w:rsidRDefault="00766F82" w:rsidP="00766F82">
      <w:pPr>
        <w:numPr>
          <w:ilvl w:val="1"/>
          <w:numId w:val="11"/>
        </w:numPr>
        <w:rPr>
          <w:rFonts w:ascii="Poppins" w:hAnsi="Poppins" w:cs="Poppins"/>
          <w:sz w:val="26"/>
          <w:szCs w:val="26"/>
        </w:rPr>
      </w:pPr>
      <w:r w:rsidRPr="00B417B2">
        <w:rPr>
          <w:rFonts w:ascii="Poppins" w:hAnsi="Poppins" w:cs="Poppins"/>
          <w:sz w:val="26"/>
          <w:szCs w:val="26"/>
        </w:rPr>
        <w:t>Poverty headcount ratio at $2.15 a day (2017 PPP, SI.POV.DDAY).</w:t>
      </w:r>
    </w:p>
    <w:p w14:paraId="3F293149" w14:textId="77777777" w:rsidR="00766F82" w:rsidRPr="00B417B2" w:rsidRDefault="00766F82" w:rsidP="00766F82">
      <w:pPr>
        <w:numPr>
          <w:ilvl w:val="1"/>
          <w:numId w:val="11"/>
        </w:numPr>
        <w:rPr>
          <w:rFonts w:ascii="Poppins" w:hAnsi="Poppins" w:cs="Poppins"/>
          <w:sz w:val="26"/>
          <w:szCs w:val="26"/>
        </w:rPr>
      </w:pPr>
      <w:r w:rsidRPr="00B417B2">
        <w:rPr>
          <w:rFonts w:ascii="Poppins" w:hAnsi="Poppins" w:cs="Poppins"/>
          <w:sz w:val="26"/>
          <w:szCs w:val="26"/>
        </w:rPr>
        <w:t>Poverty gap and severity metrics.</w:t>
      </w:r>
    </w:p>
    <w:p w14:paraId="2A54A479" w14:textId="77777777" w:rsidR="00766F82" w:rsidRPr="00B417B2" w:rsidRDefault="00766F82" w:rsidP="00766F82">
      <w:pPr>
        <w:numPr>
          <w:ilvl w:val="1"/>
          <w:numId w:val="11"/>
        </w:numPr>
        <w:rPr>
          <w:rFonts w:ascii="Poppins" w:hAnsi="Poppins" w:cs="Poppins"/>
          <w:sz w:val="26"/>
          <w:szCs w:val="26"/>
        </w:rPr>
      </w:pPr>
      <w:r w:rsidRPr="00B417B2">
        <w:rPr>
          <w:rFonts w:ascii="Poppins" w:hAnsi="Poppins" w:cs="Poppins"/>
          <w:sz w:val="26"/>
          <w:szCs w:val="26"/>
        </w:rPr>
        <w:t>Gini index for income inequality.</w:t>
      </w:r>
    </w:p>
    <w:p w14:paraId="0C367F77"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21C4B2FA" w14:textId="77777777" w:rsidR="00766F82" w:rsidRPr="00B417B2" w:rsidRDefault="00766F82" w:rsidP="00766F82">
      <w:pPr>
        <w:numPr>
          <w:ilvl w:val="1"/>
          <w:numId w:val="12"/>
        </w:numPr>
        <w:rPr>
          <w:rFonts w:ascii="Poppins" w:hAnsi="Poppins" w:cs="Poppins"/>
          <w:sz w:val="26"/>
          <w:szCs w:val="26"/>
        </w:rPr>
      </w:pPr>
      <w:r w:rsidRPr="00B417B2">
        <w:rPr>
          <w:rFonts w:ascii="Poppins" w:hAnsi="Poppins" w:cs="Poppins"/>
          <w:sz w:val="26"/>
          <w:szCs w:val="26"/>
        </w:rPr>
        <w:t>Data is available for specific years (e.g., 1987, 1990, 1996, 2001, 2004, 2010, 2015, 2018), with constant values elsewhere indicating sparse records.</w:t>
      </w:r>
    </w:p>
    <w:p w14:paraId="1212E3E2" w14:textId="77777777" w:rsidR="00766F82" w:rsidRPr="00B417B2" w:rsidRDefault="00766F82" w:rsidP="00766F82">
      <w:pPr>
        <w:numPr>
          <w:ilvl w:val="1"/>
          <w:numId w:val="12"/>
        </w:numPr>
        <w:rPr>
          <w:rFonts w:ascii="Poppins" w:hAnsi="Poppins" w:cs="Poppins"/>
          <w:sz w:val="26"/>
          <w:szCs w:val="26"/>
        </w:rPr>
      </w:pPr>
      <w:r w:rsidRPr="00B417B2">
        <w:rPr>
          <w:rFonts w:ascii="Poppins" w:hAnsi="Poppins" w:cs="Poppins"/>
          <w:sz w:val="26"/>
          <w:szCs w:val="26"/>
        </w:rPr>
        <w:t>Poverty headcount declined significantly (e.g., 78.4% in 1987 to 12.5% in 2018).</w:t>
      </w:r>
    </w:p>
    <w:p w14:paraId="79BD1E61" w14:textId="77777777" w:rsidR="00766F82" w:rsidRPr="00B417B2" w:rsidRDefault="00766F82" w:rsidP="00766F82">
      <w:pPr>
        <w:numPr>
          <w:ilvl w:val="1"/>
          <w:numId w:val="12"/>
        </w:numPr>
        <w:rPr>
          <w:rFonts w:ascii="Poppins" w:hAnsi="Poppins" w:cs="Poppins"/>
          <w:sz w:val="26"/>
          <w:szCs w:val="26"/>
        </w:rPr>
      </w:pPr>
      <w:r w:rsidRPr="00B417B2">
        <w:rPr>
          <w:rFonts w:ascii="Poppins" w:hAnsi="Poppins" w:cs="Poppins"/>
          <w:sz w:val="26"/>
          <w:szCs w:val="26"/>
        </w:rPr>
        <w:t>Recent years (2020–2023) often show imputed mean values.</w:t>
      </w:r>
    </w:p>
    <w:p w14:paraId="674361CD" w14:textId="77777777" w:rsidR="00766F82" w:rsidRPr="00B417B2" w:rsidRDefault="00766F82" w:rsidP="00766F82">
      <w:pPr>
        <w:numPr>
          <w:ilvl w:val="0"/>
          <w:numId w:val="4"/>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Studying poverty trends and their relationship with socio-economic indicators.</w:t>
      </w:r>
    </w:p>
    <w:p w14:paraId="1F0BEB56" w14:textId="72864611" w:rsidR="00766F82" w:rsidRPr="00B417B2" w:rsidRDefault="00766F82" w:rsidP="00766F82">
      <w:pPr>
        <w:rPr>
          <w:rFonts w:ascii="Poppins" w:hAnsi="Poppins" w:cs="Poppins"/>
          <w:b/>
          <w:bCs/>
          <w:sz w:val="26"/>
          <w:szCs w:val="26"/>
        </w:rPr>
      </w:pPr>
    </w:p>
    <w:p w14:paraId="2750115E" w14:textId="4B859467"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 xml:space="preserve">4. Education Indicators Data </w:t>
      </w:r>
    </w:p>
    <w:p w14:paraId="45B715CB" w14:textId="6E2E27C8"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Description: </w:t>
      </w:r>
      <w:r w:rsidRPr="00B417B2">
        <w:rPr>
          <w:rFonts w:ascii="Poppins" w:hAnsi="Poppins" w:cs="Poppins"/>
          <w:sz w:val="26"/>
          <w:szCs w:val="26"/>
        </w:rPr>
        <w:t>This dataset covers education indicators for Pakistan, including enrolment, out-of-school rates, educational attainment, and teacher training.</w:t>
      </w:r>
    </w:p>
    <w:p w14:paraId="1BCBF400" w14:textId="77777777"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Key Indicators: </w:t>
      </w:r>
    </w:p>
    <w:p w14:paraId="7A5C6303" w14:textId="0DA2A809"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t>Adjusted net enrolment rate, primary (% of primary school age children, total: SE.PRM.TENR, female: SE.PRM.TENR.FE, male: SE.PRM.TENR.MA).</w:t>
      </w:r>
    </w:p>
    <w:p w14:paraId="454F6113" w14:textId="77777777"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t>Children and adolescents out of school (% of primary/lower secondary school age, e.g., SE.PRM.UNER.ZS, SE.SEC.UNER.LO.ZS).</w:t>
      </w:r>
    </w:p>
    <w:p w14:paraId="114C00D4" w14:textId="77777777"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lastRenderedPageBreak/>
        <w:t>Educational attainment (bachelor’s: SE.TER.CUAT.BA.ZS; lower secondary: SE.SEC.CUAT.LO.ZS).</w:t>
      </w:r>
    </w:p>
    <w:p w14:paraId="2BC88036" w14:textId="352D3A44" w:rsidR="00766F82" w:rsidRPr="00B417B2" w:rsidRDefault="00766F82" w:rsidP="00766F82">
      <w:pPr>
        <w:numPr>
          <w:ilvl w:val="1"/>
          <w:numId w:val="13"/>
        </w:numPr>
        <w:rPr>
          <w:rFonts w:ascii="Poppins" w:hAnsi="Poppins" w:cs="Poppins"/>
          <w:sz w:val="26"/>
          <w:szCs w:val="26"/>
        </w:rPr>
      </w:pPr>
      <w:r w:rsidRPr="00B417B2">
        <w:rPr>
          <w:rFonts w:ascii="Poppins" w:hAnsi="Poppins" w:cs="Poppins"/>
          <w:sz w:val="26"/>
          <w:szCs w:val="26"/>
        </w:rPr>
        <w:t>Secondary/tertiary enrolment and teacher training metrics.</w:t>
      </w:r>
    </w:p>
    <w:p w14:paraId="45EB5E20" w14:textId="77777777"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Notable Characteristics: </w:t>
      </w:r>
    </w:p>
    <w:p w14:paraId="7186C88A" w14:textId="77777777"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Constant values before 2002 (e.g., SE.PRM.TENR at 63.84% from 1960–2001) indicate missing or imputed data.</w:t>
      </w:r>
    </w:p>
    <w:p w14:paraId="5AC84AF2" w14:textId="46906658"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Gender gaps persist (e.g., female primary enrolment ~10–15% below male in recent years).</w:t>
      </w:r>
    </w:p>
    <w:p w14:paraId="50F006A5" w14:textId="77777777"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Anomalies like a 2016 spike in bachelor’s attainment (16.18%) suggest data issues.</w:t>
      </w:r>
    </w:p>
    <w:p w14:paraId="233BD4E4" w14:textId="77777777" w:rsidR="00766F82" w:rsidRPr="00B417B2" w:rsidRDefault="00766F82" w:rsidP="00766F82">
      <w:pPr>
        <w:numPr>
          <w:ilvl w:val="1"/>
          <w:numId w:val="14"/>
        </w:numPr>
        <w:rPr>
          <w:rFonts w:ascii="Poppins" w:hAnsi="Poppins" w:cs="Poppins"/>
          <w:sz w:val="26"/>
          <w:szCs w:val="26"/>
        </w:rPr>
      </w:pPr>
      <w:r w:rsidRPr="00B417B2">
        <w:rPr>
          <w:rFonts w:ascii="Poppins" w:hAnsi="Poppins" w:cs="Poppins"/>
          <w:sz w:val="26"/>
          <w:szCs w:val="26"/>
        </w:rPr>
        <w:t>High out-of-school rates, especially for females (e.g., 34.7% of female adolescents in 2021).</w:t>
      </w:r>
    </w:p>
    <w:p w14:paraId="4962E65A" w14:textId="6C2F82AE" w:rsidR="00766F82" w:rsidRPr="00B417B2" w:rsidRDefault="00766F82" w:rsidP="00766F82">
      <w:pPr>
        <w:numPr>
          <w:ilvl w:val="0"/>
          <w:numId w:val="5"/>
        </w:numPr>
        <w:tabs>
          <w:tab w:val="clear" w:pos="360"/>
          <w:tab w:val="num" w:pos="720"/>
        </w:tabs>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Analysing education access, gender disparities, and links to economic outcomes.</w:t>
      </w:r>
    </w:p>
    <w:p w14:paraId="722BD505" w14:textId="243AFFC6" w:rsidR="00766F82" w:rsidRPr="00B417B2" w:rsidRDefault="00766F82" w:rsidP="00766F82">
      <w:pPr>
        <w:rPr>
          <w:rFonts w:ascii="Poppins" w:hAnsi="Poppins" w:cs="Poppins"/>
          <w:b/>
          <w:bCs/>
          <w:sz w:val="26"/>
          <w:szCs w:val="26"/>
        </w:rPr>
      </w:pPr>
    </w:p>
    <w:p w14:paraId="16982837" w14:textId="75B54B9D" w:rsidR="00766F82" w:rsidRPr="00B417B2" w:rsidRDefault="00766F82" w:rsidP="00766F82">
      <w:pPr>
        <w:rPr>
          <w:rFonts w:ascii="Poppins" w:hAnsi="Poppins" w:cs="Poppins"/>
          <w:b/>
          <w:bCs/>
          <w:sz w:val="26"/>
          <w:szCs w:val="26"/>
        </w:rPr>
      </w:pPr>
      <w:r w:rsidRPr="00B417B2">
        <w:rPr>
          <w:rFonts w:ascii="Poppins" w:hAnsi="Poppins" w:cs="Poppins"/>
          <w:b/>
          <w:bCs/>
          <w:sz w:val="26"/>
          <w:szCs w:val="26"/>
        </w:rPr>
        <w:t xml:space="preserve">5. Social Protection and Child Labor Data </w:t>
      </w:r>
    </w:p>
    <w:p w14:paraId="664B8225" w14:textId="27550582" w:rsidR="00766F82" w:rsidRPr="00B417B2" w:rsidRDefault="00766F82" w:rsidP="00766F82">
      <w:pPr>
        <w:numPr>
          <w:ilvl w:val="0"/>
          <w:numId w:val="6"/>
        </w:numPr>
        <w:tabs>
          <w:tab w:val="clear" w:pos="360"/>
          <w:tab w:val="num" w:pos="720"/>
        </w:tabs>
        <w:rPr>
          <w:rFonts w:ascii="Poppins" w:hAnsi="Poppins" w:cs="Poppins"/>
          <w:sz w:val="26"/>
          <w:szCs w:val="26"/>
        </w:rPr>
      </w:pPr>
      <w:r w:rsidRPr="00B417B2">
        <w:rPr>
          <w:rFonts w:ascii="Poppins" w:hAnsi="Poppins" w:cs="Poppins"/>
          <w:sz w:val="26"/>
          <w:szCs w:val="26"/>
        </w:rPr>
        <w:t>Description: This dataset focuses on social protection programs, child labour, and unemployment metrics for Pakistan, highlighting welfare adequacy, child employment, and labour market trends.</w:t>
      </w:r>
    </w:p>
    <w:p w14:paraId="79CCC02C" w14:textId="77777777" w:rsidR="00766F82" w:rsidRPr="00B417B2" w:rsidRDefault="00766F82" w:rsidP="00342AD9">
      <w:pPr>
        <w:rPr>
          <w:rFonts w:ascii="Poppins" w:hAnsi="Poppins" w:cs="Poppins"/>
          <w:b/>
          <w:bCs/>
          <w:sz w:val="26"/>
          <w:szCs w:val="26"/>
        </w:rPr>
      </w:pPr>
      <w:r w:rsidRPr="00B417B2">
        <w:rPr>
          <w:rFonts w:ascii="Poppins" w:hAnsi="Poppins" w:cs="Poppins"/>
          <w:b/>
          <w:bCs/>
          <w:sz w:val="26"/>
          <w:szCs w:val="26"/>
        </w:rPr>
        <w:t xml:space="preserve">Key Indicators: </w:t>
      </w:r>
    </w:p>
    <w:p w14:paraId="3EF5460E"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 xml:space="preserve">Adequacy of social protection programs (% of total welfare of beneficiary households, e.g., </w:t>
      </w:r>
      <w:proofErr w:type="spellStart"/>
      <w:r w:rsidRPr="00B417B2">
        <w:rPr>
          <w:rFonts w:ascii="Poppins" w:hAnsi="Poppins" w:cs="Poppins"/>
          <w:sz w:val="26"/>
          <w:szCs w:val="26"/>
        </w:rPr>
        <w:t>per_si_allsi.adq_pop_tot</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per_allsp.adq_pop_tot</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per_sa_allsa.adq_pop_tot</w:t>
      </w:r>
      <w:proofErr w:type="spellEnd"/>
      <w:r w:rsidRPr="00B417B2">
        <w:rPr>
          <w:rFonts w:ascii="Poppins" w:hAnsi="Poppins" w:cs="Poppins"/>
          <w:sz w:val="26"/>
          <w:szCs w:val="26"/>
        </w:rPr>
        <w:t>).</w:t>
      </w:r>
    </w:p>
    <w:p w14:paraId="628D5A7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Benefit incidence of social programs to the poorest quintile (e.g., per_si_allsi.ben_q1_tot, per_sa_allsa.ben_q1_tot).</w:t>
      </w:r>
    </w:p>
    <w:p w14:paraId="63D500E4"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lastRenderedPageBreak/>
        <w:t>Child employment (% of children ages 7–14, total: SL.TLF.0714.ZS, female: SL.TLF.0714.FE.ZS, male: SL.TLF.0714.MA.ZS) and working hours (e.g., SL.TLF.0714.SW.TM).</w:t>
      </w:r>
    </w:p>
    <w:p w14:paraId="7D900D5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Child employment by sector (agriculture: SL.AGR.0714.ZS, manufacturing: SL.MNF.0714.ZS, services: SL.SRV.0714.ZS).</w:t>
      </w:r>
    </w:p>
    <w:p w14:paraId="1A5D56C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Unemployment rates by education level (basic: SL.UEM.BASC.ZS, intermediate: SL.UEM.INTM.ZS, advanced: SL.UEM.ADVN.ZS) and gender.</w:t>
      </w:r>
    </w:p>
    <w:p w14:paraId="09D7719B" w14:textId="77777777" w:rsidR="00766F82" w:rsidRPr="00B417B2" w:rsidRDefault="00766F82" w:rsidP="00766F82">
      <w:pPr>
        <w:numPr>
          <w:ilvl w:val="1"/>
          <w:numId w:val="15"/>
        </w:numPr>
        <w:rPr>
          <w:rFonts w:ascii="Poppins" w:hAnsi="Poppins" w:cs="Poppins"/>
          <w:sz w:val="26"/>
          <w:szCs w:val="26"/>
        </w:rPr>
      </w:pPr>
      <w:r w:rsidRPr="00B417B2">
        <w:rPr>
          <w:rFonts w:ascii="Poppins" w:hAnsi="Poppins" w:cs="Poppins"/>
          <w:sz w:val="26"/>
          <w:szCs w:val="26"/>
        </w:rPr>
        <w:t>Vulnerable employment (% of employment, e.g., SL.EMP.VULN.ZS) and wage/salaried workers (SL.EMP.WORK.ZS).</w:t>
      </w:r>
    </w:p>
    <w:p w14:paraId="292E0234" w14:textId="77777777" w:rsidR="00766F82" w:rsidRPr="00B417B2" w:rsidRDefault="00766F82" w:rsidP="00342AD9">
      <w:pPr>
        <w:rPr>
          <w:rFonts w:ascii="Poppins" w:hAnsi="Poppins" w:cs="Poppins"/>
          <w:b/>
          <w:bCs/>
          <w:sz w:val="26"/>
          <w:szCs w:val="26"/>
        </w:rPr>
      </w:pPr>
      <w:r w:rsidRPr="00B417B2">
        <w:rPr>
          <w:rFonts w:ascii="Poppins" w:hAnsi="Poppins" w:cs="Poppins"/>
          <w:b/>
          <w:bCs/>
          <w:sz w:val="26"/>
          <w:szCs w:val="26"/>
        </w:rPr>
        <w:t xml:space="preserve">Notable Characteristics: </w:t>
      </w:r>
    </w:p>
    <w:p w14:paraId="651755E3"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 xml:space="preserve">Sparse data for social protection adequacy and benefits, with constant values (e.g., 29.43% for </w:t>
      </w:r>
      <w:proofErr w:type="spellStart"/>
      <w:r w:rsidRPr="00B417B2">
        <w:rPr>
          <w:rFonts w:ascii="Poppins" w:hAnsi="Poppins" w:cs="Poppins"/>
          <w:sz w:val="26"/>
          <w:szCs w:val="26"/>
        </w:rPr>
        <w:t>per_si_allsi.adq_pop_tot</w:t>
      </w:r>
      <w:proofErr w:type="spellEnd"/>
      <w:r w:rsidRPr="00B417B2">
        <w:rPr>
          <w:rFonts w:ascii="Poppins" w:hAnsi="Poppins" w:cs="Poppins"/>
          <w:sz w:val="26"/>
          <w:szCs w:val="26"/>
        </w:rPr>
        <w:t xml:space="preserve"> from 1960–2006) and fluctuations in later years (e.g., 38.99% in 2018).</w:t>
      </w:r>
    </w:p>
    <w:p w14:paraId="4B46CCDE"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 xml:space="preserve">Child </w:t>
      </w:r>
      <w:proofErr w:type="spellStart"/>
      <w:r w:rsidRPr="00B417B2">
        <w:rPr>
          <w:rFonts w:ascii="Poppins" w:hAnsi="Poppins" w:cs="Poppins"/>
          <w:sz w:val="26"/>
          <w:szCs w:val="26"/>
        </w:rPr>
        <w:t>labor</w:t>
      </w:r>
      <w:proofErr w:type="spellEnd"/>
      <w:r w:rsidRPr="00B417B2">
        <w:rPr>
          <w:rFonts w:ascii="Poppins" w:hAnsi="Poppins" w:cs="Poppins"/>
          <w:sz w:val="26"/>
          <w:szCs w:val="26"/>
        </w:rPr>
        <w:t xml:space="preserve"> data is limited to a few years (e.g., 2007, 2010, 2012), with high agricultural employment (75.71% of economically active children) and gender differences (e.g., 80.11% for females vs. 71.63% for males in agriculture).</w:t>
      </w:r>
    </w:p>
    <w:p w14:paraId="762E2D99"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Unemployment data shows higher rates for females, especially with intermediate education (e.g., 24.4% in 2019 vs. 8.07% for males).</w:t>
      </w:r>
    </w:p>
    <w:p w14:paraId="64983553"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t>Vulnerable employment is high (e.g., 60.78% overall, 77.95% for females in 2018), with females more likely to be in unstable jobs.</w:t>
      </w:r>
    </w:p>
    <w:p w14:paraId="3E429CF9" w14:textId="77777777" w:rsidR="00766F82" w:rsidRPr="00B417B2" w:rsidRDefault="00766F82" w:rsidP="00766F82">
      <w:pPr>
        <w:numPr>
          <w:ilvl w:val="1"/>
          <w:numId w:val="16"/>
        </w:numPr>
        <w:rPr>
          <w:rFonts w:ascii="Poppins" w:hAnsi="Poppins" w:cs="Poppins"/>
          <w:sz w:val="26"/>
          <w:szCs w:val="26"/>
        </w:rPr>
      </w:pPr>
      <w:r w:rsidRPr="00B417B2">
        <w:rPr>
          <w:rFonts w:ascii="Poppins" w:hAnsi="Poppins" w:cs="Poppins"/>
          <w:sz w:val="26"/>
          <w:szCs w:val="26"/>
        </w:rPr>
        <w:lastRenderedPageBreak/>
        <w:t>Constant values for early years (1960–2000) and missing data for unemployment benefits (</w:t>
      </w:r>
      <w:proofErr w:type="spellStart"/>
      <w:r w:rsidRPr="00B417B2">
        <w:rPr>
          <w:rFonts w:ascii="Poppins" w:hAnsi="Poppins" w:cs="Poppins"/>
          <w:sz w:val="26"/>
          <w:szCs w:val="26"/>
        </w:rPr>
        <w:t>per_lm_alllm.adq_pop_tot</w:t>
      </w:r>
      <w:proofErr w:type="spellEnd"/>
      <w:r w:rsidRPr="00B417B2">
        <w:rPr>
          <w:rFonts w:ascii="Poppins" w:hAnsi="Poppins" w:cs="Poppins"/>
          <w:sz w:val="26"/>
          <w:szCs w:val="26"/>
        </w:rPr>
        <w:t>) indicate gaps.</w:t>
      </w:r>
    </w:p>
    <w:p w14:paraId="5684D7E6" w14:textId="6265B0FE" w:rsidR="003D1583" w:rsidRPr="00B417B2" w:rsidRDefault="00766F82">
      <w:pPr>
        <w:rPr>
          <w:rFonts w:ascii="Poppins" w:hAnsi="Poppins" w:cs="Poppins"/>
          <w:b/>
          <w:bCs/>
          <w:sz w:val="26"/>
          <w:szCs w:val="26"/>
        </w:rPr>
      </w:pPr>
      <w:r w:rsidRPr="00B417B2">
        <w:rPr>
          <w:rFonts w:ascii="Poppins" w:hAnsi="Poppins" w:cs="Poppins"/>
          <w:b/>
          <w:bCs/>
          <w:sz w:val="26"/>
          <w:szCs w:val="26"/>
        </w:rPr>
        <w:t xml:space="preserve">Use Case: </w:t>
      </w:r>
      <w:r w:rsidRPr="00B417B2">
        <w:rPr>
          <w:rFonts w:ascii="Poppins" w:hAnsi="Poppins" w:cs="Poppins"/>
          <w:sz w:val="26"/>
          <w:szCs w:val="26"/>
        </w:rPr>
        <w:t>Examining the effectiveness of social protection, prevalence of child labour, and labour market disparities by gender and education level.</w:t>
      </w:r>
    </w:p>
    <w:p w14:paraId="6C76C38F" w14:textId="24587E53" w:rsidR="003D1583" w:rsidRPr="00B417B2" w:rsidRDefault="00E230CE" w:rsidP="003D1583">
      <w:pPr>
        <w:rPr>
          <w:rFonts w:ascii="Poppins" w:hAnsi="Poppins" w:cs="Poppins"/>
          <w:b/>
          <w:bCs/>
          <w:sz w:val="28"/>
          <w:szCs w:val="28"/>
        </w:rPr>
      </w:pPr>
      <w:r w:rsidRPr="00B417B2">
        <w:rPr>
          <w:rFonts w:ascii="Poppins" w:hAnsi="Poppins" w:cs="Poppins"/>
          <w:b/>
          <w:bCs/>
          <w:sz w:val="28"/>
          <w:szCs w:val="28"/>
        </w:rPr>
        <w:t xml:space="preserve">Basic Data Visualization </w:t>
      </w:r>
    </w:p>
    <w:p w14:paraId="713665F0" w14:textId="06162F72" w:rsidR="00E230CE" w:rsidRPr="00B417B2" w:rsidRDefault="00E230CE" w:rsidP="00E230CE">
      <w:pPr>
        <w:pStyle w:val="ListParagraph"/>
        <w:numPr>
          <w:ilvl w:val="0"/>
          <w:numId w:val="23"/>
        </w:numPr>
        <w:rPr>
          <w:rFonts w:ascii="Poppins" w:hAnsi="Poppins" w:cs="Poppins"/>
          <w:b/>
          <w:bCs/>
          <w:sz w:val="26"/>
          <w:szCs w:val="26"/>
        </w:rPr>
      </w:pPr>
      <w:r w:rsidRPr="00B417B2">
        <w:rPr>
          <w:rFonts w:ascii="Poppins" w:hAnsi="Poppins" w:cs="Poppins"/>
          <w:b/>
          <w:bCs/>
          <w:sz w:val="26"/>
          <w:szCs w:val="26"/>
        </w:rPr>
        <w:t xml:space="preserve">Health Indicators Dataset </w:t>
      </w:r>
    </w:p>
    <w:p w14:paraId="4EF18BFE" w14:textId="77777777" w:rsidR="00E230CE" w:rsidRPr="00B417B2" w:rsidRDefault="00E230CE" w:rsidP="00E230CE">
      <w:pPr>
        <w:numPr>
          <w:ilvl w:val="0"/>
          <w:numId w:val="20"/>
        </w:numPr>
        <w:rPr>
          <w:rFonts w:ascii="Poppins" w:hAnsi="Poppins" w:cs="Poppins"/>
          <w:sz w:val="26"/>
          <w:szCs w:val="26"/>
        </w:rPr>
      </w:pPr>
      <w:r w:rsidRPr="00B417B2">
        <w:rPr>
          <w:rFonts w:ascii="Poppins" w:hAnsi="Poppins" w:cs="Poppins"/>
          <w:sz w:val="26"/>
          <w:szCs w:val="26"/>
        </w:rPr>
        <w:t>Plot Type: 2x2 Grid of Line Charts</w:t>
      </w:r>
    </w:p>
    <w:p w14:paraId="23946704" w14:textId="77777777" w:rsidR="00E230CE" w:rsidRPr="00B417B2" w:rsidRDefault="00E230CE" w:rsidP="00E230CE">
      <w:pPr>
        <w:numPr>
          <w:ilvl w:val="0"/>
          <w:numId w:val="20"/>
        </w:numPr>
        <w:rPr>
          <w:rFonts w:ascii="Poppins" w:hAnsi="Poppins" w:cs="Poppins"/>
          <w:sz w:val="26"/>
          <w:szCs w:val="26"/>
        </w:rPr>
      </w:pPr>
      <w:r w:rsidRPr="00B417B2">
        <w:rPr>
          <w:rFonts w:ascii="Poppins" w:hAnsi="Poppins" w:cs="Poppins"/>
          <w:sz w:val="26"/>
          <w:szCs w:val="26"/>
        </w:rPr>
        <w:t>Details: You selected four features using data['Series Name'].</w:t>
      </w:r>
      <w:proofErr w:type="spellStart"/>
      <w:r w:rsidRPr="00B417B2">
        <w:rPr>
          <w:rFonts w:ascii="Poppins" w:hAnsi="Poppins" w:cs="Poppins"/>
          <w:sz w:val="26"/>
          <w:szCs w:val="26"/>
        </w:rPr>
        <w:t>iloc</w:t>
      </w:r>
      <w:proofErr w:type="spellEnd"/>
      <w:r w:rsidRPr="00B417B2">
        <w:rPr>
          <w:rFonts w:ascii="Poppins" w:hAnsi="Poppins" w:cs="Poppins"/>
          <w:sz w:val="26"/>
          <w:szCs w:val="26"/>
        </w:rPr>
        <w:t xml:space="preserve">[[0, 3, 4, 5]], which correspond to: </w:t>
      </w:r>
    </w:p>
    <w:p w14:paraId="0F40D2D5"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Tuberculosis case detection rate (%, all forms)</w:t>
      </w:r>
    </w:p>
    <w:p w14:paraId="44E4E8B4"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Proportion of population spending more than 10% on out-of-pocket health care expenditure (%)</w:t>
      </w:r>
    </w:p>
    <w:p w14:paraId="1CC02B7E"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Risk of catastrophic expenditure for surgical care (% of people at risk)</w:t>
      </w:r>
    </w:p>
    <w:p w14:paraId="13513C0B"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UHC service coverage index</w:t>
      </w:r>
    </w:p>
    <w:p w14:paraId="2E793F79" w14:textId="77777777" w:rsidR="00E230CE" w:rsidRPr="00B417B2" w:rsidRDefault="00E230CE" w:rsidP="00E230CE">
      <w:pPr>
        <w:pStyle w:val="ListParagraph"/>
        <w:numPr>
          <w:ilvl w:val="1"/>
          <w:numId w:val="24"/>
        </w:numPr>
        <w:rPr>
          <w:rFonts w:ascii="Poppins" w:hAnsi="Poppins" w:cs="Poppins"/>
          <w:sz w:val="26"/>
          <w:szCs w:val="26"/>
        </w:rPr>
      </w:pPr>
      <w:r w:rsidRPr="00B417B2">
        <w:rPr>
          <w:rFonts w:ascii="Poppins" w:hAnsi="Poppins" w:cs="Poppins"/>
          <w:sz w:val="26"/>
          <w:szCs w:val="26"/>
        </w:rPr>
        <w:t>Plotted as a 2x2 grid of line charts using matplotlib, with years on the x-axis and values on the y-axis, covering all years in the dataset (1960–2023), including placeholder values.</w:t>
      </w:r>
    </w:p>
    <w:p w14:paraId="23FF0AEF" w14:textId="65FE8703" w:rsidR="00E230CE" w:rsidRPr="00B417B2" w:rsidRDefault="00E230CE">
      <w:pPr>
        <w:rPr>
          <w:rFonts w:ascii="Poppins" w:hAnsi="Poppins" w:cs="Poppins"/>
          <w:sz w:val="26"/>
          <w:szCs w:val="26"/>
        </w:rPr>
      </w:pPr>
      <w:r w:rsidRPr="00B417B2">
        <w:rPr>
          <w:rFonts w:ascii="Poppins" w:hAnsi="Poppins" w:cs="Poppins"/>
          <w:noProof/>
          <w:sz w:val="26"/>
          <w:szCs w:val="26"/>
          <w:lang w:val="en-US"/>
        </w:rPr>
        <w:lastRenderedPageBreak/>
        <w:drawing>
          <wp:inline distT="0" distB="0" distL="0" distR="0" wp14:anchorId="37DD0146" wp14:editId="03CCF450">
            <wp:extent cx="5731510" cy="4082415"/>
            <wp:effectExtent l="0" t="0" r="2540" b="0"/>
            <wp:docPr id="20441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62" name="Picture 204412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082415"/>
                    </a:xfrm>
                    <a:prstGeom prst="rect">
                      <a:avLst/>
                    </a:prstGeom>
                  </pic:spPr>
                </pic:pic>
              </a:graphicData>
            </a:graphic>
          </wp:inline>
        </w:drawing>
      </w:r>
    </w:p>
    <w:p w14:paraId="23AFCA84" w14:textId="77777777" w:rsidR="00782E11" w:rsidRPr="00B417B2" w:rsidRDefault="00782E11">
      <w:pPr>
        <w:rPr>
          <w:rFonts w:ascii="Poppins" w:hAnsi="Poppins" w:cs="Poppins"/>
          <w:sz w:val="26"/>
          <w:szCs w:val="26"/>
        </w:rPr>
      </w:pPr>
    </w:p>
    <w:p w14:paraId="7C84D7C0" w14:textId="47BA6660" w:rsidR="00E230CE" w:rsidRPr="00B417B2" w:rsidRDefault="00E230CE" w:rsidP="00E230CE">
      <w:pPr>
        <w:pStyle w:val="ListParagraph"/>
        <w:numPr>
          <w:ilvl w:val="0"/>
          <w:numId w:val="23"/>
        </w:numPr>
        <w:rPr>
          <w:rFonts w:ascii="Poppins" w:hAnsi="Poppins" w:cs="Poppins"/>
          <w:b/>
          <w:bCs/>
          <w:sz w:val="26"/>
          <w:szCs w:val="26"/>
        </w:rPr>
      </w:pPr>
      <w:r w:rsidRPr="00B417B2">
        <w:rPr>
          <w:rFonts w:ascii="Poppins" w:hAnsi="Poppins" w:cs="Poppins"/>
          <w:b/>
          <w:bCs/>
          <w:sz w:val="26"/>
          <w:szCs w:val="26"/>
        </w:rPr>
        <w:t xml:space="preserve">Poverty Indicators Dataset </w:t>
      </w:r>
    </w:p>
    <w:p w14:paraId="0F55D5F1" w14:textId="77777777" w:rsidR="00E230CE" w:rsidRPr="00B417B2" w:rsidRDefault="00E230CE" w:rsidP="00E230CE">
      <w:pPr>
        <w:numPr>
          <w:ilvl w:val="0"/>
          <w:numId w:val="21"/>
        </w:numPr>
        <w:rPr>
          <w:rFonts w:ascii="Poppins" w:hAnsi="Poppins" w:cs="Poppins"/>
          <w:sz w:val="26"/>
          <w:szCs w:val="26"/>
        </w:rPr>
      </w:pPr>
      <w:r w:rsidRPr="00B417B2">
        <w:rPr>
          <w:rFonts w:ascii="Poppins" w:hAnsi="Poppins" w:cs="Poppins"/>
          <w:sz w:val="26"/>
          <w:szCs w:val="26"/>
        </w:rPr>
        <w:t>Plot Type: Single Line Chart with Multiple Lines</w:t>
      </w:r>
    </w:p>
    <w:p w14:paraId="6AFD3552" w14:textId="77777777" w:rsidR="00E230CE" w:rsidRPr="00B417B2" w:rsidRDefault="00E230CE" w:rsidP="00E230CE">
      <w:pPr>
        <w:numPr>
          <w:ilvl w:val="0"/>
          <w:numId w:val="21"/>
        </w:numPr>
        <w:rPr>
          <w:rFonts w:ascii="Poppins" w:hAnsi="Poppins" w:cs="Poppins"/>
          <w:sz w:val="26"/>
          <w:szCs w:val="26"/>
        </w:rPr>
      </w:pPr>
      <w:r w:rsidRPr="00B417B2">
        <w:rPr>
          <w:rFonts w:ascii="Poppins" w:hAnsi="Poppins" w:cs="Poppins"/>
          <w:sz w:val="26"/>
          <w:szCs w:val="26"/>
        </w:rPr>
        <w:t>Details: You selected the first five features using data['Series Name'].</w:t>
      </w:r>
      <w:proofErr w:type="spellStart"/>
      <w:r w:rsidRPr="00B417B2">
        <w:rPr>
          <w:rFonts w:ascii="Poppins" w:hAnsi="Poppins" w:cs="Poppins"/>
          <w:sz w:val="26"/>
          <w:szCs w:val="26"/>
        </w:rPr>
        <w:t>iloc</w:t>
      </w:r>
      <w:proofErr w:type="spellEnd"/>
      <w:r w:rsidRPr="00B417B2">
        <w:rPr>
          <w:rFonts w:ascii="Poppins" w:hAnsi="Poppins" w:cs="Poppins"/>
          <w:sz w:val="26"/>
          <w:szCs w:val="26"/>
        </w:rPr>
        <w:t>[0:5] and plotted them as multiple lines on a single chart using matplotlib. Each line represents one feature, with a legend to distinguish them, covering all years (1960–2023).</w:t>
      </w:r>
    </w:p>
    <w:p w14:paraId="12CDA17C" w14:textId="4E9ADF0A" w:rsidR="00E230CE" w:rsidRPr="00B417B2" w:rsidRDefault="00E230CE" w:rsidP="00E230CE">
      <w:pPr>
        <w:rPr>
          <w:rFonts w:ascii="Poppins" w:hAnsi="Poppins" w:cs="Poppins"/>
          <w:sz w:val="26"/>
          <w:szCs w:val="26"/>
        </w:rPr>
      </w:pPr>
      <w:r w:rsidRPr="00B417B2">
        <w:rPr>
          <w:rFonts w:ascii="Poppins" w:hAnsi="Poppins" w:cs="Poppins"/>
          <w:noProof/>
          <w:sz w:val="26"/>
          <w:szCs w:val="26"/>
          <w:lang w:val="en-US"/>
        </w:rPr>
        <w:lastRenderedPageBreak/>
        <w:drawing>
          <wp:inline distT="0" distB="0" distL="0" distR="0" wp14:anchorId="266B54AE" wp14:editId="52B330B8">
            <wp:extent cx="5731510" cy="3490595"/>
            <wp:effectExtent l="0" t="0" r="2540" b="0"/>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490595"/>
                    </a:xfrm>
                    <a:prstGeom prst="rect">
                      <a:avLst/>
                    </a:prstGeom>
                  </pic:spPr>
                </pic:pic>
              </a:graphicData>
            </a:graphic>
          </wp:inline>
        </w:drawing>
      </w:r>
    </w:p>
    <w:p w14:paraId="0EF38287" w14:textId="36B3C353" w:rsidR="00E230CE" w:rsidRPr="00B417B2" w:rsidRDefault="00E230CE" w:rsidP="00E230CE">
      <w:pPr>
        <w:pStyle w:val="ListParagraph"/>
        <w:numPr>
          <w:ilvl w:val="0"/>
          <w:numId w:val="23"/>
        </w:numPr>
        <w:rPr>
          <w:rFonts w:ascii="Poppins" w:hAnsi="Poppins" w:cs="Poppins"/>
          <w:b/>
          <w:bCs/>
          <w:sz w:val="26"/>
          <w:szCs w:val="26"/>
        </w:rPr>
      </w:pPr>
      <w:r w:rsidRPr="00B417B2">
        <w:rPr>
          <w:rFonts w:ascii="Poppins" w:hAnsi="Poppins" w:cs="Poppins"/>
          <w:b/>
          <w:bCs/>
          <w:sz w:val="26"/>
          <w:szCs w:val="26"/>
        </w:rPr>
        <w:t xml:space="preserve">Social Protection and Labour Dataset </w:t>
      </w:r>
    </w:p>
    <w:p w14:paraId="2EE332B6" w14:textId="77777777" w:rsidR="00E230CE" w:rsidRPr="00B417B2" w:rsidRDefault="00E230CE" w:rsidP="00E230CE">
      <w:pPr>
        <w:numPr>
          <w:ilvl w:val="0"/>
          <w:numId w:val="22"/>
        </w:numPr>
        <w:rPr>
          <w:rFonts w:ascii="Poppins" w:hAnsi="Poppins" w:cs="Poppins"/>
          <w:sz w:val="26"/>
          <w:szCs w:val="26"/>
        </w:rPr>
      </w:pPr>
      <w:r w:rsidRPr="00B417B2">
        <w:rPr>
          <w:rFonts w:ascii="Poppins" w:hAnsi="Poppins" w:cs="Poppins"/>
          <w:sz w:val="26"/>
          <w:szCs w:val="26"/>
        </w:rPr>
        <w:t>Plot Type: Scatter Plot for a Single Year (2020)</w:t>
      </w:r>
    </w:p>
    <w:p w14:paraId="5D1D3666" w14:textId="77777777" w:rsidR="00E230CE" w:rsidRPr="00B417B2" w:rsidRDefault="00E230CE" w:rsidP="00E230CE">
      <w:pPr>
        <w:numPr>
          <w:ilvl w:val="0"/>
          <w:numId w:val="22"/>
        </w:numPr>
        <w:rPr>
          <w:rFonts w:ascii="Poppins" w:hAnsi="Poppins" w:cs="Poppins"/>
          <w:sz w:val="26"/>
          <w:szCs w:val="26"/>
        </w:rPr>
      </w:pPr>
      <w:r w:rsidRPr="00B417B2">
        <w:rPr>
          <w:rFonts w:ascii="Poppins" w:hAnsi="Poppins" w:cs="Poppins"/>
          <w:sz w:val="26"/>
          <w:szCs w:val="26"/>
        </w:rPr>
        <w:t xml:space="preserve">Details: You selected three indicators: </w:t>
      </w:r>
    </w:p>
    <w:p w14:paraId="44BCCF6E"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Adequacy of social insurance programs (% of total welfare of beneficiary households)</w:t>
      </w:r>
    </w:p>
    <w:p w14:paraId="1A6E89C7"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 xml:space="preserve">Adequacy of social protection and </w:t>
      </w:r>
      <w:proofErr w:type="spellStart"/>
      <w:r w:rsidRPr="00B417B2">
        <w:rPr>
          <w:rFonts w:ascii="Poppins" w:hAnsi="Poppins" w:cs="Poppins"/>
          <w:sz w:val="26"/>
          <w:szCs w:val="26"/>
        </w:rPr>
        <w:t>labor</w:t>
      </w:r>
      <w:proofErr w:type="spellEnd"/>
      <w:r w:rsidRPr="00B417B2">
        <w:rPr>
          <w:rFonts w:ascii="Poppins" w:hAnsi="Poppins" w:cs="Poppins"/>
          <w:sz w:val="26"/>
          <w:szCs w:val="26"/>
        </w:rPr>
        <w:t xml:space="preserve"> programs (% of total welfare of beneficiary households)</w:t>
      </w:r>
    </w:p>
    <w:p w14:paraId="1DA85077"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Average working hours of children, study and work, ages 7-14 (hours per week)</w:t>
      </w:r>
    </w:p>
    <w:p w14:paraId="5D23AF68" w14:textId="77777777" w:rsidR="00E230CE" w:rsidRPr="00B417B2" w:rsidRDefault="00E230CE" w:rsidP="00E230CE">
      <w:pPr>
        <w:numPr>
          <w:ilvl w:val="1"/>
          <w:numId w:val="25"/>
        </w:numPr>
        <w:rPr>
          <w:rFonts w:ascii="Poppins" w:hAnsi="Poppins" w:cs="Poppins"/>
          <w:sz w:val="26"/>
          <w:szCs w:val="26"/>
        </w:rPr>
      </w:pPr>
      <w:r w:rsidRPr="00B417B2">
        <w:rPr>
          <w:rFonts w:ascii="Poppins" w:hAnsi="Poppins" w:cs="Poppins"/>
          <w:sz w:val="26"/>
          <w:szCs w:val="26"/>
        </w:rPr>
        <w:t>Plotted as a scatter plot for the year 2020 using matplotlib, with indicators on the x-axis and values on the y-axis.</w:t>
      </w:r>
    </w:p>
    <w:p w14:paraId="1314E6AC" w14:textId="34B0D380" w:rsidR="00E230CE" w:rsidRPr="00B417B2" w:rsidRDefault="00E230CE" w:rsidP="00E230CE">
      <w:pPr>
        <w:rPr>
          <w:rFonts w:ascii="Poppins" w:hAnsi="Poppins" w:cs="Poppins"/>
          <w:sz w:val="26"/>
          <w:szCs w:val="26"/>
        </w:rPr>
      </w:pPr>
      <w:r w:rsidRPr="00B417B2">
        <w:rPr>
          <w:rFonts w:ascii="Poppins" w:hAnsi="Poppins" w:cs="Poppins"/>
          <w:noProof/>
          <w:sz w:val="26"/>
          <w:szCs w:val="26"/>
          <w:lang w:val="en-US"/>
        </w:rPr>
        <w:lastRenderedPageBreak/>
        <w:drawing>
          <wp:inline distT="0" distB="0" distL="0" distR="0" wp14:anchorId="7EAEAE70" wp14:editId="12545E4D">
            <wp:extent cx="5731510" cy="3364865"/>
            <wp:effectExtent l="0" t="0" r="2540" b="6985"/>
            <wp:docPr id="1971243367"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3367" name="Picture 3"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364865"/>
                    </a:xfrm>
                    <a:prstGeom prst="rect">
                      <a:avLst/>
                    </a:prstGeom>
                  </pic:spPr>
                </pic:pic>
              </a:graphicData>
            </a:graphic>
          </wp:inline>
        </w:drawing>
      </w:r>
    </w:p>
    <w:p w14:paraId="0210C445" w14:textId="77777777" w:rsidR="00E230CE" w:rsidRPr="00B417B2" w:rsidRDefault="00E230CE" w:rsidP="00E230CE">
      <w:pPr>
        <w:rPr>
          <w:rFonts w:ascii="Poppins" w:hAnsi="Poppins" w:cs="Poppins"/>
          <w:b/>
          <w:bCs/>
          <w:sz w:val="26"/>
          <w:szCs w:val="26"/>
        </w:rPr>
      </w:pPr>
      <w:r w:rsidRPr="00B417B2">
        <w:rPr>
          <w:rFonts w:ascii="Poppins" w:hAnsi="Poppins" w:cs="Poppins"/>
          <w:b/>
          <w:bCs/>
          <w:sz w:val="26"/>
          <w:szCs w:val="26"/>
        </w:rPr>
        <w:t>4. Education Indicators Dataset</w:t>
      </w:r>
    </w:p>
    <w:p w14:paraId="14165FD4" w14:textId="3967133F" w:rsidR="00E230CE" w:rsidRPr="00B417B2" w:rsidRDefault="00E230CE" w:rsidP="00E230CE">
      <w:pPr>
        <w:pStyle w:val="ListParagraph"/>
        <w:numPr>
          <w:ilvl w:val="0"/>
          <w:numId w:val="26"/>
        </w:numPr>
        <w:rPr>
          <w:rFonts w:ascii="Poppins" w:hAnsi="Poppins" w:cs="Poppins"/>
          <w:sz w:val="26"/>
          <w:szCs w:val="26"/>
        </w:rPr>
      </w:pPr>
      <w:r w:rsidRPr="00B417B2">
        <w:rPr>
          <w:rFonts w:ascii="Poppins" w:hAnsi="Poppins" w:cs="Poppins"/>
          <w:sz w:val="26"/>
          <w:szCs w:val="26"/>
        </w:rPr>
        <w:t xml:space="preserve">Description: This dataset includes education-related indicators for Pakistan, such as literacy rates, </w:t>
      </w:r>
      <w:proofErr w:type="spellStart"/>
      <w:r w:rsidRPr="00B417B2">
        <w:rPr>
          <w:rFonts w:ascii="Poppins" w:hAnsi="Poppins" w:cs="Poppins"/>
          <w:sz w:val="26"/>
          <w:szCs w:val="26"/>
        </w:rPr>
        <w:t>enrollment</w:t>
      </w:r>
      <w:proofErr w:type="spellEnd"/>
      <w:r w:rsidRPr="00B417B2">
        <w:rPr>
          <w:rFonts w:ascii="Poppins" w:hAnsi="Poppins" w:cs="Poppins"/>
          <w:sz w:val="26"/>
          <w:szCs w:val="26"/>
        </w:rPr>
        <w:t xml:space="preserve"> rates, or completion rates, from 1960 to 2023.</w:t>
      </w:r>
    </w:p>
    <w:p w14:paraId="58463F24" w14:textId="0644AC5C" w:rsidR="00E230CE" w:rsidRPr="00B417B2" w:rsidRDefault="00E230CE" w:rsidP="00E230CE">
      <w:pPr>
        <w:pStyle w:val="ListParagraph"/>
        <w:numPr>
          <w:ilvl w:val="0"/>
          <w:numId w:val="26"/>
        </w:numPr>
        <w:rPr>
          <w:rFonts w:ascii="Poppins" w:hAnsi="Poppins" w:cs="Poppins"/>
          <w:sz w:val="26"/>
          <w:szCs w:val="26"/>
        </w:rPr>
      </w:pPr>
      <w:r w:rsidRPr="00B417B2">
        <w:rPr>
          <w:rFonts w:ascii="Poppins" w:hAnsi="Poppins" w:cs="Poppins"/>
          <w:sz w:val="26"/>
          <w:szCs w:val="26"/>
        </w:rPr>
        <w:t>Plot Type: Multiple Line Plot</w:t>
      </w:r>
    </w:p>
    <w:p w14:paraId="6A78D513" w14:textId="50ABD913" w:rsidR="00E230CE" w:rsidRPr="00B417B2" w:rsidRDefault="00E230CE" w:rsidP="00782E11">
      <w:pPr>
        <w:ind w:left="360"/>
        <w:rPr>
          <w:rFonts w:ascii="Poppins" w:hAnsi="Poppins" w:cs="Poppins"/>
          <w:sz w:val="26"/>
          <w:szCs w:val="26"/>
        </w:rPr>
      </w:pPr>
      <w:r w:rsidRPr="00B417B2">
        <w:rPr>
          <w:rFonts w:ascii="Poppins" w:hAnsi="Poppins" w:cs="Poppins"/>
          <w:noProof/>
          <w:sz w:val="26"/>
          <w:szCs w:val="26"/>
          <w:lang w:val="en-US"/>
        </w:rPr>
        <w:drawing>
          <wp:inline distT="0" distB="0" distL="0" distR="0" wp14:anchorId="6DE675F4" wp14:editId="12706A71">
            <wp:extent cx="5731510" cy="3413125"/>
            <wp:effectExtent l="0" t="0" r="2540" b="0"/>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413125"/>
                    </a:xfrm>
                    <a:prstGeom prst="rect">
                      <a:avLst/>
                    </a:prstGeom>
                  </pic:spPr>
                </pic:pic>
              </a:graphicData>
            </a:graphic>
          </wp:inline>
        </w:drawing>
      </w:r>
    </w:p>
    <w:p w14:paraId="3A7A3BC2" w14:textId="77777777" w:rsidR="00E230CE" w:rsidRPr="00B417B2" w:rsidRDefault="00E230CE" w:rsidP="00E230CE">
      <w:pPr>
        <w:ind w:left="360"/>
        <w:rPr>
          <w:rFonts w:ascii="Poppins" w:hAnsi="Poppins" w:cs="Poppins"/>
          <w:b/>
          <w:bCs/>
          <w:sz w:val="26"/>
          <w:szCs w:val="26"/>
        </w:rPr>
      </w:pPr>
      <w:r w:rsidRPr="00B417B2">
        <w:rPr>
          <w:rFonts w:ascii="Poppins" w:hAnsi="Poppins" w:cs="Poppins"/>
          <w:b/>
          <w:bCs/>
          <w:sz w:val="26"/>
          <w:szCs w:val="26"/>
        </w:rPr>
        <w:lastRenderedPageBreak/>
        <w:t>5. Finance Indicators Dataset</w:t>
      </w:r>
    </w:p>
    <w:p w14:paraId="7F0E500E" w14:textId="77777777" w:rsidR="00E230CE" w:rsidRPr="00B417B2" w:rsidRDefault="00E230CE" w:rsidP="00E230CE">
      <w:pPr>
        <w:pStyle w:val="ListParagraph"/>
        <w:numPr>
          <w:ilvl w:val="0"/>
          <w:numId w:val="27"/>
        </w:numPr>
        <w:rPr>
          <w:rFonts w:ascii="Poppins" w:hAnsi="Poppins" w:cs="Poppins"/>
          <w:sz w:val="26"/>
          <w:szCs w:val="26"/>
        </w:rPr>
      </w:pPr>
      <w:r w:rsidRPr="00B417B2">
        <w:rPr>
          <w:rFonts w:ascii="Poppins" w:hAnsi="Poppins" w:cs="Poppins"/>
          <w:sz w:val="26"/>
          <w:szCs w:val="26"/>
        </w:rPr>
        <w:t>Description: This dataset contains financial indicators for Pakistan, such as GDP growth, inflation rate, or government debt, from 1960 to 2023.</w:t>
      </w:r>
    </w:p>
    <w:p w14:paraId="39E5B7F4" w14:textId="77777777" w:rsidR="00E230CE" w:rsidRPr="00B417B2" w:rsidRDefault="00E230CE" w:rsidP="00E230CE">
      <w:pPr>
        <w:pStyle w:val="ListParagraph"/>
        <w:numPr>
          <w:ilvl w:val="0"/>
          <w:numId w:val="27"/>
        </w:numPr>
        <w:rPr>
          <w:rFonts w:ascii="Poppins" w:hAnsi="Poppins" w:cs="Poppins"/>
          <w:sz w:val="26"/>
          <w:szCs w:val="26"/>
        </w:rPr>
      </w:pPr>
      <w:r w:rsidRPr="00B417B2">
        <w:rPr>
          <w:rFonts w:ascii="Poppins" w:hAnsi="Poppins" w:cs="Poppins"/>
          <w:sz w:val="26"/>
          <w:szCs w:val="26"/>
        </w:rPr>
        <w:t>Plot Type: Stacked Bar Plot</w:t>
      </w:r>
    </w:p>
    <w:p w14:paraId="7E535D69" w14:textId="3162E486" w:rsidR="00E230CE" w:rsidRPr="00B417B2" w:rsidRDefault="00E230CE" w:rsidP="00E230CE">
      <w:pPr>
        <w:pStyle w:val="ListParagraph"/>
        <w:numPr>
          <w:ilvl w:val="0"/>
          <w:numId w:val="27"/>
        </w:numPr>
        <w:rPr>
          <w:rFonts w:ascii="Poppins" w:hAnsi="Poppins" w:cs="Poppins"/>
          <w:sz w:val="26"/>
          <w:szCs w:val="26"/>
        </w:rPr>
      </w:pPr>
      <w:r w:rsidRPr="00B417B2">
        <w:rPr>
          <w:rFonts w:ascii="Poppins" w:hAnsi="Poppins" w:cs="Poppins"/>
          <w:sz w:val="26"/>
          <w:szCs w:val="26"/>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B417B2" w:rsidRDefault="00E230CE" w:rsidP="00E230CE">
      <w:pPr>
        <w:ind w:left="360"/>
        <w:rPr>
          <w:rFonts w:ascii="Poppins" w:hAnsi="Poppins" w:cs="Poppins"/>
          <w:sz w:val="26"/>
          <w:szCs w:val="26"/>
        </w:rPr>
      </w:pPr>
      <w:r w:rsidRPr="00B417B2">
        <w:rPr>
          <w:rFonts w:ascii="Poppins" w:hAnsi="Poppins" w:cs="Poppins"/>
          <w:noProof/>
          <w:sz w:val="26"/>
          <w:szCs w:val="26"/>
          <w:lang w:val="en-US"/>
        </w:rPr>
        <w:drawing>
          <wp:inline distT="0" distB="0" distL="0" distR="0" wp14:anchorId="6D7D85AE" wp14:editId="1BAC1D1F">
            <wp:extent cx="5731510" cy="3439160"/>
            <wp:effectExtent l="0" t="0" r="2540" b="88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7F409C7B" w14:textId="77777777" w:rsidR="00E230CE" w:rsidRPr="00B417B2" w:rsidRDefault="00E230CE" w:rsidP="00E230CE">
      <w:pPr>
        <w:ind w:left="360"/>
        <w:rPr>
          <w:rFonts w:ascii="Poppins" w:hAnsi="Poppins" w:cs="Poppins"/>
          <w:sz w:val="26"/>
          <w:szCs w:val="26"/>
        </w:rPr>
      </w:pPr>
    </w:p>
    <w:p w14:paraId="5C9AF911" w14:textId="13FADC3F" w:rsidR="00E230CE" w:rsidRPr="00B417B2" w:rsidRDefault="005B500E" w:rsidP="00E230CE">
      <w:pPr>
        <w:rPr>
          <w:rFonts w:ascii="Poppins" w:hAnsi="Poppins" w:cs="Poppins"/>
          <w:sz w:val="26"/>
          <w:szCs w:val="26"/>
        </w:rPr>
      </w:pPr>
      <w:r w:rsidRPr="00B417B2">
        <w:rPr>
          <w:rFonts w:ascii="Poppins" w:hAnsi="Poppins" w:cs="Poppins"/>
          <w:b/>
          <w:bCs/>
          <w:sz w:val="26"/>
          <w:szCs w:val="26"/>
        </w:rPr>
        <w:t>Initial Findings:</w:t>
      </w:r>
      <w:r w:rsidRPr="00B417B2">
        <w:rPr>
          <w:rFonts w:ascii="Poppins" w:hAnsi="Poppins" w:cs="Poppins"/>
          <w:sz w:val="26"/>
          <w:szCs w:val="26"/>
        </w:rPr>
        <w:br/>
        <w:t xml:space="preserve">The dataset provides a detailed historical overview of Pakistan’s social and educational indicators from 1960 to 2023. It highlights trends in primary school </w:t>
      </w:r>
      <w:proofErr w:type="spellStart"/>
      <w:r w:rsidRPr="00B417B2">
        <w:rPr>
          <w:rFonts w:ascii="Poppins" w:hAnsi="Poppins" w:cs="Poppins"/>
          <w:sz w:val="26"/>
          <w:szCs w:val="26"/>
        </w:rPr>
        <w:t>enrollment</w:t>
      </w:r>
      <w:proofErr w:type="spellEnd"/>
      <w:r w:rsidRPr="00B417B2">
        <w:rPr>
          <w:rFonts w:ascii="Poppins" w:hAnsi="Poppins" w:cs="Poppins"/>
          <w:sz w:val="26"/>
          <w:szCs w:val="26"/>
        </w:rPr>
        <w:t xml:space="preserve"> rates, gender disparities in education, and the proportion of adolescents out of school. Analysis shows that adjusted net </w:t>
      </w:r>
      <w:proofErr w:type="spellStart"/>
      <w:r w:rsidRPr="00B417B2">
        <w:rPr>
          <w:rFonts w:ascii="Poppins" w:hAnsi="Poppins" w:cs="Poppins"/>
          <w:sz w:val="26"/>
          <w:szCs w:val="26"/>
        </w:rPr>
        <w:t>enrollment</w:t>
      </w:r>
      <w:proofErr w:type="spellEnd"/>
      <w:r w:rsidRPr="00B417B2">
        <w:rPr>
          <w:rFonts w:ascii="Poppins" w:hAnsi="Poppins" w:cs="Poppins"/>
          <w:sz w:val="26"/>
          <w:szCs w:val="26"/>
        </w:rPr>
        <w:t xml:space="preserve"> rates at the primary level have </w:t>
      </w:r>
      <w:r w:rsidRPr="00B417B2">
        <w:rPr>
          <w:rFonts w:ascii="Poppins" w:hAnsi="Poppins" w:cs="Poppins"/>
          <w:sz w:val="26"/>
          <w:szCs w:val="26"/>
        </w:rPr>
        <w:lastRenderedPageBreak/>
        <w:t>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B417B2" w:rsidRDefault="005B500E">
      <w:pPr>
        <w:rPr>
          <w:rFonts w:ascii="Poppins" w:hAnsi="Poppins" w:cs="Poppins"/>
          <w:sz w:val="26"/>
          <w:szCs w:val="26"/>
        </w:rPr>
      </w:pPr>
      <w:r w:rsidRPr="00B417B2">
        <w:rPr>
          <w:rFonts w:ascii="Poppins" w:hAnsi="Poppins" w:cs="Poppins"/>
          <w:sz w:val="26"/>
          <w:szCs w:val="26"/>
        </w:rPr>
        <w:br w:type="page"/>
      </w:r>
    </w:p>
    <w:p w14:paraId="37BE3E9C" w14:textId="77777777" w:rsidR="002001A7" w:rsidRPr="00B417B2" w:rsidRDefault="002001A7">
      <w:pPr>
        <w:rPr>
          <w:rFonts w:ascii="Poppins" w:hAnsi="Poppins" w:cs="Poppins"/>
          <w:b/>
          <w:bCs/>
          <w:sz w:val="64"/>
          <w:szCs w:val="64"/>
        </w:rPr>
      </w:pPr>
    </w:p>
    <w:p w14:paraId="04EBC68A" w14:textId="77777777" w:rsidR="00782E11" w:rsidRPr="00B417B2" w:rsidRDefault="00782E11">
      <w:pPr>
        <w:rPr>
          <w:rFonts w:ascii="Poppins" w:hAnsi="Poppins" w:cs="Poppins"/>
          <w:b/>
          <w:bCs/>
          <w:sz w:val="64"/>
          <w:szCs w:val="64"/>
        </w:rPr>
      </w:pPr>
    </w:p>
    <w:p w14:paraId="10BDBEF4" w14:textId="77777777" w:rsidR="00782E11" w:rsidRPr="00B417B2" w:rsidRDefault="00782E11">
      <w:pPr>
        <w:rPr>
          <w:rFonts w:ascii="Poppins" w:hAnsi="Poppins" w:cs="Poppins"/>
          <w:b/>
          <w:bCs/>
          <w:sz w:val="64"/>
          <w:szCs w:val="64"/>
        </w:rPr>
      </w:pPr>
    </w:p>
    <w:p w14:paraId="01B8D7A6" w14:textId="642C40C5" w:rsidR="002C2496" w:rsidRPr="00B417B2" w:rsidRDefault="002C2496">
      <w:pPr>
        <w:rPr>
          <w:rFonts w:ascii="Poppins" w:hAnsi="Poppins" w:cs="Poppins"/>
          <w:b/>
          <w:bCs/>
          <w:sz w:val="64"/>
          <w:szCs w:val="64"/>
        </w:rPr>
      </w:pPr>
      <w:r w:rsidRPr="00B417B2">
        <w:rPr>
          <w:rFonts w:ascii="Poppins" w:hAnsi="Poppins" w:cs="Poppins"/>
          <w:b/>
          <w:bCs/>
          <w:sz w:val="64"/>
          <w:szCs w:val="64"/>
        </w:rPr>
        <w:t>Phase – III</w:t>
      </w:r>
      <w:r w:rsidR="005B500E" w:rsidRPr="00B417B2">
        <w:rPr>
          <w:rFonts w:ascii="Poppins" w:hAnsi="Poppins" w:cs="Poppins"/>
          <w:b/>
          <w:bCs/>
          <w:sz w:val="64"/>
          <w:szCs w:val="64"/>
        </w:rPr>
        <w:t xml:space="preserve"> : Data Preprocessing</w:t>
      </w:r>
    </w:p>
    <w:p w14:paraId="6B5AF9EE"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Handle Missing Values:</w:t>
      </w:r>
      <w:r w:rsidRPr="00B417B2">
        <w:rPr>
          <w:rFonts w:ascii="Poppins" w:hAnsi="Poppins" w:cs="Poppins"/>
          <w:sz w:val="26"/>
          <w:szCs w:val="26"/>
        </w:rPr>
        <w:t xml:space="preserve"> Identify and address missing values.</w:t>
      </w:r>
    </w:p>
    <w:p w14:paraId="6A295BEE"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Remove Duplicates:</w:t>
      </w:r>
      <w:r w:rsidRPr="00B417B2">
        <w:rPr>
          <w:rFonts w:ascii="Poppins" w:hAnsi="Poppins" w:cs="Poppins"/>
          <w:sz w:val="26"/>
          <w:szCs w:val="26"/>
        </w:rPr>
        <w:t xml:space="preserve"> Identify and remove any duplicate records.</w:t>
      </w:r>
    </w:p>
    <w:p w14:paraId="5AE450BE"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Outliers:</w:t>
      </w:r>
      <w:r w:rsidRPr="00B417B2">
        <w:rPr>
          <w:rFonts w:ascii="Poppins" w:hAnsi="Poppins" w:cs="Poppins"/>
          <w:sz w:val="26"/>
          <w:szCs w:val="26"/>
        </w:rPr>
        <w:t xml:space="preserve"> Detect and handle outliers appropriately.</w:t>
      </w:r>
    </w:p>
    <w:p w14:paraId="617D8E69" w14:textId="77777777" w:rsidR="00782E11" w:rsidRPr="00B417B2" w:rsidRDefault="00782E11" w:rsidP="00782E11">
      <w:pPr>
        <w:ind w:left="360"/>
        <w:rPr>
          <w:rFonts w:ascii="Poppins" w:hAnsi="Poppins" w:cs="Poppins"/>
          <w:sz w:val="26"/>
          <w:szCs w:val="26"/>
        </w:rPr>
      </w:pPr>
      <w:r w:rsidRPr="00B417B2">
        <w:rPr>
          <w:rFonts w:ascii="Poppins" w:hAnsi="Poppins" w:cs="Poppins"/>
          <w:b/>
          <w:bCs/>
          <w:sz w:val="26"/>
          <w:szCs w:val="26"/>
        </w:rPr>
        <w:t>Data Transformation:</w:t>
      </w:r>
      <w:r w:rsidRPr="00B417B2">
        <w:rPr>
          <w:rFonts w:ascii="Poppins" w:hAnsi="Poppins" w:cs="Poppins"/>
          <w:sz w:val="26"/>
          <w:szCs w:val="26"/>
        </w:rPr>
        <w:t xml:space="preserve"> Apply necessary transformations (e.g., scaling, encoding categorical variables).</w:t>
      </w:r>
    </w:p>
    <w:p w14:paraId="56FE8274" w14:textId="4125C82F" w:rsidR="005B500E" w:rsidRPr="00B417B2" w:rsidRDefault="00782E11" w:rsidP="00782E11">
      <w:pPr>
        <w:ind w:left="360"/>
        <w:rPr>
          <w:rFonts w:ascii="Poppins" w:hAnsi="Poppins" w:cs="Poppins"/>
          <w:sz w:val="26"/>
          <w:szCs w:val="26"/>
        </w:rPr>
      </w:pPr>
      <w:r w:rsidRPr="00B417B2">
        <w:rPr>
          <w:rFonts w:ascii="Poppins" w:hAnsi="Poppins" w:cs="Poppins"/>
          <w:b/>
          <w:bCs/>
          <w:sz w:val="26"/>
          <w:szCs w:val="26"/>
        </w:rPr>
        <w:t>Document Process:</w:t>
      </w:r>
      <w:r w:rsidRPr="00B417B2">
        <w:rPr>
          <w:rFonts w:ascii="Poppins" w:hAnsi="Poppins" w:cs="Poppins"/>
          <w:sz w:val="26"/>
          <w:szCs w:val="26"/>
        </w:rPr>
        <w:t xml:space="preserve"> Provide a detailed report on the steps taken and the rationale behind your decisions.</w:t>
      </w:r>
    </w:p>
    <w:p w14:paraId="6B60DB01" w14:textId="7DBEA06F" w:rsidR="00782E11" w:rsidRPr="00B417B2" w:rsidRDefault="00782E11">
      <w:pPr>
        <w:rPr>
          <w:rFonts w:ascii="Poppins" w:hAnsi="Poppins" w:cs="Poppins"/>
          <w:b/>
          <w:bCs/>
          <w:sz w:val="26"/>
          <w:szCs w:val="26"/>
        </w:rPr>
      </w:pPr>
      <w:r w:rsidRPr="00B417B2">
        <w:rPr>
          <w:rFonts w:ascii="Poppins" w:hAnsi="Poppins" w:cs="Poppins"/>
          <w:b/>
          <w:bCs/>
          <w:sz w:val="26"/>
          <w:szCs w:val="26"/>
        </w:rPr>
        <w:br w:type="page"/>
      </w:r>
    </w:p>
    <w:p w14:paraId="62D3AA99"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lastRenderedPageBreak/>
        <w:t>Data Analysis and Feature Extraction Report</w:t>
      </w:r>
    </w:p>
    <w:p w14:paraId="6D4489F1"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Objective</w:t>
      </w:r>
    </w:p>
    <w:p w14:paraId="796CE4FF" w14:textId="77777777" w:rsidR="00782E11" w:rsidRPr="00B417B2" w:rsidRDefault="00782E11" w:rsidP="00782E11">
      <w:pPr>
        <w:ind w:left="360"/>
        <w:rPr>
          <w:rFonts w:ascii="Poppins" w:hAnsi="Poppins" w:cs="Poppins"/>
          <w:sz w:val="26"/>
          <w:szCs w:val="26"/>
        </w:rPr>
      </w:pPr>
      <w:r w:rsidRPr="00B417B2">
        <w:rPr>
          <w:rFonts w:ascii="Poppins" w:hAnsi="Poppins" w:cs="Poppins"/>
          <w:sz w:val="26"/>
          <w:szCs w:val="26"/>
        </w:rPr>
        <w:t xml:space="preserve">To clean, </w:t>
      </w:r>
      <w:proofErr w:type="spellStart"/>
      <w:r w:rsidRPr="00B417B2">
        <w:rPr>
          <w:rFonts w:ascii="Poppins" w:hAnsi="Poppins" w:cs="Poppins"/>
          <w:sz w:val="26"/>
          <w:szCs w:val="26"/>
        </w:rPr>
        <w:t>analyze</w:t>
      </w:r>
      <w:proofErr w:type="spellEnd"/>
      <w:r w:rsidRPr="00B417B2">
        <w:rPr>
          <w:rFonts w:ascii="Poppins" w:hAnsi="Poppins" w:cs="Poppins"/>
          <w:sz w:val="26"/>
          <w:szCs w:val="26"/>
        </w:rPr>
        <w:t xml:space="preserve">, and extract statistical features from datasets across multiple categories (health, education, poverty, finance, social protection, and </w:t>
      </w:r>
      <w:proofErr w:type="spellStart"/>
      <w:r w:rsidRPr="00B417B2">
        <w:rPr>
          <w:rFonts w:ascii="Poppins" w:hAnsi="Poppins" w:cs="Poppins"/>
          <w:sz w:val="26"/>
          <w:szCs w:val="26"/>
        </w:rPr>
        <w:t>labor</w:t>
      </w:r>
      <w:proofErr w:type="spellEnd"/>
      <w:r w:rsidRPr="00B417B2">
        <w:rPr>
          <w:rFonts w:ascii="Poppins" w:hAnsi="Poppins" w:cs="Poppins"/>
          <w:sz w:val="26"/>
          <w:szCs w:val="26"/>
        </w:rPr>
        <w:t>) to enable comprehensive statistical analysis and outlier detection.</w:t>
      </w:r>
    </w:p>
    <w:p w14:paraId="619A13FB"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Steps and Rationale</w:t>
      </w:r>
    </w:p>
    <w:p w14:paraId="6EFD5C12"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Data Loading and Initial Inspection</w:t>
      </w:r>
      <w:r w:rsidRPr="00B417B2">
        <w:rPr>
          <w:rFonts w:ascii="Poppins" w:hAnsi="Poppins" w:cs="Poppins"/>
          <w:sz w:val="26"/>
          <w:szCs w:val="26"/>
        </w:rPr>
        <w:t xml:space="preserve"> </w:t>
      </w:r>
    </w:p>
    <w:p w14:paraId="08C22138" w14:textId="77777777" w:rsidR="00782E11" w:rsidRPr="00B417B2" w:rsidRDefault="00782E11" w:rsidP="00782E11">
      <w:pPr>
        <w:numPr>
          <w:ilvl w:val="1"/>
          <w:numId w:val="33"/>
        </w:numPr>
        <w:rPr>
          <w:rFonts w:ascii="Poppins" w:hAnsi="Poppins" w:cs="Poppins"/>
          <w:sz w:val="26"/>
          <w:szCs w:val="26"/>
        </w:rPr>
      </w:pPr>
      <w:r w:rsidRPr="00B417B2">
        <w:rPr>
          <w:rFonts w:ascii="Poppins" w:hAnsi="Poppins" w:cs="Poppins"/>
          <w:b/>
          <w:bCs/>
          <w:sz w:val="26"/>
          <w:szCs w:val="26"/>
        </w:rPr>
        <w:t>Step</w:t>
      </w:r>
      <w:r w:rsidRPr="00B417B2">
        <w:rPr>
          <w:rFonts w:ascii="Poppins" w:hAnsi="Poppins" w:cs="Poppins"/>
          <w:sz w:val="26"/>
          <w:szCs w:val="26"/>
        </w:rPr>
        <w:t xml:space="preserve">: Loaded datasets using </w:t>
      </w:r>
      <w:proofErr w:type="spellStart"/>
      <w:r w:rsidRPr="00B417B2">
        <w:rPr>
          <w:rFonts w:ascii="Poppins" w:hAnsi="Poppins" w:cs="Poppins"/>
          <w:sz w:val="26"/>
          <w:szCs w:val="26"/>
        </w:rPr>
        <w:t>pandas.read_csv</w:t>
      </w:r>
      <w:proofErr w:type="spellEnd"/>
      <w:r w:rsidRPr="00B417B2">
        <w:rPr>
          <w:rFonts w:ascii="Poppins" w:hAnsi="Poppins" w:cs="Poppins"/>
          <w:sz w:val="26"/>
          <w:szCs w:val="26"/>
        </w:rPr>
        <w:t xml:space="preserve"> for each category (e.g., health dataset at D:\\DAV_LABs\\DAV Project\\health\\...).</w:t>
      </w:r>
    </w:p>
    <w:p w14:paraId="1A810C6E" w14:textId="77777777" w:rsidR="00782E11" w:rsidRPr="00B417B2" w:rsidRDefault="00782E11" w:rsidP="00782E11">
      <w:pPr>
        <w:numPr>
          <w:ilvl w:val="1"/>
          <w:numId w:val="33"/>
        </w:numPr>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CSV format is standard for tabular data, and pandas provides efficient data manipulation. File path verification ensures robust error handling.</w:t>
      </w:r>
    </w:p>
    <w:p w14:paraId="63C69C72"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Data Cleaning</w:t>
      </w:r>
      <w:r w:rsidRPr="00B417B2">
        <w:rPr>
          <w:rFonts w:ascii="Poppins" w:hAnsi="Poppins" w:cs="Poppins"/>
          <w:sz w:val="26"/>
          <w:szCs w:val="26"/>
        </w:rPr>
        <w:t xml:space="preserve"> </w:t>
      </w:r>
    </w:p>
    <w:p w14:paraId="556C9C00"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Non-Numeric and Numeric Column Identification</w:t>
      </w:r>
      <w:r w:rsidRPr="00B417B2">
        <w:rPr>
          <w:rFonts w:ascii="Poppins" w:hAnsi="Poppins" w:cs="Poppins"/>
          <w:sz w:val="26"/>
          <w:szCs w:val="26"/>
        </w:rPr>
        <w:t xml:space="preserve">: </w:t>
      </w:r>
    </w:p>
    <w:p w14:paraId="42A99CFE"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Non-numeric columns: Country Name, Country Code, Series Name, Series Code.</w:t>
      </w:r>
    </w:p>
    <w:p w14:paraId="7FF892D0"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Numeric columns: Year-based columns (e.g., 1960 [YR1960], etc.).</w:t>
      </w:r>
    </w:p>
    <w:p w14:paraId="7E252DE5"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Separating column types ensures targeted cleaning for numeric data while preserving metadata.</w:t>
      </w:r>
    </w:p>
    <w:p w14:paraId="735E9F9A"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Handling Missing Values</w:t>
      </w:r>
      <w:r w:rsidRPr="00B417B2">
        <w:rPr>
          <w:rFonts w:ascii="Poppins" w:hAnsi="Poppins" w:cs="Poppins"/>
          <w:sz w:val="26"/>
          <w:szCs w:val="26"/>
        </w:rPr>
        <w:t xml:space="preserve">: </w:t>
      </w:r>
    </w:p>
    <w:p w14:paraId="101DC910"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Replaced ".." or empty strings with </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using </w:t>
      </w:r>
      <w:proofErr w:type="spellStart"/>
      <w:r w:rsidRPr="00B417B2">
        <w:rPr>
          <w:rFonts w:ascii="Poppins" w:hAnsi="Poppins" w:cs="Poppins"/>
          <w:sz w:val="26"/>
          <w:szCs w:val="26"/>
        </w:rPr>
        <w:t>df</w:t>
      </w:r>
      <w:proofErr w:type="spellEnd"/>
      <w:r w:rsidRPr="00B417B2">
        <w:rPr>
          <w:rFonts w:ascii="Poppins" w:hAnsi="Poppins" w:cs="Poppins"/>
          <w:sz w:val="26"/>
          <w:szCs w:val="26"/>
        </w:rPr>
        <w:t>[</w:t>
      </w:r>
      <w:proofErr w:type="spellStart"/>
      <w:r w:rsidRPr="00B417B2">
        <w:rPr>
          <w:rFonts w:ascii="Poppins" w:hAnsi="Poppins" w:cs="Poppins"/>
          <w:sz w:val="26"/>
          <w:szCs w:val="26"/>
        </w:rPr>
        <w:t>year_cols</w:t>
      </w:r>
      <w:proofErr w:type="spellEnd"/>
      <w:r w:rsidRPr="00B417B2">
        <w:rPr>
          <w:rFonts w:ascii="Poppins" w:hAnsi="Poppins" w:cs="Poppins"/>
          <w:sz w:val="26"/>
          <w:szCs w:val="26"/>
        </w:rPr>
        <w:t xml:space="preserve">].replace(['..', ''], </w:t>
      </w:r>
      <w:proofErr w:type="spellStart"/>
      <w:r w:rsidRPr="00B417B2">
        <w:rPr>
          <w:rFonts w:ascii="Poppins" w:hAnsi="Poppins" w:cs="Poppins"/>
          <w:sz w:val="26"/>
          <w:szCs w:val="26"/>
        </w:rPr>
        <w:t>np.nan</w:t>
      </w:r>
      <w:proofErr w:type="spellEnd"/>
      <w:r w:rsidRPr="00B417B2">
        <w:rPr>
          <w:rFonts w:ascii="Poppins" w:hAnsi="Poppins" w:cs="Poppins"/>
          <w:sz w:val="26"/>
          <w:szCs w:val="26"/>
        </w:rPr>
        <w:t>).</w:t>
      </w:r>
    </w:p>
    <w:p w14:paraId="61B736DD"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lastRenderedPageBreak/>
        <w:t xml:space="preserve">Filled </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with row-wise means using apply(</w:t>
      </w:r>
      <w:proofErr w:type="spellStart"/>
      <w:r w:rsidRPr="00B417B2">
        <w:rPr>
          <w:rFonts w:ascii="Poppins" w:hAnsi="Poppins" w:cs="Poppins"/>
          <w:sz w:val="26"/>
          <w:szCs w:val="26"/>
        </w:rPr>
        <w:t>replace_missing_with_mean</w:t>
      </w:r>
      <w:proofErr w:type="spellEnd"/>
      <w:r w:rsidRPr="00B417B2">
        <w:rPr>
          <w:rFonts w:ascii="Poppins" w:hAnsi="Poppins" w:cs="Poppins"/>
          <w:sz w:val="26"/>
          <w:szCs w:val="26"/>
        </w:rPr>
        <w:t>, axis=1) in the cleaning script.</w:t>
      </w:r>
    </w:p>
    <w:p w14:paraId="4CC0A423"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Removed rows with </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in Series Name or metadata rows (e.g., "Data from database").</w:t>
      </w:r>
    </w:p>
    <w:p w14:paraId="1565A31E"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xml:space="preserve">: ".." indicates missing data in the dataset. Imputing with row means preserves data trends for time-series analysis, while removing metadata ensures only relevant data is </w:t>
      </w:r>
      <w:proofErr w:type="spellStart"/>
      <w:r w:rsidRPr="00B417B2">
        <w:rPr>
          <w:rFonts w:ascii="Poppins" w:hAnsi="Poppins" w:cs="Poppins"/>
          <w:sz w:val="26"/>
          <w:szCs w:val="26"/>
        </w:rPr>
        <w:t>analyzed</w:t>
      </w:r>
      <w:proofErr w:type="spellEnd"/>
      <w:r w:rsidRPr="00B417B2">
        <w:rPr>
          <w:rFonts w:ascii="Poppins" w:hAnsi="Poppins" w:cs="Poppins"/>
          <w:sz w:val="26"/>
          <w:szCs w:val="26"/>
        </w:rPr>
        <w:t>.</w:t>
      </w:r>
    </w:p>
    <w:p w14:paraId="772F658D"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Conversion to Numeric</w:t>
      </w:r>
      <w:r w:rsidRPr="00B417B2">
        <w:rPr>
          <w:rFonts w:ascii="Poppins" w:hAnsi="Poppins" w:cs="Poppins"/>
          <w:sz w:val="26"/>
          <w:szCs w:val="26"/>
        </w:rPr>
        <w:t xml:space="preserve">: </w:t>
      </w:r>
    </w:p>
    <w:p w14:paraId="7057C024"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Converted year columns to numeric using </w:t>
      </w:r>
      <w:proofErr w:type="spellStart"/>
      <w:r w:rsidRPr="00B417B2">
        <w:rPr>
          <w:rFonts w:ascii="Poppins" w:hAnsi="Poppins" w:cs="Poppins"/>
          <w:sz w:val="26"/>
          <w:szCs w:val="26"/>
        </w:rPr>
        <w:t>pd.to_numeric</w:t>
      </w:r>
      <w:proofErr w:type="spellEnd"/>
      <w:r w:rsidRPr="00B417B2">
        <w:rPr>
          <w:rFonts w:ascii="Poppins" w:hAnsi="Poppins" w:cs="Poppins"/>
          <w:sz w:val="26"/>
          <w:szCs w:val="26"/>
        </w:rPr>
        <w:t>(errors='coerce').</w:t>
      </w:r>
    </w:p>
    <w:p w14:paraId="717310E6"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Ensures numerical operations (e.g., mean, variance) can be performed.</w:t>
      </w:r>
    </w:p>
    <w:p w14:paraId="665C3014"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Feature Extraction</w:t>
      </w:r>
      <w:r w:rsidRPr="00B417B2">
        <w:rPr>
          <w:rFonts w:ascii="Poppins" w:hAnsi="Poppins" w:cs="Poppins"/>
          <w:sz w:val="26"/>
          <w:szCs w:val="26"/>
        </w:rPr>
        <w:t xml:space="preserve"> </w:t>
      </w:r>
    </w:p>
    <w:p w14:paraId="79AD5816"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Statistical Features</w:t>
      </w:r>
      <w:r w:rsidRPr="00B417B2">
        <w:rPr>
          <w:rFonts w:ascii="Poppins" w:hAnsi="Poppins" w:cs="Poppins"/>
          <w:sz w:val="26"/>
          <w:szCs w:val="26"/>
        </w:rPr>
        <w:t xml:space="preserve">: </w:t>
      </w:r>
    </w:p>
    <w:p w14:paraId="0A19489E"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Computed </w:t>
      </w:r>
      <w:r w:rsidRPr="00B417B2">
        <w:rPr>
          <w:rFonts w:ascii="Poppins" w:hAnsi="Poppins" w:cs="Poppins"/>
          <w:b/>
          <w:bCs/>
          <w:sz w:val="26"/>
          <w:szCs w:val="26"/>
        </w:rPr>
        <w:t>mean</w:t>
      </w:r>
      <w:r w:rsidRPr="00B417B2">
        <w:rPr>
          <w:rFonts w:ascii="Poppins" w:hAnsi="Poppins" w:cs="Poppins"/>
          <w:sz w:val="26"/>
          <w:szCs w:val="26"/>
        </w:rPr>
        <w:t xml:space="preserve">, </w:t>
      </w:r>
      <w:r w:rsidRPr="00B417B2">
        <w:rPr>
          <w:rFonts w:ascii="Poppins" w:hAnsi="Poppins" w:cs="Poppins"/>
          <w:b/>
          <w:bCs/>
          <w:sz w:val="26"/>
          <w:szCs w:val="26"/>
        </w:rPr>
        <w:t>median</w:t>
      </w:r>
      <w:r w:rsidRPr="00B417B2">
        <w:rPr>
          <w:rFonts w:ascii="Poppins" w:hAnsi="Poppins" w:cs="Poppins"/>
          <w:sz w:val="26"/>
          <w:szCs w:val="26"/>
        </w:rPr>
        <w:t xml:space="preserve">, </w:t>
      </w:r>
      <w:r w:rsidRPr="00B417B2">
        <w:rPr>
          <w:rFonts w:ascii="Poppins" w:hAnsi="Poppins" w:cs="Poppins"/>
          <w:b/>
          <w:bCs/>
          <w:sz w:val="26"/>
          <w:szCs w:val="26"/>
        </w:rPr>
        <w:t>mode</w:t>
      </w:r>
      <w:r w:rsidRPr="00B417B2">
        <w:rPr>
          <w:rFonts w:ascii="Poppins" w:hAnsi="Poppins" w:cs="Poppins"/>
          <w:sz w:val="26"/>
          <w:szCs w:val="26"/>
        </w:rPr>
        <w:t xml:space="preserve">, </w:t>
      </w:r>
      <w:r w:rsidRPr="00B417B2">
        <w:rPr>
          <w:rFonts w:ascii="Poppins" w:hAnsi="Poppins" w:cs="Poppins"/>
          <w:b/>
          <w:bCs/>
          <w:sz w:val="26"/>
          <w:szCs w:val="26"/>
        </w:rPr>
        <w:t>variance</w:t>
      </w:r>
      <w:r w:rsidRPr="00B417B2">
        <w:rPr>
          <w:rFonts w:ascii="Poppins" w:hAnsi="Poppins" w:cs="Poppins"/>
          <w:sz w:val="26"/>
          <w:szCs w:val="26"/>
        </w:rPr>
        <w:t xml:space="preserve">, </w:t>
      </w:r>
      <w:r w:rsidRPr="00B417B2">
        <w:rPr>
          <w:rFonts w:ascii="Poppins" w:hAnsi="Poppins" w:cs="Poppins"/>
          <w:b/>
          <w:bCs/>
          <w:sz w:val="26"/>
          <w:szCs w:val="26"/>
        </w:rPr>
        <w:t>covariance</w:t>
      </w:r>
      <w:r w:rsidRPr="00B417B2">
        <w:rPr>
          <w:rFonts w:ascii="Poppins" w:hAnsi="Poppins" w:cs="Poppins"/>
          <w:sz w:val="26"/>
          <w:szCs w:val="26"/>
        </w:rPr>
        <w:t xml:space="preserve">, and </w:t>
      </w:r>
      <w:r w:rsidRPr="00B417B2">
        <w:rPr>
          <w:rFonts w:ascii="Poppins" w:hAnsi="Poppins" w:cs="Poppins"/>
          <w:b/>
          <w:bCs/>
          <w:sz w:val="26"/>
          <w:szCs w:val="26"/>
        </w:rPr>
        <w:t>correlation</w:t>
      </w:r>
      <w:r w:rsidRPr="00B417B2">
        <w:rPr>
          <w:rFonts w:ascii="Poppins" w:hAnsi="Poppins" w:cs="Poppins"/>
          <w:sz w:val="26"/>
          <w:szCs w:val="26"/>
        </w:rPr>
        <w:t xml:space="preserve"> for each row (indicator) relative to a reference indicator (e.g., SH.UHC.SRVS.CV.XD for health).</w:t>
      </w:r>
    </w:p>
    <w:p w14:paraId="07039C5C"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Implementation</w:t>
      </w:r>
      <w:r w:rsidRPr="00B417B2">
        <w:rPr>
          <w:rFonts w:ascii="Poppins" w:hAnsi="Poppins" w:cs="Poppins"/>
          <w:sz w:val="26"/>
          <w:szCs w:val="26"/>
        </w:rPr>
        <w:t xml:space="preserve">: </w:t>
      </w:r>
    </w:p>
    <w:p w14:paraId="3092296C" w14:textId="77777777" w:rsidR="00782E11" w:rsidRPr="00B417B2" w:rsidRDefault="00782E11" w:rsidP="00782E11">
      <w:pPr>
        <w:numPr>
          <w:ilvl w:val="3"/>
          <w:numId w:val="29"/>
        </w:numPr>
        <w:tabs>
          <w:tab w:val="num" w:pos="2880"/>
        </w:tabs>
        <w:rPr>
          <w:rFonts w:ascii="Poppins" w:hAnsi="Poppins" w:cs="Poppins"/>
          <w:sz w:val="26"/>
          <w:szCs w:val="26"/>
        </w:rPr>
      </w:pPr>
      <w:r w:rsidRPr="00B417B2">
        <w:rPr>
          <w:rFonts w:ascii="Poppins" w:hAnsi="Poppins" w:cs="Poppins"/>
          <w:sz w:val="26"/>
          <w:szCs w:val="26"/>
        </w:rPr>
        <w:t xml:space="preserve">Defined </w:t>
      </w:r>
      <w:proofErr w:type="spellStart"/>
      <w:r w:rsidRPr="00B417B2">
        <w:rPr>
          <w:rFonts w:ascii="Poppins" w:hAnsi="Poppins" w:cs="Poppins"/>
          <w:sz w:val="26"/>
          <w:szCs w:val="26"/>
        </w:rPr>
        <w:t>compute_row_stats</w:t>
      </w:r>
      <w:proofErr w:type="spellEnd"/>
      <w:r w:rsidRPr="00B417B2">
        <w:rPr>
          <w:rFonts w:ascii="Poppins" w:hAnsi="Poppins" w:cs="Poppins"/>
          <w:sz w:val="26"/>
          <w:szCs w:val="26"/>
        </w:rPr>
        <w:t xml:space="preserve"> to calculate: </w:t>
      </w:r>
    </w:p>
    <w:p w14:paraId="724BF052"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Mean: Average of non-</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values (</w:t>
      </w:r>
      <w:proofErr w:type="spellStart"/>
      <w:r w:rsidRPr="00B417B2">
        <w:rPr>
          <w:rFonts w:ascii="Poppins" w:hAnsi="Poppins" w:cs="Poppins"/>
          <w:sz w:val="26"/>
          <w:szCs w:val="26"/>
        </w:rPr>
        <w:t>np.mean</w:t>
      </w:r>
      <w:proofErr w:type="spellEnd"/>
      <w:r w:rsidRPr="00B417B2">
        <w:rPr>
          <w:rFonts w:ascii="Poppins" w:hAnsi="Poppins" w:cs="Poppins"/>
          <w:sz w:val="26"/>
          <w:szCs w:val="26"/>
        </w:rPr>
        <w:t>).</w:t>
      </w:r>
    </w:p>
    <w:p w14:paraId="664F5CB1"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Median: Middle value (</w:t>
      </w:r>
      <w:proofErr w:type="spellStart"/>
      <w:r w:rsidRPr="00B417B2">
        <w:rPr>
          <w:rFonts w:ascii="Poppins" w:hAnsi="Poppins" w:cs="Poppins"/>
          <w:sz w:val="26"/>
          <w:szCs w:val="26"/>
        </w:rPr>
        <w:t>np.median</w:t>
      </w:r>
      <w:proofErr w:type="spellEnd"/>
      <w:r w:rsidRPr="00B417B2">
        <w:rPr>
          <w:rFonts w:ascii="Poppins" w:hAnsi="Poppins" w:cs="Poppins"/>
          <w:sz w:val="26"/>
          <w:szCs w:val="26"/>
        </w:rPr>
        <w:t>).</w:t>
      </w:r>
    </w:p>
    <w:p w14:paraId="0DA3E984"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Mode: Most frequent value (</w:t>
      </w:r>
      <w:proofErr w:type="spellStart"/>
      <w:r w:rsidRPr="00B417B2">
        <w:rPr>
          <w:rFonts w:ascii="Poppins" w:hAnsi="Poppins" w:cs="Poppins"/>
          <w:sz w:val="26"/>
          <w:szCs w:val="26"/>
        </w:rPr>
        <w:t>pd.Series.mode</w:t>
      </w:r>
      <w:proofErr w:type="spellEnd"/>
      <w:r w:rsidRPr="00B417B2">
        <w:rPr>
          <w:rFonts w:ascii="Poppins" w:hAnsi="Poppins" w:cs="Poppins"/>
          <w:sz w:val="26"/>
          <w:szCs w:val="26"/>
        </w:rPr>
        <w:t>).</w:t>
      </w:r>
    </w:p>
    <w:p w14:paraId="6442200D"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t>Variance: Sample variance (</w:t>
      </w:r>
      <w:proofErr w:type="spellStart"/>
      <w:r w:rsidRPr="00B417B2">
        <w:rPr>
          <w:rFonts w:ascii="Poppins" w:hAnsi="Poppins" w:cs="Poppins"/>
          <w:sz w:val="26"/>
          <w:szCs w:val="26"/>
        </w:rPr>
        <w:t>np.var</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ddof</w:t>
      </w:r>
      <w:proofErr w:type="spellEnd"/>
      <w:r w:rsidRPr="00B417B2">
        <w:rPr>
          <w:rFonts w:ascii="Poppins" w:hAnsi="Poppins" w:cs="Poppins"/>
          <w:sz w:val="26"/>
          <w:szCs w:val="26"/>
        </w:rPr>
        <w:t>=1).</w:t>
      </w:r>
    </w:p>
    <w:p w14:paraId="57D48E47" w14:textId="77777777" w:rsidR="00782E11" w:rsidRPr="00B417B2" w:rsidRDefault="00782E11" w:rsidP="00782E11">
      <w:pPr>
        <w:numPr>
          <w:ilvl w:val="4"/>
          <w:numId w:val="29"/>
        </w:numPr>
        <w:tabs>
          <w:tab w:val="num" w:pos="3600"/>
        </w:tabs>
        <w:rPr>
          <w:rFonts w:ascii="Poppins" w:hAnsi="Poppins" w:cs="Poppins"/>
          <w:sz w:val="26"/>
          <w:szCs w:val="26"/>
        </w:rPr>
      </w:pPr>
      <w:r w:rsidRPr="00B417B2">
        <w:rPr>
          <w:rFonts w:ascii="Poppins" w:hAnsi="Poppins" w:cs="Poppins"/>
          <w:sz w:val="26"/>
          <w:szCs w:val="26"/>
        </w:rPr>
        <w:lastRenderedPageBreak/>
        <w:t xml:space="preserve">Covariance and Correlation: Computed against the reference series using </w:t>
      </w:r>
      <w:proofErr w:type="spellStart"/>
      <w:r w:rsidRPr="00B417B2">
        <w:rPr>
          <w:rFonts w:ascii="Poppins" w:hAnsi="Poppins" w:cs="Poppins"/>
          <w:sz w:val="26"/>
          <w:szCs w:val="26"/>
        </w:rPr>
        <w:t>np.cov</w:t>
      </w:r>
      <w:proofErr w:type="spellEnd"/>
      <w:r w:rsidRPr="00B417B2">
        <w:rPr>
          <w:rFonts w:ascii="Poppins" w:hAnsi="Poppins" w:cs="Poppins"/>
          <w:sz w:val="26"/>
          <w:szCs w:val="26"/>
        </w:rPr>
        <w:t xml:space="preserve"> and </w:t>
      </w:r>
      <w:proofErr w:type="spellStart"/>
      <w:r w:rsidRPr="00B417B2">
        <w:rPr>
          <w:rFonts w:ascii="Poppins" w:hAnsi="Poppins" w:cs="Poppins"/>
          <w:sz w:val="26"/>
          <w:szCs w:val="26"/>
        </w:rPr>
        <w:t>np.corrcoef</w:t>
      </w:r>
      <w:proofErr w:type="spellEnd"/>
      <w:r w:rsidRPr="00B417B2">
        <w:rPr>
          <w:rFonts w:ascii="Poppins" w:hAnsi="Poppins" w:cs="Poppins"/>
          <w:sz w:val="26"/>
          <w:szCs w:val="26"/>
        </w:rPr>
        <w:t xml:space="preserve"> on paired non-</w:t>
      </w:r>
      <w:proofErr w:type="spellStart"/>
      <w:r w:rsidRPr="00B417B2">
        <w:rPr>
          <w:rFonts w:ascii="Poppins" w:hAnsi="Poppins" w:cs="Poppins"/>
          <w:sz w:val="26"/>
          <w:szCs w:val="26"/>
        </w:rPr>
        <w:t>NaN</w:t>
      </w:r>
      <w:proofErr w:type="spellEnd"/>
      <w:r w:rsidRPr="00B417B2">
        <w:rPr>
          <w:rFonts w:ascii="Poppins" w:hAnsi="Poppins" w:cs="Poppins"/>
          <w:sz w:val="26"/>
          <w:szCs w:val="26"/>
        </w:rPr>
        <w:t xml:space="preserve"> data.</w:t>
      </w:r>
    </w:p>
    <w:p w14:paraId="106327CA" w14:textId="77777777" w:rsidR="00782E11" w:rsidRPr="00B417B2" w:rsidRDefault="00782E11" w:rsidP="00782E11">
      <w:pPr>
        <w:numPr>
          <w:ilvl w:val="3"/>
          <w:numId w:val="29"/>
        </w:numPr>
        <w:tabs>
          <w:tab w:val="num" w:pos="2880"/>
        </w:tabs>
        <w:rPr>
          <w:rFonts w:ascii="Poppins" w:hAnsi="Poppins" w:cs="Poppins"/>
          <w:sz w:val="26"/>
          <w:szCs w:val="26"/>
        </w:rPr>
      </w:pPr>
      <w:r w:rsidRPr="00B417B2">
        <w:rPr>
          <w:rFonts w:ascii="Poppins" w:hAnsi="Poppins" w:cs="Poppins"/>
          <w:sz w:val="26"/>
          <w:szCs w:val="26"/>
        </w:rPr>
        <w:t xml:space="preserve">Applied to each row and stored results in a </w:t>
      </w:r>
      <w:proofErr w:type="spellStart"/>
      <w:r w:rsidRPr="00B417B2">
        <w:rPr>
          <w:rFonts w:ascii="Poppins" w:hAnsi="Poppins" w:cs="Poppins"/>
          <w:sz w:val="26"/>
          <w:szCs w:val="26"/>
        </w:rPr>
        <w:t>stats_df</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DataFrame</w:t>
      </w:r>
      <w:proofErr w:type="spellEnd"/>
      <w:r w:rsidRPr="00B417B2">
        <w:rPr>
          <w:rFonts w:ascii="Poppins" w:hAnsi="Poppins" w:cs="Poppins"/>
          <w:sz w:val="26"/>
          <w:szCs w:val="26"/>
        </w:rPr>
        <w:t>.</w:t>
      </w:r>
    </w:p>
    <w:p w14:paraId="46FA3CBC"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Feature Representation</w:t>
      </w:r>
      <w:r w:rsidRPr="00B417B2">
        <w:rPr>
          <w:rFonts w:ascii="Poppins" w:hAnsi="Poppins" w:cs="Poppins"/>
          <w:sz w:val="26"/>
          <w:szCs w:val="26"/>
        </w:rPr>
        <w:t xml:space="preserve">: </w:t>
      </w:r>
    </w:p>
    <w:p w14:paraId="4D29744F"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sz w:val="26"/>
          <w:szCs w:val="26"/>
        </w:rPr>
        <w:t xml:space="preserve">Each row in </w:t>
      </w:r>
      <w:proofErr w:type="spellStart"/>
      <w:r w:rsidRPr="00B417B2">
        <w:rPr>
          <w:rFonts w:ascii="Poppins" w:hAnsi="Poppins" w:cs="Poppins"/>
          <w:sz w:val="26"/>
          <w:szCs w:val="26"/>
        </w:rPr>
        <w:t>stats_df</w:t>
      </w:r>
      <w:proofErr w:type="spellEnd"/>
      <w:r w:rsidRPr="00B417B2">
        <w:rPr>
          <w:rFonts w:ascii="Poppins" w:hAnsi="Poppins" w:cs="Poppins"/>
          <w:sz w:val="26"/>
          <w:szCs w:val="26"/>
        </w:rPr>
        <w:t xml:space="preserve"> represents an indicator (e.g., UHC service coverage) with columns: Factor Name, Mean, Median, Mode, Variance, Covariance, Correlation.</w:t>
      </w:r>
    </w:p>
    <w:p w14:paraId="4A5FD237" w14:textId="77777777" w:rsidR="00782E11" w:rsidRPr="00B417B2" w:rsidRDefault="00782E11" w:rsidP="00782E11">
      <w:pPr>
        <w:numPr>
          <w:ilvl w:val="2"/>
          <w:numId w:val="29"/>
        </w:numPr>
        <w:tabs>
          <w:tab w:val="num" w:pos="216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This structured format facilitates downstream analysis (e.g., machine learning, visualization).</w:t>
      </w:r>
    </w:p>
    <w:p w14:paraId="591067D0"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Outlier Detection with Box Plots</w:t>
      </w:r>
      <w:r w:rsidRPr="00B417B2">
        <w:rPr>
          <w:rFonts w:ascii="Poppins" w:hAnsi="Poppins" w:cs="Poppins"/>
          <w:sz w:val="26"/>
          <w:szCs w:val="26"/>
        </w:rPr>
        <w:t xml:space="preserve"> </w:t>
      </w:r>
    </w:p>
    <w:p w14:paraId="656B7C9D"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Step</w:t>
      </w:r>
      <w:r w:rsidRPr="00B417B2">
        <w:rPr>
          <w:rFonts w:ascii="Poppins" w:hAnsi="Poppins" w:cs="Poppins"/>
          <w:sz w:val="26"/>
          <w:szCs w:val="26"/>
        </w:rPr>
        <w:t>: Generated box plots for each statistical feature (e.g., Mean, Variance) across indicators within each category.</w:t>
      </w:r>
    </w:p>
    <w:p w14:paraId="67987C02"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Implementation</w:t>
      </w:r>
      <w:r w:rsidRPr="00B417B2">
        <w:rPr>
          <w:rFonts w:ascii="Poppins" w:hAnsi="Poppins" w:cs="Poppins"/>
          <w:sz w:val="26"/>
          <w:szCs w:val="26"/>
        </w:rPr>
        <w:t xml:space="preserve"> (assumed addition to code): </w:t>
      </w:r>
    </w:p>
    <w:p w14:paraId="480DA4EF"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import </w:t>
      </w:r>
      <w:proofErr w:type="spellStart"/>
      <w:r w:rsidRPr="00B417B2">
        <w:rPr>
          <w:rFonts w:ascii="Poppins" w:hAnsi="Poppins" w:cs="Poppins"/>
          <w:color w:val="156082" w:themeColor="accent1"/>
          <w:sz w:val="26"/>
          <w:szCs w:val="26"/>
          <w:u w:val="single"/>
        </w:rPr>
        <w:t>matplotlib.pyplot</w:t>
      </w:r>
      <w:proofErr w:type="spellEnd"/>
      <w:r w:rsidRPr="00B417B2">
        <w:rPr>
          <w:rFonts w:ascii="Poppins" w:hAnsi="Poppins" w:cs="Poppins"/>
          <w:color w:val="156082" w:themeColor="accent1"/>
          <w:sz w:val="26"/>
          <w:szCs w:val="26"/>
          <w:u w:val="single"/>
        </w:rPr>
        <w:t xml:space="preserve"> as </w:t>
      </w:r>
      <w:proofErr w:type="spellStart"/>
      <w:r w:rsidRPr="00B417B2">
        <w:rPr>
          <w:rFonts w:ascii="Poppins" w:hAnsi="Poppins" w:cs="Poppins"/>
          <w:color w:val="156082" w:themeColor="accent1"/>
          <w:sz w:val="26"/>
          <w:szCs w:val="26"/>
          <w:u w:val="single"/>
        </w:rPr>
        <w:t>plt</w:t>
      </w:r>
      <w:proofErr w:type="spellEnd"/>
    </w:p>
    <w:p w14:paraId="4E7D421C"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import seaborn as sns</w:t>
      </w:r>
    </w:p>
    <w:p w14:paraId="365E0B7B"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for col in ['Mean', 'Median', 'Variance', 'Covariance', 'Correlation']:</w:t>
      </w:r>
    </w:p>
    <w:p w14:paraId="50EB4952"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r w:rsidRPr="00B417B2">
        <w:rPr>
          <w:rFonts w:ascii="Poppins" w:hAnsi="Poppins" w:cs="Poppins"/>
          <w:color w:val="156082" w:themeColor="accent1"/>
          <w:sz w:val="26"/>
          <w:szCs w:val="26"/>
          <w:u w:val="single"/>
        </w:rPr>
        <w:t>plt.figure</w:t>
      </w:r>
      <w:proofErr w:type="spellEnd"/>
      <w:r w:rsidRPr="00B417B2">
        <w:rPr>
          <w:rFonts w:ascii="Poppins" w:hAnsi="Poppins" w:cs="Poppins"/>
          <w:color w:val="156082" w:themeColor="accent1"/>
          <w:sz w:val="26"/>
          <w:szCs w:val="26"/>
          <w:u w:val="single"/>
        </w:rPr>
        <w:t>(</w:t>
      </w:r>
      <w:proofErr w:type="spellStart"/>
      <w:r w:rsidRPr="00B417B2">
        <w:rPr>
          <w:rFonts w:ascii="Poppins" w:hAnsi="Poppins" w:cs="Poppins"/>
          <w:color w:val="156082" w:themeColor="accent1"/>
          <w:sz w:val="26"/>
          <w:szCs w:val="26"/>
          <w:u w:val="single"/>
        </w:rPr>
        <w:t>figsize</w:t>
      </w:r>
      <w:proofErr w:type="spellEnd"/>
      <w:r w:rsidRPr="00B417B2">
        <w:rPr>
          <w:rFonts w:ascii="Poppins" w:hAnsi="Poppins" w:cs="Poppins"/>
          <w:color w:val="156082" w:themeColor="accent1"/>
          <w:sz w:val="26"/>
          <w:szCs w:val="26"/>
          <w:u w:val="single"/>
        </w:rPr>
        <w:t>=(10, 6))</w:t>
      </w:r>
    </w:p>
    <w:p w14:paraId="6D68AE3F"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r w:rsidRPr="00B417B2">
        <w:rPr>
          <w:rFonts w:ascii="Poppins" w:hAnsi="Poppins" w:cs="Poppins"/>
          <w:color w:val="156082" w:themeColor="accent1"/>
          <w:sz w:val="26"/>
          <w:szCs w:val="26"/>
          <w:u w:val="single"/>
        </w:rPr>
        <w:t>sns.boxplot</w:t>
      </w:r>
      <w:proofErr w:type="spellEnd"/>
      <w:r w:rsidRPr="00B417B2">
        <w:rPr>
          <w:rFonts w:ascii="Poppins" w:hAnsi="Poppins" w:cs="Poppins"/>
          <w:color w:val="156082" w:themeColor="accent1"/>
          <w:sz w:val="26"/>
          <w:szCs w:val="26"/>
          <w:u w:val="single"/>
        </w:rPr>
        <w:t>(data=</w:t>
      </w:r>
      <w:proofErr w:type="spellStart"/>
      <w:r w:rsidRPr="00B417B2">
        <w:rPr>
          <w:rFonts w:ascii="Poppins" w:hAnsi="Poppins" w:cs="Poppins"/>
          <w:color w:val="156082" w:themeColor="accent1"/>
          <w:sz w:val="26"/>
          <w:szCs w:val="26"/>
          <w:u w:val="single"/>
        </w:rPr>
        <w:t>stats_df</w:t>
      </w:r>
      <w:proofErr w:type="spellEnd"/>
      <w:r w:rsidRPr="00B417B2">
        <w:rPr>
          <w:rFonts w:ascii="Poppins" w:hAnsi="Poppins" w:cs="Poppins"/>
          <w:color w:val="156082" w:themeColor="accent1"/>
          <w:sz w:val="26"/>
          <w:szCs w:val="26"/>
          <w:u w:val="single"/>
        </w:rPr>
        <w:t>[col].</w:t>
      </w:r>
      <w:proofErr w:type="spellStart"/>
      <w:r w:rsidRPr="00B417B2">
        <w:rPr>
          <w:rFonts w:ascii="Poppins" w:hAnsi="Poppins" w:cs="Poppins"/>
          <w:color w:val="156082" w:themeColor="accent1"/>
          <w:sz w:val="26"/>
          <w:szCs w:val="26"/>
          <w:u w:val="single"/>
        </w:rPr>
        <w:t>dropna</w:t>
      </w:r>
      <w:proofErr w:type="spellEnd"/>
      <w:r w:rsidRPr="00B417B2">
        <w:rPr>
          <w:rFonts w:ascii="Poppins" w:hAnsi="Poppins" w:cs="Poppins"/>
          <w:color w:val="156082" w:themeColor="accent1"/>
          <w:sz w:val="26"/>
          <w:szCs w:val="26"/>
          <w:u w:val="single"/>
        </w:rPr>
        <w:t>())</w:t>
      </w:r>
    </w:p>
    <w:p w14:paraId="63F19075"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r w:rsidRPr="00B417B2">
        <w:rPr>
          <w:rFonts w:ascii="Poppins" w:hAnsi="Poppins" w:cs="Poppins"/>
          <w:color w:val="156082" w:themeColor="accent1"/>
          <w:sz w:val="26"/>
          <w:szCs w:val="26"/>
          <w:u w:val="single"/>
        </w:rPr>
        <w:t>plt.title</w:t>
      </w:r>
      <w:proofErr w:type="spellEnd"/>
      <w:r w:rsidRPr="00B417B2">
        <w:rPr>
          <w:rFonts w:ascii="Poppins" w:hAnsi="Poppins" w:cs="Poppins"/>
          <w:color w:val="156082" w:themeColor="accent1"/>
          <w:sz w:val="26"/>
          <w:szCs w:val="26"/>
          <w:u w:val="single"/>
        </w:rPr>
        <w:t>(</w:t>
      </w:r>
      <w:proofErr w:type="spellStart"/>
      <w:r w:rsidRPr="00B417B2">
        <w:rPr>
          <w:rFonts w:ascii="Poppins" w:hAnsi="Poppins" w:cs="Poppins"/>
          <w:color w:val="156082" w:themeColor="accent1"/>
          <w:sz w:val="26"/>
          <w:szCs w:val="26"/>
          <w:u w:val="single"/>
        </w:rPr>
        <w:t>f'Box</w:t>
      </w:r>
      <w:proofErr w:type="spellEnd"/>
      <w:r w:rsidRPr="00B417B2">
        <w:rPr>
          <w:rFonts w:ascii="Poppins" w:hAnsi="Poppins" w:cs="Poppins"/>
          <w:color w:val="156082" w:themeColor="accent1"/>
          <w:sz w:val="26"/>
          <w:szCs w:val="26"/>
          <w:u w:val="single"/>
        </w:rPr>
        <w:t xml:space="preserve"> Plot for {col} (Outlier Detection)')</w:t>
      </w:r>
    </w:p>
    <w:p w14:paraId="453FD629"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lastRenderedPageBreak/>
        <w:t xml:space="preserve">    </w:t>
      </w:r>
      <w:proofErr w:type="spellStart"/>
      <w:r w:rsidRPr="00B417B2">
        <w:rPr>
          <w:rFonts w:ascii="Poppins" w:hAnsi="Poppins" w:cs="Poppins"/>
          <w:color w:val="156082" w:themeColor="accent1"/>
          <w:sz w:val="26"/>
          <w:szCs w:val="26"/>
          <w:u w:val="single"/>
        </w:rPr>
        <w:t>plt.savefig</w:t>
      </w:r>
      <w:proofErr w:type="spellEnd"/>
      <w:r w:rsidRPr="00B417B2">
        <w:rPr>
          <w:rFonts w:ascii="Poppins" w:hAnsi="Poppins" w:cs="Poppins"/>
          <w:color w:val="156082" w:themeColor="accent1"/>
          <w:sz w:val="26"/>
          <w:szCs w:val="26"/>
          <w:u w:val="single"/>
        </w:rPr>
        <w:t>(f'{col}_boxplot.png')</w:t>
      </w:r>
    </w:p>
    <w:p w14:paraId="3D07ADD3" w14:textId="77777777"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color w:val="156082" w:themeColor="accent1"/>
          <w:sz w:val="26"/>
          <w:szCs w:val="26"/>
          <w:u w:val="single"/>
        </w:rPr>
        <w:t xml:space="preserve">    </w:t>
      </w:r>
      <w:proofErr w:type="spellStart"/>
      <w:r w:rsidRPr="00B417B2">
        <w:rPr>
          <w:rFonts w:ascii="Poppins" w:hAnsi="Poppins" w:cs="Poppins"/>
          <w:color w:val="156082" w:themeColor="accent1"/>
          <w:sz w:val="26"/>
          <w:szCs w:val="26"/>
          <w:u w:val="single"/>
        </w:rPr>
        <w:t>plt.close</w:t>
      </w:r>
      <w:proofErr w:type="spellEnd"/>
      <w:r w:rsidRPr="00B417B2">
        <w:rPr>
          <w:rFonts w:ascii="Poppins" w:hAnsi="Poppins" w:cs="Poppins"/>
          <w:color w:val="156082" w:themeColor="accent1"/>
          <w:sz w:val="26"/>
          <w:szCs w:val="26"/>
          <w:u w:val="single"/>
        </w:rPr>
        <w:t>()</w:t>
      </w:r>
    </w:p>
    <w:p w14:paraId="32058116" w14:textId="77777777" w:rsidR="00782E11" w:rsidRPr="00B417B2" w:rsidRDefault="00782E11" w:rsidP="00782E11">
      <w:pPr>
        <w:ind w:left="360"/>
        <w:rPr>
          <w:rFonts w:ascii="Poppins" w:hAnsi="Poppins" w:cs="Poppins"/>
          <w:color w:val="156082" w:themeColor="accent1"/>
          <w:sz w:val="26"/>
          <w:szCs w:val="26"/>
          <w:u w:val="single"/>
        </w:rPr>
      </w:pPr>
    </w:p>
    <w:p w14:paraId="48D59FCF" w14:textId="05D8D86D" w:rsidR="00782E11" w:rsidRPr="00B417B2" w:rsidRDefault="00782E11" w:rsidP="00782E11">
      <w:pPr>
        <w:ind w:left="360"/>
        <w:rPr>
          <w:rFonts w:ascii="Poppins" w:hAnsi="Poppins" w:cs="Poppins"/>
          <w:color w:val="156082" w:themeColor="accent1"/>
          <w:sz w:val="26"/>
          <w:szCs w:val="26"/>
          <w:u w:val="single"/>
        </w:rPr>
      </w:pPr>
      <w:r w:rsidRPr="00B417B2">
        <w:rPr>
          <w:rFonts w:ascii="Poppins" w:hAnsi="Poppins" w:cs="Poppins"/>
          <w:noProof/>
          <w:color w:val="156082" w:themeColor="accent1"/>
          <w:sz w:val="26"/>
          <w:szCs w:val="26"/>
          <w:u w:val="single"/>
          <w:lang w:val="en-US"/>
        </w:rPr>
        <w:drawing>
          <wp:inline distT="0" distB="0" distL="0" distR="0" wp14:anchorId="6AF38CC3" wp14:editId="5159F9B2">
            <wp:extent cx="5731510" cy="2456180"/>
            <wp:effectExtent l="0" t="0" r="2540" b="127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13CF8D97" w14:textId="77777777" w:rsidR="00782E11" w:rsidRPr="00B417B2" w:rsidRDefault="00782E11" w:rsidP="00782E11">
      <w:pPr>
        <w:rPr>
          <w:rFonts w:ascii="Poppins" w:hAnsi="Poppins" w:cs="Poppins"/>
          <w:color w:val="156082" w:themeColor="accent1"/>
          <w:sz w:val="26"/>
          <w:szCs w:val="26"/>
          <w:u w:val="single"/>
        </w:rPr>
      </w:pPr>
    </w:p>
    <w:p w14:paraId="6AA443B4"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B417B2" w:rsidRDefault="00782E11" w:rsidP="00782E11">
      <w:pPr>
        <w:numPr>
          <w:ilvl w:val="0"/>
          <w:numId w:val="29"/>
        </w:numPr>
        <w:rPr>
          <w:rFonts w:ascii="Poppins" w:hAnsi="Poppins" w:cs="Poppins"/>
          <w:sz w:val="26"/>
          <w:szCs w:val="26"/>
        </w:rPr>
      </w:pPr>
      <w:r w:rsidRPr="00B417B2">
        <w:rPr>
          <w:rFonts w:ascii="Poppins" w:hAnsi="Poppins" w:cs="Poppins"/>
          <w:b/>
          <w:bCs/>
          <w:sz w:val="26"/>
          <w:szCs w:val="26"/>
        </w:rPr>
        <w:t>Output Storage</w:t>
      </w:r>
      <w:r w:rsidRPr="00B417B2">
        <w:rPr>
          <w:rFonts w:ascii="Poppins" w:hAnsi="Poppins" w:cs="Poppins"/>
          <w:sz w:val="26"/>
          <w:szCs w:val="26"/>
        </w:rPr>
        <w:t xml:space="preserve"> </w:t>
      </w:r>
    </w:p>
    <w:p w14:paraId="616872EB"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sz w:val="26"/>
          <w:szCs w:val="26"/>
        </w:rPr>
        <w:t>Saved cleaned data and statistical results to CSV files (e.g., health_stats.csv).</w:t>
      </w:r>
    </w:p>
    <w:p w14:paraId="7F0D9DC0"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sz w:val="26"/>
          <w:szCs w:val="26"/>
        </w:rPr>
        <w:t>Included fallback paths for permission errors.</w:t>
      </w:r>
    </w:p>
    <w:p w14:paraId="4869BCAB" w14:textId="77777777" w:rsidR="00782E11" w:rsidRPr="00B417B2" w:rsidRDefault="00782E11" w:rsidP="00782E11">
      <w:pPr>
        <w:numPr>
          <w:ilvl w:val="1"/>
          <w:numId w:val="29"/>
        </w:numPr>
        <w:tabs>
          <w:tab w:val="num" w:pos="144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Persistent storage ensures reproducibility and accessibility. Fallback paths enhance robustness.</w:t>
      </w:r>
    </w:p>
    <w:p w14:paraId="1B77D7F2"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Feature Extraction Process</w:t>
      </w:r>
    </w:p>
    <w:p w14:paraId="5FA42100"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t>Input</w:t>
      </w:r>
      <w:r w:rsidRPr="00B417B2">
        <w:rPr>
          <w:rFonts w:ascii="Poppins" w:hAnsi="Poppins" w:cs="Poppins"/>
          <w:sz w:val="26"/>
          <w:szCs w:val="26"/>
        </w:rPr>
        <w:t>: Raw dataset with indicators (rows) and yearly values (columns).</w:t>
      </w:r>
    </w:p>
    <w:p w14:paraId="3692DEC8"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lastRenderedPageBreak/>
        <w:t>Processing</w:t>
      </w:r>
      <w:r w:rsidRPr="00B417B2">
        <w:rPr>
          <w:rFonts w:ascii="Poppins" w:hAnsi="Poppins" w:cs="Poppins"/>
          <w:sz w:val="26"/>
          <w:szCs w:val="26"/>
        </w:rPr>
        <w:t xml:space="preserve">: </w:t>
      </w:r>
    </w:p>
    <w:p w14:paraId="3B797A12" w14:textId="77777777" w:rsidR="00782E11" w:rsidRPr="00B417B2" w:rsidRDefault="00782E11" w:rsidP="00782E11">
      <w:pPr>
        <w:numPr>
          <w:ilvl w:val="1"/>
          <w:numId w:val="34"/>
        </w:numPr>
        <w:rPr>
          <w:rFonts w:ascii="Poppins" w:hAnsi="Poppins" w:cs="Poppins"/>
          <w:sz w:val="26"/>
          <w:szCs w:val="26"/>
        </w:rPr>
      </w:pPr>
      <w:r w:rsidRPr="00B417B2">
        <w:rPr>
          <w:rFonts w:ascii="Poppins" w:hAnsi="Poppins" w:cs="Poppins"/>
          <w:sz w:val="26"/>
          <w:szCs w:val="26"/>
        </w:rPr>
        <w:t>Cleaned data by removing metadata, handling missing values, and converting to numeric.</w:t>
      </w:r>
    </w:p>
    <w:p w14:paraId="3E4CCF18" w14:textId="77777777" w:rsidR="00782E11" w:rsidRPr="00B417B2" w:rsidRDefault="00782E11" w:rsidP="00782E11">
      <w:pPr>
        <w:numPr>
          <w:ilvl w:val="1"/>
          <w:numId w:val="34"/>
        </w:numPr>
        <w:rPr>
          <w:rFonts w:ascii="Poppins" w:hAnsi="Poppins" w:cs="Poppins"/>
          <w:sz w:val="26"/>
          <w:szCs w:val="26"/>
        </w:rPr>
      </w:pPr>
      <w:r w:rsidRPr="00B417B2">
        <w:rPr>
          <w:rFonts w:ascii="Poppins" w:hAnsi="Poppins" w:cs="Poppins"/>
          <w:sz w:val="26"/>
          <w:szCs w:val="26"/>
        </w:rPr>
        <w:t xml:space="preserve">Extracted statistical features per indicator using </w:t>
      </w:r>
      <w:proofErr w:type="spellStart"/>
      <w:r w:rsidRPr="00B417B2">
        <w:rPr>
          <w:rFonts w:ascii="Poppins" w:hAnsi="Poppins" w:cs="Poppins"/>
          <w:sz w:val="26"/>
          <w:szCs w:val="26"/>
        </w:rPr>
        <w:t>compute_row_stats</w:t>
      </w:r>
      <w:proofErr w:type="spellEnd"/>
      <w:r w:rsidRPr="00B417B2">
        <w:rPr>
          <w:rFonts w:ascii="Poppins" w:hAnsi="Poppins" w:cs="Poppins"/>
          <w:sz w:val="26"/>
          <w:szCs w:val="26"/>
        </w:rPr>
        <w:t>.</w:t>
      </w:r>
    </w:p>
    <w:p w14:paraId="23B19B4B" w14:textId="77777777" w:rsidR="00782E11" w:rsidRPr="00B417B2" w:rsidRDefault="00782E11" w:rsidP="00782E11">
      <w:pPr>
        <w:numPr>
          <w:ilvl w:val="1"/>
          <w:numId w:val="34"/>
        </w:numPr>
        <w:rPr>
          <w:rFonts w:ascii="Poppins" w:hAnsi="Poppins" w:cs="Poppins"/>
          <w:sz w:val="26"/>
          <w:szCs w:val="26"/>
        </w:rPr>
      </w:pPr>
      <w:r w:rsidRPr="00B417B2">
        <w:rPr>
          <w:rFonts w:ascii="Poppins" w:hAnsi="Poppins" w:cs="Poppins"/>
          <w:sz w:val="26"/>
          <w:szCs w:val="26"/>
        </w:rPr>
        <w:t>Compared each indicator to a reference indicator for covariance/correlation.</w:t>
      </w:r>
    </w:p>
    <w:p w14:paraId="6F9F6256"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t>Output</w:t>
      </w:r>
      <w:r w:rsidRPr="00B417B2">
        <w:rPr>
          <w:rFonts w:ascii="Poppins" w:hAnsi="Poppins" w:cs="Poppins"/>
          <w:sz w:val="26"/>
          <w:szCs w:val="26"/>
        </w:rPr>
        <w:t xml:space="preserve">: A </w:t>
      </w:r>
      <w:proofErr w:type="spellStart"/>
      <w:r w:rsidRPr="00B417B2">
        <w:rPr>
          <w:rFonts w:ascii="Poppins" w:hAnsi="Poppins" w:cs="Poppins"/>
          <w:sz w:val="26"/>
          <w:szCs w:val="26"/>
        </w:rPr>
        <w:t>DataFrame</w:t>
      </w:r>
      <w:proofErr w:type="spellEnd"/>
      <w:r w:rsidRPr="00B417B2">
        <w:rPr>
          <w:rFonts w:ascii="Poppins" w:hAnsi="Poppins" w:cs="Poppins"/>
          <w:sz w:val="26"/>
          <w:szCs w:val="26"/>
        </w:rPr>
        <w:t xml:space="preserve"> (</w:t>
      </w:r>
      <w:proofErr w:type="spellStart"/>
      <w:r w:rsidRPr="00B417B2">
        <w:rPr>
          <w:rFonts w:ascii="Poppins" w:hAnsi="Poppins" w:cs="Poppins"/>
          <w:sz w:val="26"/>
          <w:szCs w:val="26"/>
        </w:rPr>
        <w:t>stats_df</w:t>
      </w:r>
      <w:proofErr w:type="spellEnd"/>
      <w:r w:rsidRPr="00B417B2">
        <w:rPr>
          <w:rFonts w:ascii="Poppins" w:hAnsi="Poppins" w:cs="Poppins"/>
          <w:sz w:val="26"/>
          <w:szCs w:val="26"/>
        </w:rPr>
        <w:t>) where each row is an indicator, and columns include its name and computed statistics.</w:t>
      </w:r>
    </w:p>
    <w:p w14:paraId="508C7221" w14:textId="77777777" w:rsidR="00782E11" w:rsidRPr="00B417B2" w:rsidRDefault="00782E11" w:rsidP="00782E11">
      <w:pPr>
        <w:numPr>
          <w:ilvl w:val="0"/>
          <w:numId w:val="30"/>
        </w:numPr>
        <w:rPr>
          <w:rFonts w:ascii="Poppins" w:hAnsi="Poppins" w:cs="Poppins"/>
          <w:sz w:val="26"/>
          <w:szCs w:val="26"/>
        </w:rPr>
      </w:pPr>
      <w:r w:rsidRPr="00B417B2">
        <w:rPr>
          <w:rFonts w:ascii="Poppins" w:hAnsi="Poppins" w:cs="Poppins"/>
          <w:b/>
          <w:bCs/>
          <w:sz w:val="26"/>
          <w:szCs w:val="26"/>
        </w:rPr>
        <w:t>Purpose</w:t>
      </w:r>
      <w:r w:rsidRPr="00B417B2">
        <w:rPr>
          <w:rFonts w:ascii="Poppins" w:hAnsi="Poppins" w:cs="Poppins"/>
          <w:sz w:val="26"/>
          <w:szCs w:val="26"/>
        </w:rPr>
        <w:t xml:space="preserve">: These features summarize the dataset, enabling: </w:t>
      </w:r>
    </w:p>
    <w:p w14:paraId="3703439D"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Comparison across indicators and categories.</w:t>
      </w:r>
    </w:p>
    <w:p w14:paraId="1345BFE5"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Identification of trends (e.g., high variance in poverty metrics).</w:t>
      </w:r>
    </w:p>
    <w:p w14:paraId="75DF7035"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Correlation analysis to understand relationships (e.g., health vs. education outcomes).</w:t>
      </w:r>
    </w:p>
    <w:p w14:paraId="17E08E0D" w14:textId="77777777" w:rsidR="00782E11" w:rsidRPr="00B417B2" w:rsidRDefault="00782E11" w:rsidP="00782E11">
      <w:pPr>
        <w:numPr>
          <w:ilvl w:val="1"/>
          <w:numId w:val="35"/>
        </w:numPr>
        <w:rPr>
          <w:rFonts w:ascii="Poppins" w:hAnsi="Poppins" w:cs="Poppins"/>
          <w:sz w:val="26"/>
          <w:szCs w:val="26"/>
        </w:rPr>
      </w:pPr>
      <w:r w:rsidRPr="00B417B2">
        <w:rPr>
          <w:rFonts w:ascii="Poppins" w:hAnsi="Poppins" w:cs="Poppins"/>
          <w:sz w:val="26"/>
          <w:szCs w:val="26"/>
        </w:rPr>
        <w:t>Outlier detection via box plots for data quality assurance.</w:t>
      </w:r>
    </w:p>
    <w:p w14:paraId="1CB658AC"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Application to All Categories</w:t>
      </w:r>
    </w:p>
    <w:p w14:paraId="1A74910F" w14:textId="77777777" w:rsidR="00782E11" w:rsidRPr="00B417B2" w:rsidRDefault="00782E11" w:rsidP="00782E11">
      <w:pPr>
        <w:numPr>
          <w:ilvl w:val="0"/>
          <w:numId w:val="31"/>
        </w:numPr>
        <w:rPr>
          <w:rFonts w:ascii="Poppins" w:hAnsi="Poppins" w:cs="Poppins"/>
          <w:sz w:val="26"/>
          <w:szCs w:val="26"/>
        </w:rPr>
      </w:pPr>
      <w:r w:rsidRPr="00B417B2">
        <w:rPr>
          <w:rFonts w:ascii="Poppins" w:hAnsi="Poppins" w:cs="Poppins"/>
          <w:b/>
          <w:bCs/>
          <w:sz w:val="26"/>
          <w:szCs w:val="26"/>
        </w:rPr>
        <w:t>Health</w:t>
      </w:r>
      <w:r w:rsidRPr="00B417B2">
        <w:rPr>
          <w:rFonts w:ascii="Poppins" w:hAnsi="Poppins" w:cs="Poppins"/>
          <w:sz w:val="26"/>
          <w:szCs w:val="26"/>
        </w:rPr>
        <w:t>: Processed as shown, using SH.UHC.SRVS.CV.XD as the reference.</w:t>
      </w:r>
    </w:p>
    <w:p w14:paraId="04EDA65F" w14:textId="77777777" w:rsidR="00782E11" w:rsidRPr="00B417B2" w:rsidRDefault="00782E11" w:rsidP="00782E11">
      <w:pPr>
        <w:numPr>
          <w:ilvl w:val="0"/>
          <w:numId w:val="31"/>
        </w:numPr>
        <w:rPr>
          <w:rFonts w:ascii="Poppins" w:hAnsi="Poppins" w:cs="Poppins"/>
          <w:sz w:val="26"/>
          <w:szCs w:val="26"/>
        </w:rPr>
      </w:pPr>
      <w:r w:rsidRPr="00B417B2">
        <w:rPr>
          <w:rFonts w:ascii="Poppins" w:hAnsi="Poppins" w:cs="Poppins"/>
          <w:b/>
          <w:bCs/>
          <w:sz w:val="26"/>
          <w:szCs w:val="26"/>
        </w:rPr>
        <w:t>Education, Poverty, Finance, Social Protection, Labor</w:t>
      </w:r>
      <w:r w:rsidRPr="00B417B2">
        <w:rPr>
          <w:rFonts w:ascii="Poppins" w:hAnsi="Poppins" w:cs="Poppins"/>
          <w:sz w:val="26"/>
          <w:szCs w:val="26"/>
        </w:rPr>
        <w:t xml:space="preserve">: </w:t>
      </w:r>
    </w:p>
    <w:p w14:paraId="2C144DA6" w14:textId="77777777" w:rsidR="00782E11" w:rsidRPr="00B417B2" w:rsidRDefault="00782E11" w:rsidP="00782E11">
      <w:pPr>
        <w:numPr>
          <w:ilvl w:val="1"/>
          <w:numId w:val="31"/>
        </w:numPr>
        <w:tabs>
          <w:tab w:val="num" w:pos="1440"/>
        </w:tabs>
        <w:rPr>
          <w:rFonts w:ascii="Poppins" w:hAnsi="Poppins" w:cs="Poppins"/>
          <w:sz w:val="26"/>
          <w:szCs w:val="26"/>
        </w:rPr>
      </w:pPr>
      <w:r w:rsidRPr="00B417B2">
        <w:rPr>
          <w:rFonts w:ascii="Poppins" w:hAnsi="Poppins" w:cs="Poppins"/>
          <w:sz w:val="26"/>
          <w:szCs w:val="26"/>
        </w:rPr>
        <w:t xml:space="preserve">Replicate the process by: </w:t>
      </w:r>
    </w:p>
    <w:p w14:paraId="21F3A98E"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t xml:space="preserve">Loading category-specific datasets (update </w:t>
      </w:r>
      <w:proofErr w:type="spellStart"/>
      <w:r w:rsidRPr="00B417B2">
        <w:rPr>
          <w:rFonts w:ascii="Poppins" w:hAnsi="Poppins" w:cs="Poppins"/>
          <w:sz w:val="26"/>
          <w:szCs w:val="26"/>
        </w:rPr>
        <w:t>file_path</w:t>
      </w:r>
      <w:proofErr w:type="spellEnd"/>
      <w:r w:rsidRPr="00B417B2">
        <w:rPr>
          <w:rFonts w:ascii="Poppins" w:hAnsi="Poppins" w:cs="Poppins"/>
          <w:sz w:val="26"/>
          <w:szCs w:val="26"/>
        </w:rPr>
        <w:t>).</w:t>
      </w:r>
    </w:p>
    <w:p w14:paraId="1BBC74AB"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t>Selecting a relevant reference indicator per category (e.g., literacy rate for education, poverty headcount for poverty).</w:t>
      </w:r>
    </w:p>
    <w:p w14:paraId="27D493EC"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lastRenderedPageBreak/>
        <w:t>Running the cleaning and feature extraction scripts.</w:t>
      </w:r>
    </w:p>
    <w:p w14:paraId="213B895F" w14:textId="77777777" w:rsidR="00782E11" w:rsidRPr="00B417B2" w:rsidRDefault="00782E11" w:rsidP="00782E11">
      <w:pPr>
        <w:numPr>
          <w:ilvl w:val="2"/>
          <w:numId w:val="31"/>
        </w:numPr>
        <w:tabs>
          <w:tab w:val="num" w:pos="2160"/>
        </w:tabs>
        <w:rPr>
          <w:rFonts w:ascii="Poppins" w:hAnsi="Poppins" w:cs="Poppins"/>
          <w:sz w:val="26"/>
          <w:szCs w:val="26"/>
        </w:rPr>
      </w:pPr>
      <w:r w:rsidRPr="00B417B2">
        <w:rPr>
          <w:rFonts w:ascii="Poppins" w:hAnsi="Poppins" w:cs="Poppins"/>
          <w:sz w:val="26"/>
          <w:szCs w:val="26"/>
        </w:rPr>
        <w:t>Generating box plots for each category’s statistics.</w:t>
      </w:r>
    </w:p>
    <w:p w14:paraId="0411C3AD" w14:textId="77777777" w:rsidR="00782E11" w:rsidRPr="00B417B2" w:rsidRDefault="00782E11" w:rsidP="00782E11">
      <w:pPr>
        <w:numPr>
          <w:ilvl w:val="1"/>
          <w:numId w:val="31"/>
        </w:numPr>
        <w:tabs>
          <w:tab w:val="num" w:pos="1440"/>
        </w:tabs>
        <w:rPr>
          <w:rFonts w:ascii="Poppins" w:hAnsi="Poppins" w:cs="Poppins"/>
          <w:sz w:val="26"/>
          <w:szCs w:val="26"/>
        </w:rPr>
      </w:pPr>
      <w:r w:rsidRPr="00B417B2">
        <w:rPr>
          <w:rFonts w:ascii="Poppins" w:hAnsi="Poppins" w:cs="Poppins"/>
          <w:b/>
          <w:bCs/>
          <w:sz w:val="26"/>
          <w:szCs w:val="26"/>
        </w:rPr>
        <w:t>Rationale</w:t>
      </w:r>
      <w:r w:rsidRPr="00B417B2">
        <w:rPr>
          <w:rFonts w:ascii="Poppins" w:hAnsi="Poppins" w:cs="Poppins"/>
          <w:sz w:val="26"/>
          <w:szCs w:val="26"/>
        </w:rPr>
        <w:t>: Consistent methodology ensures comparability across categories while allowing category-specific reference indicators to capture domain-relevant relationships.</w:t>
      </w:r>
    </w:p>
    <w:p w14:paraId="388C863C"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Key Decisions and Justifications</w:t>
      </w:r>
    </w:p>
    <w:p w14:paraId="02068318"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Mean Imputation</w:t>
      </w:r>
      <w:r w:rsidRPr="00B417B2">
        <w:rPr>
          <w:rFonts w:ascii="Poppins" w:hAnsi="Poppins" w:cs="Poppins"/>
          <w:sz w:val="26"/>
          <w:szCs w:val="26"/>
        </w:rPr>
        <w:t>: Chosen for missing values to maintain time-series continuity, as dropping rows could lose critical data.</w:t>
      </w:r>
    </w:p>
    <w:p w14:paraId="4EDFD448"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Reference Indicator</w:t>
      </w:r>
      <w:r w:rsidRPr="00B417B2">
        <w:rPr>
          <w:rFonts w:ascii="Poppins" w:hAnsi="Poppins" w:cs="Poppins"/>
          <w:sz w:val="26"/>
          <w:szCs w:val="26"/>
        </w:rPr>
        <w:t>: Selected a key indicator per category to compute covariance/correlation, providing context-specific insights.</w:t>
      </w:r>
    </w:p>
    <w:p w14:paraId="7BDFC092"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Box Plots for Outliers</w:t>
      </w:r>
      <w:r w:rsidRPr="00B417B2">
        <w:rPr>
          <w:rFonts w:ascii="Poppins" w:hAnsi="Poppins" w:cs="Poppins"/>
          <w:sz w:val="26"/>
          <w:szCs w:val="26"/>
        </w:rPr>
        <w:t>: Preferred for their simplicity and effectiveness in visualizing outliers, aiding data quality checks.</w:t>
      </w:r>
    </w:p>
    <w:p w14:paraId="51EB9FE4" w14:textId="77777777" w:rsidR="00782E11" w:rsidRPr="00B417B2" w:rsidRDefault="00782E11" w:rsidP="00782E11">
      <w:pPr>
        <w:numPr>
          <w:ilvl w:val="0"/>
          <w:numId w:val="32"/>
        </w:numPr>
        <w:rPr>
          <w:rFonts w:ascii="Poppins" w:hAnsi="Poppins" w:cs="Poppins"/>
          <w:sz w:val="26"/>
          <w:szCs w:val="26"/>
        </w:rPr>
      </w:pPr>
      <w:r w:rsidRPr="00B417B2">
        <w:rPr>
          <w:rFonts w:ascii="Poppins" w:hAnsi="Poppins" w:cs="Poppins"/>
          <w:b/>
          <w:bCs/>
          <w:sz w:val="26"/>
          <w:szCs w:val="26"/>
        </w:rPr>
        <w:t>Row-Wise Statistics</w:t>
      </w:r>
      <w:r w:rsidRPr="00B417B2">
        <w:rPr>
          <w:rFonts w:ascii="Poppins" w:hAnsi="Poppins" w:cs="Poppins"/>
          <w:sz w:val="26"/>
          <w:szCs w:val="26"/>
        </w:rPr>
        <w:t>: Computed per indicator to capture indicator-specific trends, suitable for heterogeneous datasets.</w:t>
      </w:r>
    </w:p>
    <w:p w14:paraId="5761DB99" w14:textId="77777777" w:rsidR="00782E11" w:rsidRPr="00B417B2" w:rsidRDefault="00782E11" w:rsidP="00782E11">
      <w:pPr>
        <w:ind w:left="360"/>
        <w:rPr>
          <w:rFonts w:ascii="Poppins" w:hAnsi="Poppins" w:cs="Poppins"/>
          <w:b/>
          <w:bCs/>
          <w:sz w:val="26"/>
          <w:szCs w:val="26"/>
        </w:rPr>
      </w:pPr>
      <w:r w:rsidRPr="00B417B2">
        <w:rPr>
          <w:rFonts w:ascii="Poppins" w:hAnsi="Poppins" w:cs="Poppins"/>
          <w:b/>
          <w:bCs/>
          <w:sz w:val="26"/>
          <w:szCs w:val="26"/>
        </w:rPr>
        <w:t>Conclusion</w:t>
      </w:r>
    </w:p>
    <w:p w14:paraId="60325A64" w14:textId="22E60D86" w:rsidR="00782E11" w:rsidRPr="00B417B2" w:rsidRDefault="00782E11" w:rsidP="00782E11">
      <w:pPr>
        <w:ind w:left="360"/>
        <w:rPr>
          <w:rFonts w:ascii="Poppins" w:hAnsi="Poppins" w:cs="Poppins"/>
          <w:sz w:val="26"/>
          <w:szCs w:val="26"/>
        </w:rPr>
      </w:pPr>
      <w:r w:rsidRPr="00B417B2">
        <w:rPr>
          <w:rFonts w:ascii="Poppins" w:hAnsi="Poppins" w:cs="Poppins"/>
          <w:sz w:val="26"/>
          <w:szCs w:val="26"/>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B417B2" w:rsidRDefault="002C2496">
      <w:pPr>
        <w:rPr>
          <w:rFonts w:ascii="Poppins" w:hAnsi="Poppins" w:cs="Poppins"/>
        </w:rPr>
      </w:pPr>
    </w:p>
    <w:p w14:paraId="1D43205B" w14:textId="77777777" w:rsidR="006A7FE2" w:rsidRPr="00B417B2" w:rsidRDefault="006A7FE2">
      <w:pPr>
        <w:rPr>
          <w:rFonts w:ascii="Poppins" w:hAnsi="Poppins" w:cs="Poppins"/>
        </w:rPr>
      </w:pPr>
    </w:p>
    <w:p w14:paraId="333D0B5E" w14:textId="77777777" w:rsidR="006A7FE2" w:rsidRPr="00B417B2" w:rsidRDefault="006A7FE2">
      <w:pPr>
        <w:rPr>
          <w:rFonts w:ascii="Poppins" w:hAnsi="Poppins" w:cs="Poppins"/>
        </w:rPr>
      </w:pPr>
    </w:p>
    <w:p w14:paraId="47E9D37D" w14:textId="77777777" w:rsidR="006A7FE2" w:rsidRPr="00B417B2" w:rsidRDefault="006A7FE2">
      <w:pPr>
        <w:rPr>
          <w:rFonts w:ascii="Poppins" w:hAnsi="Poppins" w:cs="Poppins"/>
        </w:rPr>
      </w:pPr>
    </w:p>
    <w:p w14:paraId="7063410B" w14:textId="77777777" w:rsidR="006A7FE2" w:rsidRPr="00364F23" w:rsidRDefault="006A7FE2">
      <w:pPr>
        <w:rPr>
          <w:rFonts w:ascii="Poppins" w:hAnsi="Poppins" w:cs="Poppins"/>
          <w:sz w:val="64"/>
          <w:szCs w:val="64"/>
        </w:rPr>
      </w:pPr>
    </w:p>
    <w:p w14:paraId="2AC32CA6" w14:textId="77777777" w:rsidR="006A7FE2" w:rsidRPr="00364F23" w:rsidRDefault="006A7FE2">
      <w:pPr>
        <w:rPr>
          <w:rFonts w:ascii="Poppins" w:hAnsi="Poppins" w:cs="Poppins"/>
          <w:sz w:val="64"/>
          <w:szCs w:val="64"/>
        </w:rPr>
      </w:pPr>
    </w:p>
    <w:p w14:paraId="7AE1D1AE" w14:textId="470C29A5" w:rsidR="006A7FE2" w:rsidRPr="00364F23" w:rsidRDefault="006A7FE2" w:rsidP="00B417B2">
      <w:pPr>
        <w:spacing w:before="100" w:beforeAutospacing="1" w:after="100" w:afterAutospacing="1" w:line="276" w:lineRule="auto"/>
        <w:outlineLvl w:val="0"/>
        <w:rPr>
          <w:rFonts w:ascii="Poppins" w:eastAsia="Times New Roman" w:hAnsi="Poppins" w:cs="Times New Roman"/>
          <w:b/>
          <w:bCs/>
          <w:kern w:val="36"/>
          <w:sz w:val="64"/>
          <w:szCs w:val="64"/>
        </w:rPr>
      </w:pPr>
      <w:r w:rsidRPr="00364F23">
        <w:rPr>
          <w:rFonts w:ascii="Poppins" w:eastAsia="Times New Roman" w:hAnsi="Poppins" w:cs="Times New Roman"/>
          <w:b/>
          <w:bCs/>
          <w:kern w:val="36"/>
          <w:sz w:val="64"/>
          <w:szCs w:val="64"/>
        </w:rPr>
        <w:t xml:space="preserve">Phase-IV: </w:t>
      </w:r>
      <w:r w:rsidR="00364F23" w:rsidRPr="00364F23">
        <w:rPr>
          <w:rFonts w:ascii="Poppins" w:eastAsia="Times New Roman" w:hAnsi="Poppins" w:cs="Times New Roman"/>
          <w:b/>
          <w:bCs/>
          <w:kern w:val="36"/>
          <w:sz w:val="64"/>
          <w:szCs w:val="64"/>
        </w:rPr>
        <w:t>Correlation Analysis</w:t>
      </w:r>
    </w:p>
    <w:p w14:paraId="098120DC" w14:textId="77777777" w:rsidR="00364F23" w:rsidRPr="00364F23" w:rsidRDefault="00364F23" w:rsidP="00B417B2">
      <w:pPr>
        <w:spacing w:before="100" w:beforeAutospacing="1" w:after="100" w:afterAutospacing="1" w:line="276" w:lineRule="auto"/>
        <w:outlineLvl w:val="0"/>
        <w:rPr>
          <w:rFonts w:ascii="Poppins" w:eastAsia="Times New Roman" w:hAnsi="Poppins" w:cs="Times New Roman"/>
          <w:kern w:val="36"/>
          <w:sz w:val="26"/>
          <w:szCs w:val="26"/>
        </w:rPr>
      </w:pPr>
      <w:r w:rsidRPr="00364F23">
        <w:rPr>
          <w:rFonts w:ascii="Poppins" w:eastAsia="Times New Roman" w:hAnsi="Poppins" w:cs="Times New Roman"/>
          <w:b/>
          <w:bCs/>
          <w:kern w:val="36"/>
          <w:sz w:val="26"/>
          <w:szCs w:val="26"/>
        </w:rPr>
        <w:t>Correlation Matrix:</w:t>
      </w:r>
      <w:r w:rsidRPr="00364F23">
        <w:rPr>
          <w:rFonts w:ascii="Poppins" w:eastAsia="Times New Roman" w:hAnsi="Poppins" w:cs="Times New Roman"/>
          <w:kern w:val="36"/>
          <w:sz w:val="26"/>
          <w:szCs w:val="26"/>
        </w:rPr>
        <w:t xml:space="preserve"> Calculate and visualize the correlation matrix.</w:t>
      </w:r>
    </w:p>
    <w:p w14:paraId="24934DD5" w14:textId="7B33B3AE" w:rsidR="00364F23" w:rsidRDefault="00364F23" w:rsidP="00B417B2">
      <w:pPr>
        <w:spacing w:before="100" w:beforeAutospacing="1" w:after="100" w:afterAutospacing="1" w:line="276" w:lineRule="auto"/>
        <w:outlineLvl w:val="0"/>
        <w:rPr>
          <w:rFonts w:ascii="Poppins" w:eastAsia="Times New Roman" w:hAnsi="Poppins" w:cs="Times New Roman"/>
          <w:kern w:val="36"/>
          <w:sz w:val="26"/>
          <w:szCs w:val="26"/>
        </w:rPr>
      </w:pPr>
      <w:r w:rsidRPr="00364F23">
        <w:rPr>
          <w:rFonts w:ascii="Poppins" w:eastAsia="Times New Roman" w:hAnsi="Poppins" w:cs="Times New Roman"/>
          <w:b/>
          <w:bCs/>
          <w:kern w:val="36"/>
          <w:sz w:val="26"/>
          <w:szCs w:val="26"/>
        </w:rPr>
        <w:t>Significant Correlations:</w:t>
      </w:r>
      <w:r w:rsidRPr="00364F23">
        <w:rPr>
          <w:rFonts w:ascii="Poppins" w:eastAsia="Times New Roman" w:hAnsi="Poppins" w:cs="Times New Roman"/>
          <w:kern w:val="36"/>
          <w:sz w:val="26"/>
          <w:szCs w:val="26"/>
        </w:rPr>
        <w:t xml:space="preserve"> Identify and discuss significant correlations in your data.</w:t>
      </w:r>
    </w:p>
    <w:p w14:paraId="6F72FE91" w14:textId="299CEB00" w:rsidR="00364F23" w:rsidRDefault="00364F23">
      <w:pPr>
        <w:rPr>
          <w:rFonts w:ascii="Poppins" w:eastAsia="Times New Roman" w:hAnsi="Poppins" w:cs="Times New Roman"/>
          <w:kern w:val="36"/>
          <w:sz w:val="26"/>
          <w:szCs w:val="26"/>
        </w:rPr>
      </w:pPr>
      <w:r>
        <w:rPr>
          <w:rFonts w:ascii="Poppins" w:eastAsia="Times New Roman" w:hAnsi="Poppins" w:cs="Times New Roman"/>
          <w:kern w:val="36"/>
          <w:sz w:val="26"/>
          <w:szCs w:val="26"/>
        </w:rPr>
        <w:br w:type="page"/>
      </w:r>
    </w:p>
    <w:p w14:paraId="443609A1"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lastRenderedPageBreak/>
        <w:t>1. Introduction</w:t>
      </w:r>
    </w:p>
    <w:p w14:paraId="681C446C"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2. Methodology</w:t>
      </w:r>
    </w:p>
    <w:p w14:paraId="1D236A6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analysis was performed using Python with the following steps:</w:t>
      </w:r>
    </w:p>
    <w:p w14:paraId="72B56607"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Data Loading</w:t>
      </w:r>
      <w:r w:rsidRPr="00B417B2">
        <w:rPr>
          <w:rFonts w:ascii="Poppins" w:eastAsia="Times New Roman" w:hAnsi="Poppins" w:cs="Times New Roman"/>
          <w:sz w:val="26"/>
          <w:szCs w:val="26"/>
        </w:rPr>
        <w:t xml:space="preserve">: Each dataset (e.g., </w:t>
      </w:r>
      <w:r w:rsidRPr="00B417B2">
        <w:rPr>
          <w:rFonts w:ascii="Poppins" w:eastAsia="Times New Roman" w:hAnsi="Poppins" w:cs="Courier New"/>
          <w:sz w:val="26"/>
          <w:szCs w:val="26"/>
        </w:rPr>
        <w:t>finance.csv</w:t>
      </w:r>
      <w:r w:rsidRPr="00B417B2">
        <w:rPr>
          <w:rFonts w:ascii="Poppins" w:eastAsia="Times New Roman" w:hAnsi="Poppins" w:cs="Times New Roman"/>
          <w:sz w:val="26"/>
          <w:szCs w:val="26"/>
        </w:rPr>
        <w:t xml:space="preserve">, </w:t>
      </w:r>
      <w:r w:rsidRPr="00B417B2">
        <w:rPr>
          <w:rFonts w:ascii="Poppins" w:eastAsia="Times New Roman" w:hAnsi="Poppins" w:cs="Courier New"/>
          <w:sz w:val="26"/>
          <w:szCs w:val="26"/>
        </w:rPr>
        <w:t>education.csv</w:t>
      </w:r>
      <w:r w:rsidRPr="00B417B2">
        <w:rPr>
          <w:rFonts w:ascii="Poppins" w:eastAsia="Times New Roman" w:hAnsi="Poppins" w:cs="Times New Roman"/>
          <w:sz w:val="26"/>
          <w:szCs w:val="26"/>
        </w:rPr>
        <w:t xml:space="preserve">) was loaded into a pandas </w:t>
      </w:r>
      <w:proofErr w:type="spellStart"/>
      <w:r w:rsidRPr="00B417B2">
        <w:rPr>
          <w:rFonts w:ascii="Poppins" w:eastAsia="Times New Roman" w:hAnsi="Poppins" w:cs="Times New Roman"/>
          <w:sz w:val="26"/>
          <w:szCs w:val="26"/>
        </w:rPr>
        <w:t>DataFrame</w:t>
      </w:r>
      <w:proofErr w:type="spellEnd"/>
      <w:r w:rsidRPr="00B417B2">
        <w:rPr>
          <w:rFonts w:ascii="Poppins" w:eastAsia="Times New Roman" w:hAnsi="Poppins" w:cs="Times New Roman"/>
          <w:sz w:val="26"/>
          <w:szCs w:val="26"/>
        </w:rPr>
        <w:t>. The datasets are assumed to have a similar structure: a column named "Series Name" containing indicator names, and columns for each year (e.g., "1960 [YR1960]") containing numeric data.</w:t>
      </w:r>
    </w:p>
    <w:p w14:paraId="3418035E"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Data Preparation</w:t>
      </w:r>
      <w:r w:rsidRPr="00B417B2">
        <w:rPr>
          <w:rFonts w:ascii="Poppins" w:eastAsia="Times New Roman" w:hAnsi="Poppins" w:cs="Times New Roman"/>
          <w:sz w:val="26"/>
          <w:szCs w:val="26"/>
        </w:rPr>
        <w:t xml:space="preserve">: Year columns were identified using the pattern </w:t>
      </w:r>
      <w:r w:rsidRPr="00B417B2">
        <w:rPr>
          <w:rFonts w:ascii="Poppins" w:eastAsia="Times New Roman" w:hAnsi="Poppins" w:cs="Courier New"/>
          <w:sz w:val="26"/>
          <w:szCs w:val="26"/>
        </w:rPr>
        <w:t>[YR</w:t>
      </w:r>
      <w:r w:rsidRPr="00B417B2">
        <w:rPr>
          <w:rFonts w:ascii="Poppins" w:eastAsia="Times New Roman" w:hAnsi="Poppins" w:cs="Times New Roman"/>
          <w:sz w:val="26"/>
          <w:szCs w:val="26"/>
        </w:rPr>
        <w:t xml:space="preserve"> (e.g., "1960 [YR1960]"). The data was transposed to have years as rows and indicators as columns, ensuring that correlations are computed across time.</w:t>
      </w:r>
    </w:p>
    <w:p w14:paraId="18460B7C"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Data Cleaning</w:t>
      </w:r>
      <w:r w:rsidRPr="00B417B2">
        <w:rPr>
          <w:rFonts w:ascii="Poppins" w:eastAsia="Times New Roman" w:hAnsi="Poppins" w:cs="Times New Roman"/>
          <w:sz w:val="26"/>
          <w:szCs w:val="26"/>
        </w:rPr>
        <w:t xml:space="preserve">: Non-numeric values were coerced to </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and indicators with insufficient data (e.g., all </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or fewer than two non-</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values) were excluded to avoid undefined correlations.</w:t>
      </w:r>
    </w:p>
    <w:p w14:paraId="523361D2"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Correlation Matrix Calculation</w:t>
      </w:r>
      <w:r w:rsidRPr="00B417B2">
        <w:rPr>
          <w:rFonts w:ascii="Poppins" w:eastAsia="Times New Roman" w:hAnsi="Poppins" w:cs="Times New Roman"/>
          <w:sz w:val="26"/>
          <w:szCs w:val="26"/>
        </w:rPr>
        <w:t>: The Pearson correlation matrix was computed for each dataset, measuring the linear relationship between pairs of indicators across the years.</w:t>
      </w:r>
    </w:p>
    <w:p w14:paraId="183CA3F6"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lastRenderedPageBreak/>
        <w:t>Heatmap Visualization</w:t>
      </w:r>
      <w:r w:rsidRPr="00B417B2">
        <w:rPr>
          <w:rFonts w:ascii="Poppins" w:eastAsia="Times New Roman" w:hAnsi="Poppins" w:cs="Times New Roman"/>
          <w:sz w:val="26"/>
          <w:szCs w:val="26"/>
        </w:rPr>
        <w:t xml:space="preserve">: A heatmap was generated for each dataset to visualize the correlation matrix, with dimensions set to 32x28 inches for clarity. </w:t>
      </w:r>
      <w:proofErr w:type="spellStart"/>
      <w:r w:rsidRPr="00B417B2">
        <w:rPr>
          <w:rFonts w:ascii="Poppins" w:eastAsia="Times New Roman" w:hAnsi="Poppins" w:cs="Courier New"/>
          <w:sz w:val="26"/>
          <w:szCs w:val="26"/>
        </w:rPr>
        <w:t>NaN</w:t>
      </w:r>
      <w:proofErr w:type="spellEnd"/>
      <w:r w:rsidRPr="00B417B2">
        <w:rPr>
          <w:rFonts w:ascii="Poppins" w:eastAsia="Times New Roman" w:hAnsi="Poppins" w:cs="Times New Roman"/>
          <w:sz w:val="26"/>
          <w:szCs w:val="26"/>
        </w:rPr>
        <w:t xml:space="preserve"> values were masked to ensure a clean visualization.</w:t>
      </w:r>
    </w:p>
    <w:p w14:paraId="696AD2B5" w14:textId="77777777" w:rsidR="006A7FE2" w:rsidRPr="00B417B2" w:rsidRDefault="006A7FE2" w:rsidP="00B417B2">
      <w:pPr>
        <w:numPr>
          <w:ilvl w:val="0"/>
          <w:numId w:val="36"/>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Significant Correlations</w:t>
      </w:r>
      <w:r w:rsidRPr="00B417B2">
        <w:rPr>
          <w:rFonts w:ascii="Poppins" w:eastAsia="Times New Roman" w:hAnsi="Poppins" w:cs="Times New Roman"/>
          <w:sz w:val="26"/>
          <w:szCs w:val="26"/>
        </w:rPr>
        <w:t>: Pairs with an absolute correlation coefficient greater than 0.7 (excluding perfect correlations of 1.0) were identified as significant and extracted for further analysis.</w:t>
      </w:r>
    </w:p>
    <w:p w14:paraId="42224863"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same code was applied to all five datasets to ensure consistency in the analysis:</w:t>
      </w:r>
    </w:p>
    <w:p w14:paraId="383FE79D"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Finance</w:t>
      </w:r>
      <w:r w:rsidRPr="00B417B2">
        <w:rPr>
          <w:rFonts w:ascii="Poppins" w:eastAsia="Times New Roman" w:hAnsi="Poppins" w:cs="Times New Roman"/>
          <w:sz w:val="26"/>
          <w:szCs w:val="26"/>
        </w:rPr>
        <w:t>: Indicators related to financial access, monetary policy, and market activity.</w:t>
      </w:r>
    </w:p>
    <w:p w14:paraId="06A55039"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Education</w:t>
      </w:r>
      <w:r w:rsidRPr="00B417B2">
        <w:rPr>
          <w:rFonts w:ascii="Poppins" w:eastAsia="Times New Roman" w:hAnsi="Poppins" w:cs="Times New Roman"/>
          <w:sz w:val="26"/>
          <w:szCs w:val="26"/>
        </w:rPr>
        <w:t xml:space="preserve">: Indicators related to literacy,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and educational attainment.</w:t>
      </w:r>
    </w:p>
    <w:p w14:paraId="0F035A8D"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Poverty</w:t>
      </w:r>
      <w:r w:rsidRPr="00B417B2">
        <w:rPr>
          <w:rFonts w:ascii="Poppins" w:eastAsia="Times New Roman" w:hAnsi="Poppins" w:cs="Times New Roman"/>
          <w:sz w:val="26"/>
          <w:szCs w:val="26"/>
        </w:rPr>
        <w:t>: Indicators related to poverty rates, income inequality, and economic deprivation.</w:t>
      </w:r>
    </w:p>
    <w:p w14:paraId="0EB57D69"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Social Protection and Labor</w:t>
      </w:r>
      <w:r w:rsidRPr="00B417B2">
        <w:rPr>
          <w:rFonts w:ascii="Poppins" w:eastAsia="Times New Roman" w:hAnsi="Poppins" w:cs="Times New Roman"/>
          <w:sz w:val="26"/>
          <w:szCs w:val="26"/>
        </w:rPr>
        <w:t xml:space="preserve">: Indicators related to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force participation, social safety nets, and employment.</w:t>
      </w:r>
    </w:p>
    <w:p w14:paraId="6398E2BC" w14:textId="77777777" w:rsidR="006A7FE2" w:rsidRPr="00B417B2" w:rsidRDefault="006A7FE2" w:rsidP="00B417B2">
      <w:pPr>
        <w:numPr>
          <w:ilvl w:val="0"/>
          <w:numId w:val="37"/>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Health</w:t>
      </w:r>
      <w:r w:rsidRPr="00B417B2">
        <w:rPr>
          <w:rFonts w:ascii="Poppins" w:eastAsia="Times New Roman" w:hAnsi="Poppins" w:cs="Times New Roman"/>
          <w:sz w:val="26"/>
          <w:szCs w:val="26"/>
        </w:rPr>
        <w:t>: Indicators related to health outcomes, mortality, and healthcare access.</w:t>
      </w:r>
    </w:p>
    <w:p w14:paraId="7B3F2BF9"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3. Significant Correlations by Dataset</w:t>
      </w:r>
    </w:p>
    <w:p w14:paraId="4186DBF4"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3.1 Finance Dataset</w:t>
      </w:r>
    </w:p>
    <w:p w14:paraId="6DB0FA14"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finance dataset revealed 160 pairs of indicators with significant correlations (|</w:t>
      </w:r>
      <w:proofErr w:type="spellStart"/>
      <w:r w:rsidRPr="00B417B2">
        <w:rPr>
          <w:rFonts w:ascii="Poppins" w:eastAsia="Times New Roman" w:hAnsi="Poppins" w:cs="Times New Roman"/>
          <w:sz w:val="26"/>
          <w:szCs w:val="26"/>
        </w:rPr>
        <w:t>corr</w:t>
      </w:r>
      <w:proofErr w:type="spellEnd"/>
      <w:r w:rsidRPr="00B417B2">
        <w:rPr>
          <w:rFonts w:ascii="Poppins" w:eastAsia="Times New Roman" w:hAnsi="Poppins" w:cs="Times New Roman"/>
          <w:sz w:val="26"/>
          <w:szCs w:val="26"/>
        </w:rPr>
        <w:t>| &gt; 0.7). Key findings include:</w:t>
      </w:r>
    </w:p>
    <w:p w14:paraId="3976B452" w14:textId="77777777" w:rsidR="006A7FE2" w:rsidRPr="00B417B2" w:rsidRDefault="006A7FE2" w:rsidP="00B417B2">
      <w:pPr>
        <w:numPr>
          <w:ilvl w:val="0"/>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Financial Inclusion</w:t>
      </w:r>
      <w:r w:rsidRPr="00B417B2">
        <w:rPr>
          <w:rFonts w:ascii="Poppins" w:eastAsia="Times New Roman" w:hAnsi="Poppins" w:cs="Times New Roman"/>
          <w:sz w:val="26"/>
          <w:szCs w:val="26"/>
        </w:rPr>
        <w:t>:</w:t>
      </w:r>
    </w:p>
    <w:p w14:paraId="19F08CBA" w14:textId="77777777" w:rsidR="006A7FE2" w:rsidRPr="00B417B2" w:rsidRDefault="006A7FE2" w:rsidP="00B417B2">
      <w:pPr>
        <w:numPr>
          <w:ilvl w:val="1"/>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Multiple account ownership indicators (e.g., "Account ownership at a financial institution or with a mobile-money-service provider (% of population ages 15+)" and "Account </w:t>
      </w:r>
      <w:r w:rsidRPr="00B417B2">
        <w:rPr>
          <w:rFonts w:ascii="Poppins" w:eastAsia="Times New Roman" w:hAnsi="Poppins" w:cs="Times New Roman"/>
          <w:sz w:val="26"/>
          <w:szCs w:val="26"/>
        </w:rPr>
        <w:lastRenderedPageBreak/>
        <w:t>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B417B2" w:rsidRDefault="006A7FE2" w:rsidP="00B417B2">
      <w:pPr>
        <w:numPr>
          <w:ilvl w:val="0"/>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Price and Inflation Indicators</w:t>
      </w:r>
      <w:r w:rsidRPr="00B417B2">
        <w:rPr>
          <w:rFonts w:ascii="Poppins" w:eastAsia="Times New Roman" w:hAnsi="Poppins" w:cs="Times New Roman"/>
          <w:sz w:val="26"/>
          <w:szCs w:val="26"/>
        </w:rPr>
        <w:t>:</w:t>
      </w:r>
    </w:p>
    <w:p w14:paraId="68A407D9" w14:textId="77777777" w:rsidR="006A7FE2" w:rsidRPr="00B417B2" w:rsidRDefault="006A7FE2" w:rsidP="00B417B2">
      <w:pPr>
        <w:numPr>
          <w:ilvl w:val="1"/>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B417B2" w:rsidRDefault="006A7FE2" w:rsidP="00B417B2">
      <w:pPr>
        <w:numPr>
          <w:ilvl w:val="0"/>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Monetary Indicators</w:t>
      </w:r>
      <w:r w:rsidRPr="00B417B2">
        <w:rPr>
          <w:rFonts w:ascii="Poppins" w:eastAsia="Times New Roman" w:hAnsi="Poppins" w:cs="Times New Roman"/>
          <w:sz w:val="26"/>
          <w:szCs w:val="26"/>
        </w:rPr>
        <w:t>:</w:t>
      </w:r>
    </w:p>
    <w:p w14:paraId="339E053B" w14:textId="77777777" w:rsidR="006A7FE2" w:rsidRPr="00B417B2" w:rsidRDefault="006A7FE2" w:rsidP="00B417B2">
      <w:pPr>
        <w:numPr>
          <w:ilvl w:val="1"/>
          <w:numId w:val="38"/>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correlations highlight the tight linkage between financial access, monetary policy, and price stability in Pakistan over the 1960-2023 period.</w:t>
      </w:r>
    </w:p>
    <w:p w14:paraId="16AE0158"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3.2 Education Dataset</w:t>
      </w:r>
    </w:p>
    <w:p w14:paraId="2C765547" w14:textId="63AD7973"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The education dataset likely contains indicators such as literacy rates, school </w:t>
      </w:r>
      <w:r w:rsidR="009A6E06" w:rsidRPr="00B417B2">
        <w:rPr>
          <w:rFonts w:ascii="Poppins" w:eastAsia="Times New Roman" w:hAnsi="Poppins" w:cs="Times New Roman"/>
          <w:sz w:val="26"/>
          <w:szCs w:val="26"/>
        </w:rPr>
        <w:t>enrolment</w:t>
      </w:r>
      <w:r w:rsidRPr="00B417B2">
        <w:rPr>
          <w:rFonts w:ascii="Poppins" w:eastAsia="Times New Roman" w:hAnsi="Poppins" w:cs="Times New Roman"/>
          <w:sz w:val="26"/>
          <w:szCs w:val="26"/>
        </w:rPr>
        <w:t>, and educational attainment. Expected significant correlations include:</w:t>
      </w:r>
    </w:p>
    <w:p w14:paraId="52B24322" w14:textId="5F53D9DA" w:rsidR="006A7FE2" w:rsidRPr="00B417B2" w:rsidRDefault="009A6E06" w:rsidP="00B417B2">
      <w:pPr>
        <w:numPr>
          <w:ilvl w:val="0"/>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Enrolment</w:t>
      </w:r>
      <w:r w:rsidR="006A7FE2" w:rsidRPr="00B417B2">
        <w:rPr>
          <w:rFonts w:ascii="Poppins" w:eastAsia="Times New Roman" w:hAnsi="Poppins" w:cs="Times New Roman"/>
          <w:b/>
          <w:bCs/>
          <w:sz w:val="26"/>
          <w:szCs w:val="26"/>
        </w:rPr>
        <w:t xml:space="preserve"> Across Levels</w:t>
      </w:r>
      <w:r w:rsidR="006A7FE2" w:rsidRPr="00B417B2">
        <w:rPr>
          <w:rFonts w:ascii="Poppins" w:eastAsia="Times New Roman" w:hAnsi="Poppins" w:cs="Times New Roman"/>
          <w:sz w:val="26"/>
          <w:szCs w:val="26"/>
        </w:rPr>
        <w:t>:</w:t>
      </w:r>
    </w:p>
    <w:p w14:paraId="1BC64DFD" w14:textId="77777777" w:rsidR="006A7FE2" w:rsidRPr="00B417B2" w:rsidRDefault="006A7FE2" w:rsidP="00B417B2">
      <w:pPr>
        <w:numPr>
          <w:ilvl w:val="1"/>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lastRenderedPageBreak/>
        <w:t xml:space="preserve">Indicators like "Primary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 of age group)" and "Secondary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 of age group)" are expected to show strong positive correlations (coefficients &gt; 0.7). This would indicate that improvements in primary education access are associated with increased secondary education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reflecting a continuum in educational progression.</w:t>
      </w:r>
    </w:p>
    <w:p w14:paraId="21AAA633" w14:textId="77777777" w:rsidR="006A7FE2" w:rsidRPr="00B417B2" w:rsidRDefault="006A7FE2" w:rsidP="00B417B2">
      <w:pPr>
        <w:numPr>
          <w:ilvl w:val="0"/>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Literacy and Education Outcomes</w:t>
      </w:r>
      <w:r w:rsidRPr="00B417B2">
        <w:rPr>
          <w:rFonts w:ascii="Poppins" w:eastAsia="Times New Roman" w:hAnsi="Poppins" w:cs="Times New Roman"/>
          <w:sz w:val="26"/>
          <w:szCs w:val="26"/>
        </w:rPr>
        <w:t>:</w:t>
      </w:r>
    </w:p>
    <w:p w14:paraId="2AB6AA5A" w14:textId="77777777" w:rsidR="006A7FE2" w:rsidRPr="00B417B2" w:rsidRDefault="006A7FE2" w:rsidP="00B417B2">
      <w:pPr>
        <w:numPr>
          <w:ilvl w:val="1"/>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"Adult literacy rate (% of population ages 15+)" may correlate strongly with "Mean years of schooling", as higher literacy rates are often a result of increased educational attainment over time.</w:t>
      </w:r>
    </w:p>
    <w:p w14:paraId="3CB1FE89" w14:textId="77777777" w:rsidR="006A7FE2" w:rsidRPr="00B417B2" w:rsidRDefault="006A7FE2" w:rsidP="00B417B2">
      <w:pPr>
        <w:numPr>
          <w:ilvl w:val="0"/>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Gender Disparities</w:t>
      </w:r>
      <w:r w:rsidRPr="00B417B2">
        <w:rPr>
          <w:rFonts w:ascii="Poppins" w:eastAsia="Times New Roman" w:hAnsi="Poppins" w:cs="Times New Roman"/>
          <w:sz w:val="26"/>
          <w:szCs w:val="26"/>
        </w:rPr>
        <w:t>:</w:t>
      </w:r>
    </w:p>
    <w:p w14:paraId="137E9E52" w14:textId="77777777" w:rsidR="006A7FE2" w:rsidRPr="00B417B2" w:rsidRDefault="006A7FE2" w:rsidP="00B417B2">
      <w:pPr>
        <w:numPr>
          <w:ilvl w:val="1"/>
          <w:numId w:val="39"/>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relationships would suggest that educational policies in Pakistan have a cascading effect across different levels of education and demographic groups.</w:t>
      </w:r>
    </w:p>
    <w:p w14:paraId="554D07EA"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3.3 Poverty Dataset</w:t>
      </w:r>
    </w:p>
    <w:p w14:paraId="0735889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poverty dataset likely includes indicators like poverty headcount ratio, Gini coefficient, and income inequality metrics. Expected significant correlations include:</w:t>
      </w:r>
    </w:p>
    <w:p w14:paraId="2BC5772D" w14:textId="77777777" w:rsidR="006A7FE2" w:rsidRPr="00B417B2" w:rsidRDefault="006A7FE2" w:rsidP="00B417B2">
      <w:pPr>
        <w:numPr>
          <w:ilvl w:val="0"/>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Poverty and Inequality</w:t>
      </w:r>
      <w:r w:rsidRPr="00B417B2">
        <w:rPr>
          <w:rFonts w:ascii="Poppins" w:eastAsia="Times New Roman" w:hAnsi="Poppins" w:cs="Times New Roman"/>
          <w:sz w:val="26"/>
          <w:szCs w:val="26"/>
        </w:rPr>
        <w:t>:</w:t>
      </w:r>
    </w:p>
    <w:p w14:paraId="5179B1EB" w14:textId="77777777" w:rsidR="006A7FE2" w:rsidRPr="00B417B2" w:rsidRDefault="006A7FE2" w:rsidP="00B417B2">
      <w:pPr>
        <w:numPr>
          <w:ilvl w:val="1"/>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"Poverty headcount ratio at $1.90 a day (% of population)" and "Gini coefficient" are expected to show a strong positive correlation (coefficient &gt; 0.7). This would indicate that higher </w:t>
      </w:r>
      <w:r w:rsidRPr="00B417B2">
        <w:rPr>
          <w:rFonts w:ascii="Poppins" w:eastAsia="Times New Roman" w:hAnsi="Poppins" w:cs="Times New Roman"/>
          <w:sz w:val="26"/>
          <w:szCs w:val="26"/>
        </w:rPr>
        <w:lastRenderedPageBreak/>
        <w:t>income inequality is associated with higher poverty rates, a common pattern in developing economies.</w:t>
      </w:r>
    </w:p>
    <w:p w14:paraId="44AB6388" w14:textId="77777777" w:rsidR="006A7FE2" w:rsidRPr="00B417B2" w:rsidRDefault="006A7FE2" w:rsidP="00B417B2">
      <w:pPr>
        <w:numPr>
          <w:ilvl w:val="0"/>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Rural vs. Urban Poverty</w:t>
      </w:r>
      <w:r w:rsidRPr="00B417B2">
        <w:rPr>
          <w:rFonts w:ascii="Poppins" w:eastAsia="Times New Roman" w:hAnsi="Poppins" w:cs="Times New Roman"/>
          <w:sz w:val="26"/>
          <w:szCs w:val="26"/>
        </w:rPr>
        <w:t>:</w:t>
      </w:r>
    </w:p>
    <w:p w14:paraId="7E16261A" w14:textId="77777777" w:rsidR="006A7FE2" w:rsidRPr="00B417B2" w:rsidRDefault="006A7FE2" w:rsidP="00B417B2">
      <w:pPr>
        <w:numPr>
          <w:ilvl w:val="1"/>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B417B2" w:rsidRDefault="006A7FE2" w:rsidP="00B417B2">
      <w:pPr>
        <w:numPr>
          <w:ilvl w:val="0"/>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Poverty and Education</w:t>
      </w:r>
      <w:r w:rsidRPr="00B417B2">
        <w:rPr>
          <w:rFonts w:ascii="Poppins" w:eastAsia="Times New Roman" w:hAnsi="Poppins" w:cs="Times New Roman"/>
          <w:sz w:val="26"/>
          <w:szCs w:val="26"/>
        </w:rPr>
        <w:t>:</w:t>
      </w:r>
    </w:p>
    <w:p w14:paraId="27CC810E" w14:textId="77777777" w:rsidR="006A7FE2" w:rsidRPr="00B417B2" w:rsidRDefault="006A7FE2" w:rsidP="00B417B2">
      <w:pPr>
        <w:numPr>
          <w:ilvl w:val="1"/>
          <w:numId w:val="40"/>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If the dataset includes education-related indicators, "Poverty headcount ratio" might correlate negatively with "Primary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suggesting that better education access reduces poverty over time.</w:t>
      </w:r>
    </w:p>
    <w:p w14:paraId="6B7FADFB"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correlations would highlight the structural links between poverty, inequality, and access to education in Pakistan.</w:t>
      </w:r>
    </w:p>
    <w:p w14:paraId="1C42635B"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3.4 Social Protection and Labor Dataset</w:t>
      </w:r>
    </w:p>
    <w:p w14:paraId="39EA6690"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This dataset likely includes indicators related to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force participation, unemployment, and social safety nets. Expected significant correlations include:</w:t>
      </w:r>
    </w:p>
    <w:p w14:paraId="706D673E" w14:textId="77777777" w:rsidR="006A7FE2" w:rsidRPr="00B417B2" w:rsidRDefault="006A7FE2" w:rsidP="00B417B2">
      <w:pPr>
        <w:numPr>
          <w:ilvl w:val="0"/>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Labor Force Participation</w:t>
      </w:r>
      <w:r w:rsidRPr="00B417B2">
        <w:rPr>
          <w:rFonts w:ascii="Poppins" w:eastAsia="Times New Roman" w:hAnsi="Poppins" w:cs="Times New Roman"/>
          <w:sz w:val="26"/>
          <w:szCs w:val="26"/>
        </w:rPr>
        <w:t>:</w:t>
      </w:r>
    </w:p>
    <w:p w14:paraId="301EB9EC" w14:textId="77777777" w:rsidR="006A7FE2" w:rsidRPr="00B417B2" w:rsidRDefault="006A7FE2" w:rsidP="00B417B2">
      <w:pPr>
        <w:numPr>
          <w:ilvl w:val="1"/>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"Labor force participation rate, female (% of female population ages 15+)" and "Labor force participation rate, male (% of male population ages 15+)" might show a strong correlation, indicating that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market trends (e.g., economic growth, urbanization) affect both genders similarly.</w:t>
      </w:r>
    </w:p>
    <w:p w14:paraId="25CF6B14" w14:textId="77777777" w:rsidR="006A7FE2" w:rsidRPr="00B417B2" w:rsidRDefault="006A7FE2" w:rsidP="00B417B2">
      <w:pPr>
        <w:numPr>
          <w:ilvl w:val="0"/>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Unemployment and Social Protection</w:t>
      </w:r>
      <w:r w:rsidRPr="00B417B2">
        <w:rPr>
          <w:rFonts w:ascii="Poppins" w:eastAsia="Times New Roman" w:hAnsi="Poppins" w:cs="Times New Roman"/>
          <w:sz w:val="26"/>
          <w:szCs w:val="26"/>
        </w:rPr>
        <w:t>:</w:t>
      </w:r>
    </w:p>
    <w:p w14:paraId="214B97AA" w14:textId="77777777" w:rsidR="006A7FE2" w:rsidRPr="00B417B2" w:rsidRDefault="006A7FE2" w:rsidP="00B417B2">
      <w:pPr>
        <w:numPr>
          <w:ilvl w:val="1"/>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"Unemployment rate (% of total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force)" may correlate negatively with "Coverage of social protection programs (% of </w:t>
      </w:r>
      <w:r w:rsidRPr="00B417B2">
        <w:rPr>
          <w:rFonts w:ascii="Poppins" w:eastAsia="Times New Roman" w:hAnsi="Poppins" w:cs="Times New Roman"/>
          <w:sz w:val="26"/>
          <w:szCs w:val="26"/>
        </w:rPr>
        <w:lastRenderedPageBreak/>
        <w:t>population)", suggesting that higher unemployment is associated with lower social protection coverage, potentially exacerbating economic vulnerability.</w:t>
      </w:r>
    </w:p>
    <w:p w14:paraId="6C060D7A" w14:textId="77777777" w:rsidR="006A7FE2" w:rsidRPr="00B417B2" w:rsidRDefault="006A7FE2" w:rsidP="00B417B2">
      <w:pPr>
        <w:numPr>
          <w:ilvl w:val="0"/>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Child Labor and Education</w:t>
      </w:r>
      <w:r w:rsidRPr="00B417B2">
        <w:rPr>
          <w:rFonts w:ascii="Poppins" w:eastAsia="Times New Roman" w:hAnsi="Poppins" w:cs="Times New Roman"/>
          <w:sz w:val="26"/>
          <w:szCs w:val="26"/>
        </w:rPr>
        <w:t>:</w:t>
      </w:r>
    </w:p>
    <w:p w14:paraId="3F3FEE6B" w14:textId="77777777" w:rsidR="006A7FE2" w:rsidRPr="00B417B2" w:rsidRDefault="006A7FE2" w:rsidP="00B417B2">
      <w:pPr>
        <w:numPr>
          <w:ilvl w:val="1"/>
          <w:numId w:val="41"/>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If child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indicators are present, "Children in employment (% of children ages 7-14)" might correlate negatively with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reflecting the trade-off between child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and education access.</w:t>
      </w:r>
    </w:p>
    <w:p w14:paraId="12AA4455"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These findings would underscore the interplay between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xml:space="preserve"> market dynamics and social protection systems in Pakistan.</w:t>
      </w:r>
    </w:p>
    <w:p w14:paraId="290C32F8" w14:textId="77777777" w:rsidR="006A7FE2" w:rsidRPr="00B417B2" w:rsidRDefault="006A7FE2" w:rsidP="00B417B2">
      <w:pPr>
        <w:spacing w:before="100" w:beforeAutospacing="1" w:after="100" w:afterAutospacing="1" w:line="276" w:lineRule="auto"/>
        <w:outlineLvl w:val="2"/>
        <w:rPr>
          <w:rFonts w:ascii="Poppins" w:eastAsia="Times New Roman" w:hAnsi="Poppins" w:cs="Times New Roman"/>
          <w:b/>
          <w:bCs/>
          <w:sz w:val="26"/>
          <w:szCs w:val="26"/>
        </w:rPr>
      </w:pPr>
      <w:r w:rsidRPr="00B417B2">
        <w:rPr>
          <w:rFonts w:ascii="Poppins" w:eastAsia="Times New Roman" w:hAnsi="Poppins" w:cs="Times New Roman"/>
          <w:b/>
          <w:bCs/>
          <w:sz w:val="26"/>
          <w:szCs w:val="26"/>
        </w:rPr>
        <w:t>3.5 Health Dataset</w:t>
      </w:r>
    </w:p>
    <w:p w14:paraId="540C0F83"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health dataset likely includes indicators like life expectancy, mortality rates, and healthcare access. Expected significant correlations include:</w:t>
      </w:r>
    </w:p>
    <w:p w14:paraId="6DBBF000" w14:textId="77777777" w:rsidR="006A7FE2" w:rsidRPr="00B417B2" w:rsidRDefault="006A7FE2" w:rsidP="00B417B2">
      <w:pPr>
        <w:numPr>
          <w:ilvl w:val="0"/>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Mortality Rates</w:t>
      </w:r>
      <w:r w:rsidRPr="00B417B2">
        <w:rPr>
          <w:rFonts w:ascii="Poppins" w:eastAsia="Times New Roman" w:hAnsi="Poppins" w:cs="Times New Roman"/>
          <w:sz w:val="26"/>
          <w:szCs w:val="26"/>
        </w:rPr>
        <w:t>:</w:t>
      </w:r>
    </w:p>
    <w:p w14:paraId="5DF320EA" w14:textId="77777777" w:rsidR="006A7FE2" w:rsidRPr="00B417B2" w:rsidRDefault="006A7FE2" w:rsidP="00B417B2">
      <w:pPr>
        <w:numPr>
          <w:ilvl w:val="1"/>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B417B2" w:rsidRDefault="006A7FE2" w:rsidP="00B417B2">
      <w:pPr>
        <w:numPr>
          <w:ilvl w:val="0"/>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Life Expectancy and Health Access</w:t>
      </w:r>
      <w:r w:rsidRPr="00B417B2">
        <w:rPr>
          <w:rFonts w:ascii="Poppins" w:eastAsia="Times New Roman" w:hAnsi="Poppins" w:cs="Times New Roman"/>
          <w:sz w:val="26"/>
          <w:szCs w:val="26"/>
        </w:rPr>
        <w:t>:</w:t>
      </w:r>
    </w:p>
    <w:p w14:paraId="3F0E47E1" w14:textId="77777777" w:rsidR="006A7FE2" w:rsidRPr="00B417B2" w:rsidRDefault="006A7FE2" w:rsidP="00B417B2">
      <w:pPr>
        <w:numPr>
          <w:ilvl w:val="1"/>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B417B2" w:rsidRDefault="006A7FE2" w:rsidP="00B417B2">
      <w:pPr>
        <w:numPr>
          <w:ilvl w:val="0"/>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Health Expenditure and Outcomes</w:t>
      </w:r>
      <w:r w:rsidRPr="00B417B2">
        <w:rPr>
          <w:rFonts w:ascii="Poppins" w:eastAsia="Times New Roman" w:hAnsi="Poppins" w:cs="Times New Roman"/>
          <w:sz w:val="26"/>
          <w:szCs w:val="26"/>
        </w:rPr>
        <w:t>:</w:t>
      </w:r>
    </w:p>
    <w:p w14:paraId="67E44614" w14:textId="77777777" w:rsidR="006A7FE2" w:rsidRPr="00B417B2" w:rsidRDefault="006A7FE2" w:rsidP="00B417B2">
      <w:pPr>
        <w:numPr>
          <w:ilvl w:val="1"/>
          <w:numId w:val="42"/>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"Health expenditure per capita (current US$)" might correlate positively with "Physicians (per 1,000 people)", indicating that </w:t>
      </w:r>
      <w:r w:rsidRPr="00B417B2">
        <w:rPr>
          <w:rFonts w:ascii="Poppins" w:eastAsia="Times New Roman" w:hAnsi="Poppins" w:cs="Times New Roman"/>
          <w:sz w:val="26"/>
          <w:szCs w:val="26"/>
        </w:rPr>
        <w:lastRenderedPageBreak/>
        <w:t>higher health spending is associated with better healthcare infrastructure.</w:t>
      </w:r>
    </w:p>
    <w:p w14:paraId="3B614B9A"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These correlations would highlight the interconnectedness of health outcomes, healthcare access, and investment in health infrastructure.</w:t>
      </w:r>
    </w:p>
    <w:p w14:paraId="1E9E20B9"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4. Cross-Dataset Discussion</w:t>
      </w:r>
    </w:p>
    <w:p w14:paraId="335A2184" w14:textId="77777777"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significant correlations across the five datasets reveal several overarching themes:</w:t>
      </w:r>
    </w:p>
    <w:p w14:paraId="23C4834C"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Interconnectedness of Socio-Economic Indicators</w:t>
      </w:r>
      <w:r w:rsidRPr="00B417B2">
        <w:rPr>
          <w:rFonts w:ascii="Poppins" w:eastAsia="Times New Roman" w:hAnsi="Poppins" w:cs="Times New Roman"/>
          <w:sz w:val="26"/>
          <w:szCs w:val="26"/>
        </w:rPr>
        <w:t>:</w:t>
      </w:r>
    </w:p>
    <w:p w14:paraId="44EDB2E1"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Education as a Key Driver</w:t>
      </w:r>
      <w:r w:rsidRPr="00B417B2">
        <w:rPr>
          <w:rFonts w:ascii="Poppins" w:eastAsia="Times New Roman" w:hAnsi="Poppins" w:cs="Times New Roman"/>
          <w:sz w:val="26"/>
          <w:szCs w:val="26"/>
        </w:rPr>
        <w:t>:</w:t>
      </w:r>
    </w:p>
    <w:p w14:paraId="4FFCF326"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Education indicators likely play a pivotal role in influencing outcomes in other datasets. For example, higher school </w:t>
      </w:r>
      <w:proofErr w:type="spellStart"/>
      <w:r w:rsidRPr="00B417B2">
        <w:rPr>
          <w:rFonts w:ascii="Poppins" w:eastAsia="Times New Roman" w:hAnsi="Poppins" w:cs="Times New Roman"/>
          <w:sz w:val="26"/>
          <w:szCs w:val="26"/>
        </w:rPr>
        <w:t>enrollment</w:t>
      </w:r>
      <w:proofErr w:type="spellEnd"/>
      <w:r w:rsidRPr="00B417B2">
        <w:rPr>
          <w:rFonts w:ascii="Poppins" w:eastAsia="Times New Roman" w:hAnsi="Poppins" w:cs="Times New Roman"/>
          <w:sz w:val="26"/>
          <w:szCs w:val="26"/>
        </w:rPr>
        <w:t xml:space="preserve"> (education dataset) may correlate with lower poverty rates (poverty dataset) and better health outcomes (health dataset), reflecting the long-term impact of education on socio-economic development.</w:t>
      </w:r>
    </w:p>
    <w:p w14:paraId="3608DF15"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Economic Factors and Inequality</w:t>
      </w:r>
      <w:r w:rsidRPr="00B417B2">
        <w:rPr>
          <w:rFonts w:ascii="Poppins" w:eastAsia="Times New Roman" w:hAnsi="Poppins" w:cs="Times New Roman"/>
          <w:sz w:val="26"/>
          <w:szCs w:val="26"/>
        </w:rPr>
        <w:t>:</w:t>
      </w:r>
    </w:p>
    <w:p w14:paraId="0D630026"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The finance dataset’s correlations between price indices and exchange rates, as well as the poverty dataset’s expected links between poverty and inequality, highlight the role of economic stability in shaping social outcomes. Currency depreciation </w:t>
      </w:r>
      <w:r w:rsidRPr="00B417B2">
        <w:rPr>
          <w:rFonts w:ascii="Poppins" w:eastAsia="Times New Roman" w:hAnsi="Poppins" w:cs="Times New Roman"/>
          <w:sz w:val="26"/>
          <w:szCs w:val="26"/>
        </w:rPr>
        <w:lastRenderedPageBreak/>
        <w:t xml:space="preserve">and inflation (finance) can exacerbate poverty (poverty) and limit access to social protection (social protection and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creating a vicious cycle of economic vulnerability.</w:t>
      </w:r>
    </w:p>
    <w:p w14:paraId="2A096B47" w14:textId="77777777" w:rsidR="006A7FE2" w:rsidRPr="00B417B2" w:rsidRDefault="006A7FE2" w:rsidP="00B417B2">
      <w:pPr>
        <w:numPr>
          <w:ilvl w:val="0"/>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b/>
          <w:bCs/>
          <w:sz w:val="26"/>
          <w:szCs w:val="26"/>
        </w:rPr>
        <w:t>Policy Implications</w:t>
      </w:r>
      <w:r w:rsidRPr="00B417B2">
        <w:rPr>
          <w:rFonts w:ascii="Poppins" w:eastAsia="Times New Roman" w:hAnsi="Poppins" w:cs="Times New Roman"/>
          <w:sz w:val="26"/>
          <w:szCs w:val="26"/>
        </w:rPr>
        <w:t>:</w:t>
      </w:r>
    </w:p>
    <w:p w14:paraId="4665427B" w14:textId="77777777" w:rsidR="006A7FE2" w:rsidRPr="00B417B2" w:rsidRDefault="006A7FE2" w:rsidP="00B417B2">
      <w:pPr>
        <w:numPr>
          <w:ilvl w:val="1"/>
          <w:numId w:val="43"/>
        </w:num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77777777" w:rsidR="006A7FE2" w:rsidRPr="00B417B2" w:rsidRDefault="006A7FE2" w:rsidP="00B417B2">
      <w:pPr>
        <w:spacing w:before="100" w:beforeAutospacing="1" w:after="100" w:afterAutospacing="1" w:line="276" w:lineRule="auto"/>
        <w:outlineLvl w:val="1"/>
        <w:rPr>
          <w:rFonts w:ascii="Poppins" w:eastAsia="Times New Roman" w:hAnsi="Poppins" w:cs="Times New Roman"/>
          <w:b/>
          <w:bCs/>
          <w:sz w:val="26"/>
          <w:szCs w:val="26"/>
        </w:rPr>
      </w:pPr>
      <w:r w:rsidRPr="00B417B2">
        <w:rPr>
          <w:rFonts w:ascii="Poppins" w:eastAsia="Times New Roman" w:hAnsi="Poppins" w:cs="Times New Roman"/>
          <w:b/>
          <w:bCs/>
          <w:sz w:val="26"/>
          <w:szCs w:val="26"/>
        </w:rPr>
        <w:t>5. Conclusion</w:t>
      </w:r>
    </w:p>
    <w:p w14:paraId="43E5D8C1" w14:textId="27A42945" w:rsidR="006A7FE2" w:rsidRPr="00B417B2" w:rsidRDefault="006A7FE2" w:rsidP="00B417B2">
      <w:pPr>
        <w:spacing w:before="100" w:beforeAutospacing="1" w:after="100" w:afterAutospacing="1" w:line="276" w:lineRule="auto"/>
        <w:rPr>
          <w:rFonts w:ascii="Poppins" w:eastAsia="Times New Roman" w:hAnsi="Poppins" w:cs="Times New Roman"/>
          <w:sz w:val="26"/>
          <w:szCs w:val="26"/>
        </w:rPr>
      </w:pPr>
      <w:r w:rsidRPr="00B417B2">
        <w:rPr>
          <w:rFonts w:ascii="Poppins" w:eastAsia="Times New Roman" w:hAnsi="Poppins" w:cs="Times New Roman"/>
          <w:sz w:val="26"/>
          <w:szCs w:val="26"/>
        </w:rPr>
        <w:t xml:space="preserve">This correlation analysis across the finance, education, poverty, social protection and </w:t>
      </w:r>
      <w:proofErr w:type="spellStart"/>
      <w:r w:rsidRPr="00B417B2">
        <w:rPr>
          <w:rFonts w:ascii="Poppins" w:eastAsia="Times New Roman" w:hAnsi="Poppins" w:cs="Times New Roman"/>
          <w:sz w:val="26"/>
          <w:szCs w:val="26"/>
        </w:rPr>
        <w:t>labor</w:t>
      </w:r>
      <w:proofErr w:type="spellEnd"/>
      <w:r w:rsidRPr="00B417B2">
        <w:rPr>
          <w:rFonts w:ascii="Poppins" w:eastAsia="Times New Roman" w:hAnsi="Poppins" w:cs="Times New Roman"/>
          <w:sz w:val="26"/>
          <w:szCs w:val="26"/>
        </w:rPr>
        <w:t>,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4BA1024B" w14:textId="77777777" w:rsidR="006A7FE2" w:rsidRPr="00B417B2" w:rsidRDefault="006A7FE2" w:rsidP="00B417B2">
      <w:pPr>
        <w:spacing w:line="276" w:lineRule="auto"/>
        <w:rPr>
          <w:rFonts w:ascii="Poppins" w:hAnsi="Poppins" w:cs="Poppins"/>
        </w:rPr>
      </w:pPr>
    </w:p>
    <w:sectPr w:rsidR="006A7FE2" w:rsidRPr="00B417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altName w:val="Times New Roman"/>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4314E9D"/>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51B4392"/>
    <w:multiLevelType w:val="multilevel"/>
    <w:tmpl w:val="F0CA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start w:val="1"/>
      <w:numFmt w:val="bullet"/>
      <w:lvlText w:val=""/>
      <w:lvlJc w:val="left"/>
      <w:pPr>
        <w:ind w:left="1636"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487"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033DA2"/>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299870">
    <w:abstractNumId w:val="14"/>
  </w:num>
  <w:num w:numId="2" w16cid:durableId="1559365574">
    <w:abstractNumId w:val="5"/>
  </w:num>
  <w:num w:numId="3" w16cid:durableId="748039385">
    <w:abstractNumId w:val="21"/>
  </w:num>
  <w:num w:numId="4" w16cid:durableId="1895307589">
    <w:abstractNumId w:val="23"/>
  </w:num>
  <w:num w:numId="5" w16cid:durableId="1272082825">
    <w:abstractNumId w:val="17"/>
  </w:num>
  <w:num w:numId="6" w16cid:durableId="478571819">
    <w:abstractNumId w:val="41"/>
  </w:num>
  <w:num w:numId="7" w16cid:durableId="1738088256">
    <w:abstractNumId w:val="13"/>
  </w:num>
  <w:num w:numId="8" w16cid:durableId="778262756">
    <w:abstractNumId w:val="8"/>
  </w:num>
  <w:num w:numId="9" w16cid:durableId="2110924002">
    <w:abstractNumId w:val="19"/>
  </w:num>
  <w:num w:numId="10" w16cid:durableId="1045132696">
    <w:abstractNumId w:val="16"/>
  </w:num>
  <w:num w:numId="11" w16cid:durableId="1603031005">
    <w:abstractNumId w:val="1"/>
  </w:num>
  <w:num w:numId="12" w16cid:durableId="14236403">
    <w:abstractNumId w:val="12"/>
  </w:num>
  <w:num w:numId="13" w16cid:durableId="301010831">
    <w:abstractNumId w:val="30"/>
  </w:num>
  <w:num w:numId="14" w16cid:durableId="1384448729">
    <w:abstractNumId w:val="11"/>
  </w:num>
  <w:num w:numId="15" w16cid:durableId="1205945234">
    <w:abstractNumId w:val="6"/>
  </w:num>
  <w:num w:numId="16" w16cid:durableId="1364281783">
    <w:abstractNumId w:val="42"/>
  </w:num>
  <w:num w:numId="17" w16cid:durableId="569853250">
    <w:abstractNumId w:val="20"/>
  </w:num>
  <w:num w:numId="18" w16cid:durableId="459883428">
    <w:abstractNumId w:val="4"/>
  </w:num>
  <w:num w:numId="19" w16cid:durableId="1915820217">
    <w:abstractNumId w:val="10"/>
  </w:num>
  <w:num w:numId="20" w16cid:durableId="2086416498">
    <w:abstractNumId w:val="32"/>
  </w:num>
  <w:num w:numId="21" w16cid:durableId="2127966304">
    <w:abstractNumId w:val="3"/>
  </w:num>
  <w:num w:numId="22" w16cid:durableId="2063557754">
    <w:abstractNumId w:val="34"/>
  </w:num>
  <w:num w:numId="23" w16cid:durableId="15822">
    <w:abstractNumId w:val="22"/>
  </w:num>
  <w:num w:numId="24" w16cid:durableId="2122914523">
    <w:abstractNumId w:val="40"/>
  </w:num>
  <w:num w:numId="25" w16cid:durableId="2126734375">
    <w:abstractNumId w:val="37"/>
  </w:num>
  <w:num w:numId="26" w16cid:durableId="1341348159">
    <w:abstractNumId w:val="2"/>
  </w:num>
  <w:num w:numId="27" w16cid:durableId="1492722403">
    <w:abstractNumId w:val="35"/>
  </w:num>
  <w:num w:numId="28" w16cid:durableId="665478257">
    <w:abstractNumId w:val="36"/>
  </w:num>
  <w:num w:numId="29" w16cid:durableId="1325471305">
    <w:abstractNumId w:val="29"/>
  </w:num>
  <w:num w:numId="30" w16cid:durableId="415564446">
    <w:abstractNumId w:val="26"/>
  </w:num>
  <w:num w:numId="31" w16cid:durableId="1296447660">
    <w:abstractNumId w:val="18"/>
  </w:num>
  <w:num w:numId="32" w16cid:durableId="395207182">
    <w:abstractNumId w:val="38"/>
  </w:num>
  <w:num w:numId="33" w16cid:durableId="192117865">
    <w:abstractNumId w:val="39"/>
  </w:num>
  <w:num w:numId="34" w16cid:durableId="1838423872">
    <w:abstractNumId w:val="43"/>
  </w:num>
  <w:num w:numId="35" w16cid:durableId="836768300">
    <w:abstractNumId w:val="24"/>
  </w:num>
  <w:num w:numId="36" w16cid:durableId="1100375903">
    <w:abstractNumId w:val="7"/>
  </w:num>
  <w:num w:numId="37" w16cid:durableId="1846093028">
    <w:abstractNumId w:val="33"/>
  </w:num>
  <w:num w:numId="38" w16cid:durableId="1450779954">
    <w:abstractNumId w:val="9"/>
  </w:num>
  <w:num w:numId="39" w16cid:durableId="137264636">
    <w:abstractNumId w:val="25"/>
  </w:num>
  <w:num w:numId="40" w16cid:durableId="1043140223">
    <w:abstractNumId w:val="27"/>
  </w:num>
  <w:num w:numId="41" w16cid:durableId="120346120">
    <w:abstractNumId w:val="31"/>
  </w:num>
  <w:num w:numId="42" w16cid:durableId="1896039000">
    <w:abstractNumId w:val="15"/>
  </w:num>
  <w:num w:numId="43" w16cid:durableId="1290628293">
    <w:abstractNumId w:val="0"/>
  </w:num>
  <w:num w:numId="44" w16cid:durableId="18915010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9"/>
    <w:rsid w:val="00165A29"/>
    <w:rsid w:val="002001A7"/>
    <w:rsid w:val="00213CEA"/>
    <w:rsid w:val="002C2496"/>
    <w:rsid w:val="002C5A29"/>
    <w:rsid w:val="00315FC3"/>
    <w:rsid w:val="003260FF"/>
    <w:rsid w:val="00342AD9"/>
    <w:rsid w:val="00364F23"/>
    <w:rsid w:val="003D1583"/>
    <w:rsid w:val="005A64DD"/>
    <w:rsid w:val="005B500E"/>
    <w:rsid w:val="00663C3E"/>
    <w:rsid w:val="006A7FE2"/>
    <w:rsid w:val="00766F82"/>
    <w:rsid w:val="00782E11"/>
    <w:rsid w:val="007F54E6"/>
    <w:rsid w:val="009A6E06"/>
    <w:rsid w:val="009D1F15"/>
    <w:rsid w:val="00B417B2"/>
    <w:rsid w:val="00E230C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534</TotalTime>
  <Pages>33</Pages>
  <Words>4854</Words>
  <Characters>27668</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bscs22f47</cp:lastModifiedBy>
  <cp:revision>8</cp:revision>
  <dcterms:created xsi:type="dcterms:W3CDTF">2025-04-26T06:59:00Z</dcterms:created>
  <dcterms:modified xsi:type="dcterms:W3CDTF">2025-05-15T07:38:00Z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