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EBC" w:rsidRPr="00432C36" w:rsidRDefault="00254F6F">
      <w:pPr>
        <w:rPr>
          <w:sz w:val="32"/>
          <w:szCs w:val="32"/>
        </w:rPr>
      </w:pPr>
      <w:bookmarkStart w:id="0" w:name="_GoBack"/>
      <w:r w:rsidRPr="00432C36">
        <w:rPr>
          <w:sz w:val="32"/>
          <w:szCs w:val="32"/>
        </w:rPr>
        <w:t>The subject of Posting and Transfers is an important personnel function.   It is complementary to officer</w:t>
      </w:r>
      <w:r w:rsidRPr="00432C36">
        <w:rPr>
          <w:rFonts w:hint="cs"/>
          <w:sz w:val="32"/>
          <w:szCs w:val="32"/>
        </w:rPr>
        <w:t>’</w:t>
      </w:r>
      <w:r w:rsidRPr="00432C36">
        <w:rPr>
          <w:sz w:val="32"/>
          <w:szCs w:val="32"/>
        </w:rPr>
        <w:t xml:space="preserve">s career-planning/management. It is only through a balanced a current adjustment of officers, according to experienced and qualifications that a corps of competent and qualified civil servants is provided to the society. The achievement of this laudable objective is ensured mainly through postings based on experience, qualifications, and merit. Proper career management envisages that an officer should be provided equal opportunities of holding secretariat/staff and field appointments so that he may </w:t>
      </w:r>
      <w:r w:rsidR="004E08E2" w:rsidRPr="00432C36">
        <w:rPr>
          <w:sz w:val="32"/>
          <w:szCs w:val="32"/>
        </w:rPr>
        <w:t>acquire</w:t>
      </w:r>
      <w:r w:rsidRPr="00432C36">
        <w:rPr>
          <w:sz w:val="32"/>
          <w:szCs w:val="32"/>
        </w:rPr>
        <w:t xml:space="preserve"> right type of experience at various stages of his career. Rotation between field and secretariat/staff appointment, therefore, need hardly be emphasized.</w:t>
      </w:r>
    </w:p>
    <w:p w:rsidR="00254F6F" w:rsidRPr="00432C36" w:rsidRDefault="00254F6F">
      <w:pPr>
        <w:rPr>
          <w:sz w:val="32"/>
          <w:szCs w:val="32"/>
        </w:rPr>
      </w:pPr>
      <w:r w:rsidRPr="00432C36">
        <w:rPr>
          <w:sz w:val="32"/>
          <w:szCs w:val="32"/>
        </w:rPr>
        <w:t xml:space="preserve">The </w:t>
      </w:r>
      <w:r w:rsidR="00B91F46" w:rsidRPr="00432C36">
        <w:rPr>
          <w:sz w:val="32"/>
          <w:szCs w:val="32"/>
        </w:rPr>
        <w:t>policy</w:t>
      </w:r>
      <w:r w:rsidRPr="00432C36">
        <w:rPr>
          <w:sz w:val="32"/>
          <w:szCs w:val="32"/>
        </w:rPr>
        <w:t xml:space="preserve"> of postings should be designed so as to ensure stability in the appointments to encourage professionalism by recognizing and promoting merit, while providing all-round experience to the individual officers. In </w:t>
      </w:r>
      <w:r w:rsidR="00B91F46" w:rsidRPr="00432C36">
        <w:rPr>
          <w:sz w:val="32"/>
          <w:szCs w:val="32"/>
        </w:rPr>
        <w:t>order</w:t>
      </w:r>
      <w:r w:rsidRPr="00432C36">
        <w:rPr>
          <w:sz w:val="32"/>
          <w:szCs w:val="32"/>
        </w:rPr>
        <w:t xml:space="preserve"> to avoid stagnation in </w:t>
      </w:r>
      <w:r w:rsidR="00B91F46" w:rsidRPr="00432C36">
        <w:rPr>
          <w:sz w:val="32"/>
          <w:szCs w:val="32"/>
        </w:rPr>
        <w:t>performance</w:t>
      </w:r>
      <w:r w:rsidRPr="00432C36">
        <w:rPr>
          <w:sz w:val="32"/>
          <w:szCs w:val="32"/>
        </w:rPr>
        <w:t xml:space="preserve"> and ideas and to provide dynamic administration repeated appointments to the same type of job need to be avoided unless in some special cases, specialization is desired. The transfer policy is to be guided foremost by the service of public interest and the individuals’ interest is to be integrated therewith as far as possible for ensuring greater harmony and </w:t>
      </w:r>
      <w:r w:rsidR="00B91F46" w:rsidRPr="00432C36">
        <w:rPr>
          <w:sz w:val="32"/>
          <w:szCs w:val="32"/>
        </w:rPr>
        <w:t>efficiency</w:t>
      </w:r>
      <w:r w:rsidRPr="00432C36">
        <w:rPr>
          <w:sz w:val="32"/>
          <w:szCs w:val="32"/>
        </w:rPr>
        <w:t>. Important assignments may develop their talent and may make maximum contribution to the public welfare.</w:t>
      </w:r>
    </w:p>
    <w:p w:rsidR="00254F6F" w:rsidRPr="00432C36" w:rsidRDefault="00254F6F">
      <w:pPr>
        <w:rPr>
          <w:sz w:val="32"/>
          <w:szCs w:val="32"/>
        </w:rPr>
      </w:pPr>
      <w:r w:rsidRPr="00432C36">
        <w:rPr>
          <w:sz w:val="32"/>
          <w:szCs w:val="32"/>
        </w:rPr>
        <w:t>In cases, where officer show certain weakness in professional and character traits, they may be so positioned as to be amenable to direction advice and guidance.</w:t>
      </w:r>
    </w:p>
    <w:p w:rsidR="00254F6F" w:rsidRPr="00432C36" w:rsidRDefault="00254F6F">
      <w:pPr>
        <w:rPr>
          <w:sz w:val="32"/>
          <w:szCs w:val="32"/>
        </w:rPr>
      </w:pPr>
      <w:r w:rsidRPr="00432C36">
        <w:rPr>
          <w:sz w:val="32"/>
          <w:szCs w:val="32"/>
        </w:rPr>
        <w:t xml:space="preserve">As a rule every civil servant shall be liable to serve anywhere within or outside the province in any post under the Government of Punjab or the Federal Government or any other provincial government or a local authority or a corporation or a body set up or established by any such government. Where a civil servant is required to serve in a post outside </w:t>
      </w:r>
      <w:r w:rsidRPr="00432C36">
        <w:rPr>
          <w:sz w:val="32"/>
          <w:szCs w:val="32"/>
        </w:rPr>
        <w:lastRenderedPageBreak/>
        <w:t xml:space="preserve">this service or cadre, his terms and conditions of service as to his pay shall not be less favorable that those to which he would have been entitled, if he had not been so required to serve. This condition is not applicable to the transfer of an officer on account of inefficiency or </w:t>
      </w:r>
      <w:proofErr w:type="spellStart"/>
      <w:r w:rsidRPr="00432C36">
        <w:rPr>
          <w:sz w:val="32"/>
          <w:szCs w:val="32"/>
        </w:rPr>
        <w:t>mis</w:t>
      </w:r>
      <w:proofErr w:type="spellEnd"/>
      <w:r w:rsidRPr="00432C36">
        <w:rPr>
          <w:sz w:val="32"/>
          <w:szCs w:val="32"/>
        </w:rPr>
        <w:t xml:space="preserve">-behavior or when he is transferred on his written request. Transfers of officers and staff shall be made by the authorities specified in Schedule-V to the Punjab Government Rules of business, 1974, and the Delegation of powers rules pertaining to </w:t>
      </w:r>
      <w:r w:rsidR="00B91F46" w:rsidRPr="00432C36">
        <w:rPr>
          <w:sz w:val="32"/>
          <w:szCs w:val="32"/>
        </w:rPr>
        <w:t>different</w:t>
      </w:r>
      <w:r w:rsidRPr="00432C36">
        <w:rPr>
          <w:sz w:val="32"/>
          <w:szCs w:val="32"/>
        </w:rPr>
        <w:t xml:space="preserve"> departments but</w:t>
      </w:r>
      <w:r w:rsidR="00B91F46" w:rsidRPr="00432C36">
        <w:rPr>
          <w:sz w:val="32"/>
          <w:szCs w:val="32"/>
        </w:rPr>
        <w:t xml:space="preserve"> </w:t>
      </w:r>
      <w:r w:rsidRPr="00432C36">
        <w:rPr>
          <w:sz w:val="32"/>
          <w:szCs w:val="32"/>
        </w:rPr>
        <w:t>S&amp;GAD shall be consulted, if it is proposed to transfer the holder of a tenure post before the completion of his tenure or extend the period of his tenure. Before completion of tenure, every officer may be asked to indicate four places of his choice for posting. No transfer shall normally be made except under the following circumstance. Transfer before the completion of the period of tenure should be ordered only if the competent authority is satisfied.</w:t>
      </w:r>
      <w:bookmarkEnd w:id="0"/>
    </w:p>
    <w:sectPr w:rsidR="00254F6F" w:rsidRPr="00432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1C1"/>
    <w:rsid w:val="00254F6F"/>
    <w:rsid w:val="00432C36"/>
    <w:rsid w:val="004E08E2"/>
    <w:rsid w:val="008851C1"/>
    <w:rsid w:val="00A07EBC"/>
    <w:rsid w:val="00B91F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56523-37AF-4637-8E69-7F5E1772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Naqash</dc:creator>
  <cp:keywords/>
  <dc:description/>
  <cp:lastModifiedBy>Naqash</cp:lastModifiedBy>
  <cp:revision>6</cp:revision>
  <dcterms:created xsi:type="dcterms:W3CDTF">2020-05-22T08:09:00Z</dcterms:created>
  <dcterms:modified xsi:type="dcterms:W3CDTF">2020-05-22T08:20:00Z</dcterms:modified>
</cp:coreProperties>
</file>