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06BD6" w14:textId="1E07975A" w:rsidR="00D83F65" w:rsidRPr="00A97C5F" w:rsidRDefault="00A97C5F" w:rsidP="00A97C5F">
      <w:pPr>
        <w:jc w:val="center"/>
        <w:rPr>
          <w:rFonts w:ascii="Calibri" w:hAnsi="Calibri" w:cs="Calibri"/>
          <w:b/>
          <w:bCs/>
          <w:sz w:val="32"/>
          <w:szCs w:val="32"/>
          <w:u w:val="single"/>
        </w:rPr>
      </w:pPr>
      <w:r w:rsidRPr="00A97C5F">
        <w:rPr>
          <w:rFonts w:ascii="Calibri" w:hAnsi="Calibri" w:cs="Calibri"/>
          <w:b/>
          <w:bCs/>
          <w:sz w:val="32"/>
          <w:szCs w:val="32"/>
          <w:u w:val="single"/>
        </w:rPr>
        <w:t>SUPPLY CHAIN MANAGEMENT</w:t>
      </w:r>
    </w:p>
    <w:p w14:paraId="25263F98" w14:textId="213E5FDD" w:rsidR="00D83F65" w:rsidRPr="00D83F65" w:rsidRDefault="00D83F65" w:rsidP="00D83F65">
      <w:pPr>
        <w:rPr>
          <w:rFonts w:ascii="Calibri" w:hAnsi="Calibri" w:cs="Calibri"/>
          <w:b/>
          <w:bCs/>
          <w:sz w:val="28"/>
          <w:szCs w:val="28"/>
          <w:u w:val="single"/>
        </w:rPr>
      </w:pPr>
      <w:r w:rsidRPr="00D83F65">
        <w:rPr>
          <w:rFonts w:ascii="Calibri" w:hAnsi="Calibri" w:cs="Calibri"/>
          <w:b/>
          <w:bCs/>
          <w:sz w:val="28"/>
          <w:szCs w:val="28"/>
          <w:u w:val="single"/>
        </w:rPr>
        <w:t>Abstract:</w:t>
      </w:r>
    </w:p>
    <w:p w14:paraId="2A4F7774" w14:textId="4FB57B06" w:rsidR="00D83F65" w:rsidRDefault="00F33082" w:rsidP="008B0075">
      <w:pPr>
        <w:ind w:firstLine="720"/>
        <w:rPr>
          <w:rFonts w:ascii="Calibri" w:hAnsi="Calibri" w:cs="Calibri"/>
          <w:sz w:val="24"/>
          <w:szCs w:val="24"/>
        </w:rPr>
      </w:pPr>
      <w:r w:rsidRPr="00F33082">
        <w:rPr>
          <w:rFonts w:ascii="Calibri" w:hAnsi="Calibri" w:cs="Calibri"/>
          <w:sz w:val="24"/>
          <w:szCs w:val="24"/>
        </w:rPr>
        <w:t xml:space="preserve">This </w:t>
      </w:r>
      <w:r w:rsidRPr="00F33082">
        <w:rPr>
          <w:rFonts w:ascii="Calibri" w:hAnsi="Calibri" w:cs="Calibri"/>
          <w:b/>
          <w:bCs/>
          <w:sz w:val="24"/>
          <w:szCs w:val="24"/>
        </w:rPr>
        <w:t>dataset</w:t>
      </w:r>
      <w:r w:rsidRPr="00F33082">
        <w:rPr>
          <w:rFonts w:ascii="Calibri" w:hAnsi="Calibri" w:cs="Calibri"/>
          <w:sz w:val="24"/>
          <w:szCs w:val="24"/>
        </w:rPr>
        <w:t xml:space="preserve"> offers an in-depth view of </w:t>
      </w:r>
      <w:r w:rsidRPr="00F33082">
        <w:rPr>
          <w:rFonts w:ascii="Calibri" w:hAnsi="Calibri" w:cs="Calibri"/>
          <w:b/>
          <w:bCs/>
          <w:sz w:val="24"/>
          <w:szCs w:val="24"/>
        </w:rPr>
        <w:t>supply chain performance</w:t>
      </w:r>
      <w:r w:rsidRPr="00F33082">
        <w:rPr>
          <w:rFonts w:ascii="Calibri" w:hAnsi="Calibri" w:cs="Calibri"/>
          <w:sz w:val="24"/>
          <w:szCs w:val="24"/>
        </w:rPr>
        <w:t xml:space="preserve"> across various companies, highlighting key metrics such as </w:t>
      </w:r>
      <w:r w:rsidRPr="00F33082">
        <w:rPr>
          <w:rFonts w:ascii="Calibri" w:hAnsi="Calibri" w:cs="Calibri"/>
          <w:b/>
          <w:bCs/>
          <w:sz w:val="24"/>
          <w:szCs w:val="24"/>
        </w:rPr>
        <w:t>order quantity</w:t>
      </w:r>
      <w:r w:rsidRPr="00F33082">
        <w:rPr>
          <w:rFonts w:ascii="Calibri" w:hAnsi="Calibri" w:cs="Calibri"/>
          <w:sz w:val="24"/>
          <w:szCs w:val="24"/>
        </w:rPr>
        <w:t xml:space="preserve">, </w:t>
      </w:r>
      <w:r w:rsidRPr="00F33082">
        <w:rPr>
          <w:rFonts w:ascii="Calibri" w:hAnsi="Calibri" w:cs="Calibri"/>
          <w:b/>
          <w:bCs/>
          <w:sz w:val="24"/>
          <w:szCs w:val="24"/>
        </w:rPr>
        <w:t>price volatility</w:t>
      </w:r>
      <w:r w:rsidRPr="00F33082">
        <w:rPr>
          <w:rFonts w:ascii="Calibri" w:hAnsi="Calibri" w:cs="Calibri"/>
          <w:sz w:val="24"/>
          <w:szCs w:val="24"/>
        </w:rPr>
        <w:t xml:space="preserve">, and </w:t>
      </w:r>
      <w:r w:rsidRPr="00F33082">
        <w:rPr>
          <w:rFonts w:ascii="Calibri" w:hAnsi="Calibri" w:cs="Calibri"/>
          <w:b/>
          <w:bCs/>
          <w:sz w:val="24"/>
          <w:szCs w:val="24"/>
        </w:rPr>
        <w:t>daily sales volume</w:t>
      </w:r>
      <w:r w:rsidRPr="00F33082">
        <w:rPr>
          <w:rFonts w:ascii="Calibri" w:hAnsi="Calibri" w:cs="Calibri"/>
          <w:sz w:val="24"/>
          <w:szCs w:val="24"/>
        </w:rPr>
        <w:t xml:space="preserve">. The </w:t>
      </w:r>
      <w:r w:rsidRPr="00F33082">
        <w:rPr>
          <w:rFonts w:ascii="Calibri" w:hAnsi="Calibri" w:cs="Calibri"/>
          <w:b/>
          <w:bCs/>
          <w:sz w:val="24"/>
          <w:szCs w:val="24"/>
        </w:rPr>
        <w:t>average order quantity</w:t>
      </w:r>
      <w:r w:rsidRPr="00F33082">
        <w:rPr>
          <w:rFonts w:ascii="Calibri" w:hAnsi="Calibri" w:cs="Calibri"/>
          <w:sz w:val="24"/>
          <w:szCs w:val="24"/>
        </w:rPr>
        <w:t xml:space="preserve"> is </w:t>
      </w:r>
      <w:r w:rsidRPr="00F33082">
        <w:rPr>
          <w:rFonts w:ascii="Calibri" w:hAnsi="Calibri" w:cs="Calibri"/>
          <w:b/>
          <w:bCs/>
          <w:sz w:val="24"/>
          <w:szCs w:val="24"/>
        </w:rPr>
        <w:t>91.73 units</w:t>
      </w:r>
      <w:r w:rsidRPr="00F33082">
        <w:rPr>
          <w:rFonts w:ascii="Calibri" w:hAnsi="Calibri" w:cs="Calibri"/>
          <w:sz w:val="24"/>
          <w:szCs w:val="24"/>
        </w:rPr>
        <w:t xml:space="preserve">, with a </w:t>
      </w:r>
      <w:r w:rsidRPr="00F33082">
        <w:rPr>
          <w:rFonts w:ascii="Calibri" w:hAnsi="Calibri" w:cs="Calibri"/>
          <w:b/>
          <w:bCs/>
          <w:sz w:val="24"/>
          <w:szCs w:val="24"/>
        </w:rPr>
        <w:t>maximum of 99 units</w:t>
      </w:r>
      <w:r w:rsidRPr="00F33082">
        <w:rPr>
          <w:rFonts w:ascii="Calibri" w:hAnsi="Calibri" w:cs="Calibri"/>
          <w:sz w:val="24"/>
          <w:szCs w:val="24"/>
        </w:rPr>
        <w:t xml:space="preserve"> (</w:t>
      </w:r>
      <w:r w:rsidRPr="00F33082">
        <w:rPr>
          <w:rFonts w:ascii="Calibri" w:hAnsi="Calibri" w:cs="Calibri"/>
          <w:b/>
          <w:bCs/>
          <w:sz w:val="24"/>
          <w:szCs w:val="24"/>
        </w:rPr>
        <w:t>Data Ricks</w:t>
      </w:r>
      <w:r w:rsidRPr="00F33082">
        <w:rPr>
          <w:rFonts w:ascii="Calibri" w:hAnsi="Calibri" w:cs="Calibri"/>
          <w:sz w:val="24"/>
          <w:szCs w:val="24"/>
        </w:rPr>
        <w:t xml:space="preserve">) and a </w:t>
      </w:r>
      <w:r w:rsidRPr="00F33082">
        <w:rPr>
          <w:rFonts w:ascii="Calibri" w:hAnsi="Calibri" w:cs="Calibri"/>
          <w:b/>
          <w:bCs/>
          <w:sz w:val="24"/>
          <w:szCs w:val="24"/>
        </w:rPr>
        <w:t>minimum of 87 units</w:t>
      </w:r>
      <w:r w:rsidRPr="00F33082">
        <w:rPr>
          <w:rFonts w:ascii="Calibri" w:hAnsi="Calibri" w:cs="Calibri"/>
          <w:sz w:val="24"/>
          <w:szCs w:val="24"/>
        </w:rPr>
        <w:t xml:space="preserve"> (</w:t>
      </w:r>
      <w:r w:rsidRPr="00F33082">
        <w:rPr>
          <w:rFonts w:ascii="Calibri" w:hAnsi="Calibri" w:cs="Calibri"/>
          <w:b/>
          <w:bCs/>
          <w:sz w:val="24"/>
          <w:szCs w:val="24"/>
        </w:rPr>
        <w:t>Nvidia</w:t>
      </w:r>
      <w:r w:rsidRPr="00F33082">
        <w:rPr>
          <w:rFonts w:ascii="Calibri" w:hAnsi="Calibri" w:cs="Calibri"/>
          <w:sz w:val="24"/>
          <w:szCs w:val="24"/>
        </w:rPr>
        <w:t xml:space="preserve">). The </w:t>
      </w:r>
      <w:r w:rsidRPr="00F33082">
        <w:rPr>
          <w:rFonts w:ascii="Calibri" w:hAnsi="Calibri" w:cs="Calibri"/>
          <w:b/>
          <w:bCs/>
          <w:sz w:val="24"/>
          <w:szCs w:val="24"/>
        </w:rPr>
        <w:t>average price of goods sold</w:t>
      </w:r>
      <w:r w:rsidRPr="00F33082">
        <w:rPr>
          <w:rFonts w:ascii="Calibri" w:hAnsi="Calibri" w:cs="Calibri"/>
          <w:sz w:val="24"/>
          <w:szCs w:val="24"/>
        </w:rPr>
        <w:t xml:space="preserve"> is </w:t>
      </w:r>
      <w:r w:rsidRPr="00F33082">
        <w:rPr>
          <w:rFonts w:ascii="Calibri" w:hAnsi="Calibri" w:cs="Calibri"/>
          <w:b/>
          <w:bCs/>
          <w:sz w:val="24"/>
          <w:szCs w:val="24"/>
        </w:rPr>
        <w:t>$719.02</w:t>
      </w:r>
      <w:r w:rsidRPr="00F33082">
        <w:rPr>
          <w:rFonts w:ascii="Calibri" w:hAnsi="Calibri" w:cs="Calibri"/>
          <w:sz w:val="24"/>
          <w:szCs w:val="24"/>
        </w:rPr>
        <w:t xml:space="preserve">, with a minor </w:t>
      </w:r>
      <w:r w:rsidRPr="00F33082">
        <w:rPr>
          <w:rFonts w:ascii="Calibri" w:hAnsi="Calibri" w:cs="Calibri"/>
          <w:b/>
          <w:bCs/>
          <w:sz w:val="24"/>
          <w:szCs w:val="24"/>
        </w:rPr>
        <w:t>price volatility</w:t>
      </w:r>
      <w:r w:rsidRPr="00F33082">
        <w:rPr>
          <w:rFonts w:ascii="Calibri" w:hAnsi="Calibri" w:cs="Calibri"/>
          <w:sz w:val="24"/>
          <w:szCs w:val="24"/>
        </w:rPr>
        <w:t xml:space="preserve"> of </w:t>
      </w:r>
      <w:r w:rsidRPr="00F33082">
        <w:rPr>
          <w:rFonts w:ascii="Calibri" w:hAnsi="Calibri" w:cs="Calibri"/>
          <w:b/>
          <w:bCs/>
          <w:sz w:val="24"/>
          <w:szCs w:val="24"/>
        </w:rPr>
        <w:t>$2.38</w:t>
      </w:r>
      <w:r w:rsidRPr="00F33082">
        <w:rPr>
          <w:rFonts w:ascii="Calibri" w:hAnsi="Calibri" w:cs="Calibri"/>
          <w:sz w:val="24"/>
          <w:szCs w:val="24"/>
        </w:rPr>
        <w:t xml:space="preserve">, indicating stable pricing. The dataset also shows an </w:t>
      </w:r>
      <w:r w:rsidRPr="00F33082">
        <w:rPr>
          <w:rFonts w:ascii="Calibri" w:hAnsi="Calibri" w:cs="Calibri"/>
          <w:b/>
          <w:bCs/>
          <w:sz w:val="24"/>
          <w:szCs w:val="24"/>
        </w:rPr>
        <w:t>average daily volume</w:t>
      </w:r>
      <w:r w:rsidRPr="00F33082">
        <w:rPr>
          <w:rFonts w:ascii="Calibri" w:hAnsi="Calibri" w:cs="Calibri"/>
          <w:sz w:val="24"/>
          <w:szCs w:val="24"/>
        </w:rPr>
        <w:t xml:space="preserve"> of </w:t>
      </w:r>
      <w:r w:rsidRPr="00F33082">
        <w:rPr>
          <w:rFonts w:ascii="Calibri" w:hAnsi="Calibri" w:cs="Calibri"/>
          <w:b/>
          <w:bCs/>
          <w:sz w:val="24"/>
          <w:szCs w:val="24"/>
        </w:rPr>
        <w:t>43,202.98 units</w:t>
      </w:r>
      <w:r w:rsidRPr="00F33082">
        <w:rPr>
          <w:rFonts w:ascii="Calibri" w:hAnsi="Calibri" w:cs="Calibri"/>
          <w:sz w:val="24"/>
          <w:szCs w:val="24"/>
        </w:rPr>
        <w:t xml:space="preserve">. A </w:t>
      </w:r>
      <w:r w:rsidRPr="00F33082">
        <w:rPr>
          <w:rFonts w:ascii="Calibri" w:hAnsi="Calibri" w:cs="Calibri"/>
          <w:b/>
          <w:bCs/>
          <w:sz w:val="24"/>
          <w:szCs w:val="24"/>
        </w:rPr>
        <w:t>predictive model</w:t>
      </w:r>
      <w:r w:rsidRPr="00F33082">
        <w:rPr>
          <w:rFonts w:ascii="Calibri" w:hAnsi="Calibri" w:cs="Calibri"/>
          <w:sz w:val="24"/>
          <w:szCs w:val="24"/>
        </w:rPr>
        <w:t xml:space="preserve"> developed from this data has an </w:t>
      </w:r>
      <w:r w:rsidRPr="00F33082">
        <w:rPr>
          <w:rFonts w:ascii="Calibri" w:hAnsi="Calibri" w:cs="Calibri"/>
          <w:b/>
          <w:bCs/>
          <w:sz w:val="24"/>
          <w:szCs w:val="24"/>
        </w:rPr>
        <w:t>R-squared score of</w:t>
      </w:r>
      <w:r w:rsidR="00A97C5F">
        <w:rPr>
          <w:rFonts w:ascii="Calibri" w:hAnsi="Calibri" w:cs="Calibri"/>
          <w:b/>
          <w:bCs/>
          <w:sz w:val="24"/>
          <w:szCs w:val="24"/>
        </w:rPr>
        <w:t xml:space="preserve"> </w:t>
      </w:r>
      <w:r w:rsidR="00A97C5F" w:rsidRPr="00A97C5F">
        <w:rPr>
          <w:rFonts w:ascii="Calibri" w:hAnsi="Calibri" w:cs="Calibri"/>
          <w:b/>
          <w:bCs/>
          <w:sz w:val="24"/>
          <w:szCs w:val="24"/>
        </w:rPr>
        <w:t>0.2027</w:t>
      </w:r>
      <w:r w:rsidRPr="00F33082">
        <w:rPr>
          <w:rFonts w:ascii="Calibri" w:hAnsi="Calibri" w:cs="Calibri"/>
          <w:sz w:val="24"/>
          <w:szCs w:val="24"/>
        </w:rPr>
        <w:t xml:space="preserve">, demonstrating its </w:t>
      </w:r>
      <w:r w:rsidR="00A97C5F">
        <w:rPr>
          <w:rFonts w:ascii="Calibri" w:hAnsi="Calibri" w:cs="Calibri"/>
          <w:sz w:val="24"/>
          <w:szCs w:val="24"/>
        </w:rPr>
        <w:t xml:space="preserve">moderate </w:t>
      </w:r>
      <w:r w:rsidRPr="00F33082">
        <w:rPr>
          <w:rFonts w:ascii="Calibri" w:hAnsi="Calibri" w:cs="Calibri"/>
          <w:b/>
          <w:bCs/>
          <w:sz w:val="24"/>
          <w:szCs w:val="24"/>
        </w:rPr>
        <w:t>accuracy</w:t>
      </w:r>
      <w:r w:rsidRPr="00F33082">
        <w:rPr>
          <w:rFonts w:ascii="Calibri" w:hAnsi="Calibri" w:cs="Calibri"/>
          <w:sz w:val="24"/>
          <w:szCs w:val="24"/>
        </w:rPr>
        <w:t xml:space="preserve"> in forecasting trends and optimizing </w:t>
      </w:r>
      <w:r w:rsidRPr="00F33082">
        <w:rPr>
          <w:rFonts w:ascii="Calibri" w:hAnsi="Calibri" w:cs="Calibri"/>
          <w:b/>
          <w:bCs/>
          <w:sz w:val="24"/>
          <w:szCs w:val="24"/>
        </w:rPr>
        <w:t>supply chain performance</w:t>
      </w:r>
      <w:r w:rsidRPr="00F33082">
        <w:rPr>
          <w:rFonts w:ascii="Calibri" w:hAnsi="Calibri" w:cs="Calibri"/>
          <w:sz w:val="24"/>
          <w:szCs w:val="24"/>
        </w:rPr>
        <w:t>.</w:t>
      </w:r>
    </w:p>
    <w:p w14:paraId="1B088B0A" w14:textId="77777777" w:rsidR="008B0075" w:rsidRPr="00D83F65" w:rsidRDefault="008B0075" w:rsidP="008B0075">
      <w:pPr>
        <w:ind w:firstLine="720"/>
        <w:rPr>
          <w:rFonts w:ascii="Calibri" w:hAnsi="Calibri" w:cs="Calibri"/>
          <w:b/>
          <w:bCs/>
          <w:sz w:val="24"/>
          <w:szCs w:val="24"/>
        </w:rPr>
      </w:pPr>
    </w:p>
    <w:p w14:paraId="23F0847E" w14:textId="77777777" w:rsidR="00D83F65" w:rsidRPr="00D83F65" w:rsidRDefault="00D83F65" w:rsidP="00D83F65">
      <w:pPr>
        <w:rPr>
          <w:rFonts w:ascii="Calibri" w:hAnsi="Calibri" w:cs="Calibri"/>
          <w:b/>
          <w:bCs/>
          <w:sz w:val="28"/>
          <w:szCs w:val="28"/>
          <w:u w:val="single"/>
        </w:rPr>
      </w:pPr>
      <w:r w:rsidRPr="00D83F65">
        <w:rPr>
          <w:rFonts w:ascii="Calibri" w:hAnsi="Calibri" w:cs="Calibri"/>
          <w:b/>
          <w:bCs/>
          <w:sz w:val="28"/>
          <w:szCs w:val="28"/>
          <w:u w:val="single"/>
        </w:rPr>
        <w:t>Introduction:</w:t>
      </w:r>
    </w:p>
    <w:p w14:paraId="63A09969" w14:textId="77777777" w:rsidR="008B0075" w:rsidRPr="008B0075" w:rsidRDefault="008B0075" w:rsidP="008B0075">
      <w:pPr>
        <w:ind w:firstLine="720"/>
        <w:rPr>
          <w:rFonts w:ascii="Calibri" w:hAnsi="Calibri" w:cs="Calibri"/>
          <w:b/>
          <w:bCs/>
          <w:sz w:val="24"/>
          <w:szCs w:val="24"/>
        </w:rPr>
      </w:pPr>
      <w:r w:rsidRPr="008B0075">
        <w:rPr>
          <w:rFonts w:ascii="Calibri" w:hAnsi="Calibri" w:cs="Calibri"/>
          <w:b/>
          <w:bCs/>
          <w:sz w:val="24"/>
          <w:szCs w:val="24"/>
        </w:rPr>
        <w:t>Efficient supply chain management is essential for profitability and operational efficiency, especially in today’s competitive market. This dataset provides valuable insights into key supply chain metrics such as order quantity, price volatility, and sales volume across various companies. By analyzing these metrics, businesses can identify trends, optimize inventory management, and better forecast demand. Order quantity reflects stock levels, price volatility measures the stability of product costs, and sales volume reveals demand patterns, all of which are crucial for maintaining a responsive supply chain.</w:t>
      </w:r>
    </w:p>
    <w:p w14:paraId="232A4DAD" w14:textId="77777777" w:rsidR="008B0075" w:rsidRDefault="008B0075" w:rsidP="008B0075">
      <w:pPr>
        <w:ind w:firstLine="720"/>
        <w:rPr>
          <w:rFonts w:ascii="Calibri" w:hAnsi="Calibri" w:cs="Calibri"/>
          <w:b/>
          <w:bCs/>
          <w:sz w:val="24"/>
          <w:szCs w:val="24"/>
        </w:rPr>
      </w:pPr>
      <w:r w:rsidRPr="008B0075">
        <w:rPr>
          <w:rFonts w:ascii="Calibri" w:hAnsi="Calibri" w:cs="Calibri"/>
          <w:b/>
          <w:bCs/>
          <w:sz w:val="24"/>
          <w:szCs w:val="24"/>
        </w:rPr>
        <w:t>The goal of this analysis is to build a predictive model that can forecast future supply chain performance based on historical data. This model will help businesses optimize operations, anticipate market changes, and improve demand forecasting. By leveraging these insights, companies can streamline procurement, adjust inventory levels, and adapt to disruptions more effectively, ultimately ensuring cost efficiency, improved customer service, and long-term business growth.</w:t>
      </w:r>
    </w:p>
    <w:p w14:paraId="795F99E8" w14:textId="77777777" w:rsidR="008B0075" w:rsidRPr="008B0075" w:rsidRDefault="008B0075" w:rsidP="008B0075">
      <w:pPr>
        <w:rPr>
          <w:rFonts w:ascii="Calibri" w:hAnsi="Calibri" w:cs="Calibri"/>
          <w:b/>
          <w:bCs/>
          <w:sz w:val="24"/>
          <w:szCs w:val="24"/>
        </w:rPr>
      </w:pPr>
    </w:p>
    <w:p w14:paraId="6E910489" w14:textId="77777777" w:rsidR="00D83F65" w:rsidRDefault="00D83F65" w:rsidP="00D83F65">
      <w:pPr>
        <w:rPr>
          <w:rFonts w:ascii="Calibri" w:hAnsi="Calibri" w:cs="Calibri"/>
          <w:b/>
          <w:bCs/>
          <w:sz w:val="28"/>
          <w:szCs w:val="28"/>
          <w:u w:val="single"/>
        </w:rPr>
      </w:pPr>
      <w:r w:rsidRPr="00D83F65">
        <w:rPr>
          <w:rFonts w:ascii="Calibri" w:hAnsi="Calibri" w:cs="Calibri"/>
          <w:b/>
          <w:bCs/>
          <w:sz w:val="28"/>
          <w:szCs w:val="28"/>
          <w:u w:val="single"/>
        </w:rPr>
        <w:t>Methodology:</w:t>
      </w:r>
    </w:p>
    <w:p w14:paraId="6E9AEBA8" w14:textId="77777777" w:rsidR="008B0075" w:rsidRPr="00D83F65" w:rsidRDefault="008B0075" w:rsidP="00D83F65">
      <w:pPr>
        <w:rPr>
          <w:rFonts w:ascii="Calibri" w:hAnsi="Calibri" w:cs="Calibri"/>
          <w:b/>
          <w:bCs/>
          <w:sz w:val="28"/>
          <w:szCs w:val="28"/>
          <w:u w:val="single"/>
        </w:rPr>
      </w:pPr>
    </w:p>
    <w:p w14:paraId="6FA6F75B" w14:textId="77777777" w:rsidR="001F4406" w:rsidRDefault="00F33082" w:rsidP="001F4406">
      <w:pPr>
        <w:pStyle w:val="ListParagraph"/>
        <w:numPr>
          <w:ilvl w:val="0"/>
          <w:numId w:val="8"/>
        </w:numPr>
        <w:rPr>
          <w:rFonts w:ascii="Calibri" w:hAnsi="Calibri" w:cs="Calibri"/>
          <w:sz w:val="24"/>
          <w:szCs w:val="24"/>
        </w:rPr>
      </w:pPr>
      <w:r w:rsidRPr="001F4406">
        <w:rPr>
          <w:rFonts w:ascii="Calibri" w:hAnsi="Calibri" w:cs="Calibri"/>
          <w:b/>
          <w:bCs/>
          <w:sz w:val="24"/>
          <w:szCs w:val="24"/>
        </w:rPr>
        <w:t>Data Collection and Preprocessing</w:t>
      </w:r>
      <w:r w:rsidRPr="001F4406">
        <w:rPr>
          <w:rFonts w:ascii="Calibri" w:hAnsi="Calibri" w:cs="Calibri"/>
          <w:sz w:val="24"/>
          <w:szCs w:val="24"/>
        </w:rPr>
        <w:t xml:space="preserve">: </w:t>
      </w:r>
    </w:p>
    <w:p w14:paraId="6BD0678E" w14:textId="4EFD8A14" w:rsidR="00F33082" w:rsidRDefault="00F33082" w:rsidP="001F4406">
      <w:pPr>
        <w:rPr>
          <w:rFonts w:ascii="Calibri" w:hAnsi="Calibri" w:cs="Calibri"/>
          <w:sz w:val="24"/>
          <w:szCs w:val="24"/>
        </w:rPr>
      </w:pPr>
      <w:r w:rsidRPr="001F4406">
        <w:rPr>
          <w:rFonts w:ascii="Calibri" w:hAnsi="Calibri" w:cs="Calibri"/>
          <w:b/>
          <w:bCs/>
          <w:sz w:val="24"/>
          <w:szCs w:val="24"/>
        </w:rPr>
        <w:t>Data</w:t>
      </w:r>
      <w:r w:rsidRPr="001F4406">
        <w:rPr>
          <w:rFonts w:ascii="Calibri" w:hAnsi="Calibri" w:cs="Calibri"/>
          <w:sz w:val="24"/>
          <w:szCs w:val="24"/>
        </w:rPr>
        <w:t xml:space="preserve"> was collected from multiple companies, including metrics like </w:t>
      </w:r>
      <w:r w:rsidRPr="001F4406">
        <w:rPr>
          <w:rFonts w:ascii="Calibri" w:hAnsi="Calibri" w:cs="Calibri"/>
          <w:b/>
          <w:bCs/>
          <w:sz w:val="24"/>
          <w:szCs w:val="24"/>
        </w:rPr>
        <w:t>order quantity</w:t>
      </w:r>
      <w:r w:rsidRPr="001F4406">
        <w:rPr>
          <w:rFonts w:ascii="Calibri" w:hAnsi="Calibri" w:cs="Calibri"/>
          <w:sz w:val="24"/>
          <w:szCs w:val="24"/>
        </w:rPr>
        <w:t xml:space="preserve">, </w:t>
      </w:r>
      <w:r w:rsidRPr="001F4406">
        <w:rPr>
          <w:rFonts w:ascii="Calibri" w:hAnsi="Calibri" w:cs="Calibri"/>
          <w:b/>
          <w:bCs/>
          <w:sz w:val="24"/>
          <w:szCs w:val="24"/>
        </w:rPr>
        <w:t>price</w:t>
      </w:r>
      <w:r w:rsidRPr="001F4406">
        <w:rPr>
          <w:rFonts w:ascii="Calibri" w:hAnsi="Calibri" w:cs="Calibri"/>
          <w:sz w:val="24"/>
          <w:szCs w:val="24"/>
        </w:rPr>
        <w:t xml:space="preserve">, and </w:t>
      </w:r>
      <w:r w:rsidRPr="001F4406">
        <w:rPr>
          <w:rFonts w:ascii="Calibri" w:hAnsi="Calibri" w:cs="Calibri"/>
          <w:b/>
          <w:bCs/>
          <w:sz w:val="24"/>
          <w:szCs w:val="24"/>
        </w:rPr>
        <w:t>sales volume</w:t>
      </w:r>
      <w:r w:rsidRPr="001F4406">
        <w:rPr>
          <w:rFonts w:ascii="Calibri" w:hAnsi="Calibri" w:cs="Calibri"/>
          <w:sz w:val="24"/>
          <w:szCs w:val="24"/>
        </w:rPr>
        <w:t xml:space="preserve">. </w:t>
      </w:r>
      <w:r w:rsidRPr="001F4406">
        <w:rPr>
          <w:rFonts w:ascii="Calibri" w:hAnsi="Calibri" w:cs="Calibri"/>
          <w:b/>
          <w:bCs/>
          <w:sz w:val="24"/>
          <w:szCs w:val="24"/>
        </w:rPr>
        <w:t>Missing data</w:t>
      </w:r>
      <w:r w:rsidRPr="001F4406">
        <w:rPr>
          <w:rFonts w:ascii="Calibri" w:hAnsi="Calibri" w:cs="Calibri"/>
          <w:sz w:val="24"/>
          <w:szCs w:val="24"/>
        </w:rPr>
        <w:t xml:space="preserve"> was handled using </w:t>
      </w:r>
      <w:r w:rsidRPr="001F4406">
        <w:rPr>
          <w:rFonts w:ascii="Calibri" w:hAnsi="Calibri" w:cs="Calibri"/>
          <w:b/>
          <w:bCs/>
          <w:sz w:val="24"/>
          <w:szCs w:val="24"/>
        </w:rPr>
        <w:t>imputation</w:t>
      </w:r>
      <w:r w:rsidRPr="001F4406">
        <w:rPr>
          <w:rFonts w:ascii="Calibri" w:hAnsi="Calibri" w:cs="Calibri"/>
          <w:sz w:val="24"/>
          <w:szCs w:val="24"/>
        </w:rPr>
        <w:t xml:space="preserve"> or </w:t>
      </w:r>
      <w:r w:rsidRPr="001F4406">
        <w:rPr>
          <w:rFonts w:ascii="Calibri" w:hAnsi="Calibri" w:cs="Calibri"/>
          <w:b/>
          <w:bCs/>
          <w:sz w:val="24"/>
          <w:szCs w:val="24"/>
        </w:rPr>
        <w:t>removal</w:t>
      </w:r>
      <w:r w:rsidRPr="001F4406">
        <w:rPr>
          <w:rFonts w:ascii="Calibri" w:hAnsi="Calibri" w:cs="Calibri"/>
          <w:sz w:val="24"/>
          <w:szCs w:val="24"/>
        </w:rPr>
        <w:t xml:space="preserve">, and </w:t>
      </w:r>
      <w:r w:rsidRPr="001F4406">
        <w:rPr>
          <w:rFonts w:ascii="Calibri" w:hAnsi="Calibri" w:cs="Calibri"/>
          <w:b/>
          <w:bCs/>
          <w:sz w:val="24"/>
          <w:szCs w:val="24"/>
        </w:rPr>
        <w:t>duplicates</w:t>
      </w:r>
      <w:r w:rsidRPr="001F4406">
        <w:rPr>
          <w:rFonts w:ascii="Calibri" w:hAnsi="Calibri" w:cs="Calibri"/>
          <w:sz w:val="24"/>
          <w:szCs w:val="24"/>
        </w:rPr>
        <w:t xml:space="preserve"> were eliminated to ensure </w:t>
      </w:r>
      <w:r w:rsidRPr="001F4406">
        <w:rPr>
          <w:rFonts w:ascii="Calibri" w:hAnsi="Calibri" w:cs="Calibri"/>
          <w:b/>
          <w:bCs/>
          <w:sz w:val="24"/>
          <w:szCs w:val="24"/>
        </w:rPr>
        <w:t>integrity</w:t>
      </w:r>
      <w:r w:rsidRPr="001F4406">
        <w:rPr>
          <w:rFonts w:ascii="Calibri" w:hAnsi="Calibri" w:cs="Calibri"/>
          <w:sz w:val="24"/>
          <w:szCs w:val="24"/>
        </w:rPr>
        <w:t>.</w:t>
      </w:r>
    </w:p>
    <w:p w14:paraId="245593BC" w14:textId="77777777" w:rsidR="008B0075" w:rsidRPr="001F4406" w:rsidRDefault="008B0075" w:rsidP="001F4406">
      <w:pPr>
        <w:rPr>
          <w:rFonts w:ascii="Calibri" w:hAnsi="Calibri" w:cs="Calibri"/>
          <w:sz w:val="24"/>
          <w:szCs w:val="24"/>
        </w:rPr>
      </w:pPr>
    </w:p>
    <w:p w14:paraId="2191D96C" w14:textId="77777777" w:rsidR="001F4406" w:rsidRDefault="00F33082" w:rsidP="001F4406">
      <w:pPr>
        <w:pStyle w:val="ListParagraph"/>
        <w:numPr>
          <w:ilvl w:val="0"/>
          <w:numId w:val="8"/>
        </w:numPr>
        <w:rPr>
          <w:rFonts w:ascii="Calibri" w:hAnsi="Calibri" w:cs="Calibri"/>
          <w:sz w:val="24"/>
          <w:szCs w:val="24"/>
        </w:rPr>
      </w:pPr>
      <w:r w:rsidRPr="001F4406">
        <w:rPr>
          <w:rFonts w:ascii="Calibri" w:hAnsi="Calibri" w:cs="Calibri"/>
          <w:b/>
          <w:bCs/>
          <w:sz w:val="24"/>
          <w:szCs w:val="24"/>
        </w:rPr>
        <w:lastRenderedPageBreak/>
        <w:t>Exploratory Data Analysis (EDA)</w:t>
      </w:r>
      <w:r w:rsidRPr="001F4406">
        <w:rPr>
          <w:rFonts w:ascii="Calibri" w:hAnsi="Calibri" w:cs="Calibri"/>
          <w:sz w:val="24"/>
          <w:szCs w:val="24"/>
        </w:rPr>
        <w:t xml:space="preserve">: </w:t>
      </w:r>
    </w:p>
    <w:p w14:paraId="3521AC7F" w14:textId="48312CD6" w:rsidR="00F33082" w:rsidRPr="001F4406" w:rsidRDefault="00F33082" w:rsidP="001F4406">
      <w:pPr>
        <w:rPr>
          <w:rFonts w:ascii="Calibri" w:hAnsi="Calibri" w:cs="Calibri"/>
          <w:sz w:val="24"/>
          <w:szCs w:val="24"/>
        </w:rPr>
      </w:pPr>
      <w:r w:rsidRPr="001F4406">
        <w:rPr>
          <w:rFonts w:ascii="Calibri" w:hAnsi="Calibri" w:cs="Calibri"/>
          <w:b/>
          <w:bCs/>
          <w:sz w:val="24"/>
          <w:szCs w:val="24"/>
        </w:rPr>
        <w:t>Descriptive statistics</w:t>
      </w:r>
      <w:r w:rsidRPr="001F4406">
        <w:rPr>
          <w:rFonts w:ascii="Calibri" w:hAnsi="Calibri" w:cs="Calibri"/>
          <w:sz w:val="24"/>
          <w:szCs w:val="24"/>
        </w:rPr>
        <w:t xml:space="preserve"> and </w:t>
      </w:r>
      <w:r w:rsidRPr="001F4406">
        <w:rPr>
          <w:rFonts w:ascii="Calibri" w:hAnsi="Calibri" w:cs="Calibri"/>
          <w:b/>
          <w:bCs/>
          <w:sz w:val="24"/>
          <w:szCs w:val="24"/>
        </w:rPr>
        <w:t>visualizations</w:t>
      </w:r>
      <w:r w:rsidRPr="001F4406">
        <w:rPr>
          <w:rFonts w:ascii="Calibri" w:hAnsi="Calibri" w:cs="Calibri"/>
          <w:sz w:val="24"/>
          <w:szCs w:val="24"/>
        </w:rPr>
        <w:t xml:space="preserve"> such as </w:t>
      </w:r>
      <w:r w:rsidRPr="001F4406">
        <w:rPr>
          <w:rFonts w:ascii="Calibri" w:hAnsi="Calibri" w:cs="Calibri"/>
          <w:b/>
          <w:bCs/>
          <w:sz w:val="24"/>
          <w:szCs w:val="24"/>
        </w:rPr>
        <w:t>histograms</w:t>
      </w:r>
      <w:r w:rsidRPr="001F4406">
        <w:rPr>
          <w:rFonts w:ascii="Calibri" w:hAnsi="Calibri" w:cs="Calibri"/>
          <w:sz w:val="24"/>
          <w:szCs w:val="24"/>
        </w:rPr>
        <w:t xml:space="preserve"> and </w:t>
      </w:r>
      <w:r w:rsidRPr="001F4406">
        <w:rPr>
          <w:rFonts w:ascii="Calibri" w:hAnsi="Calibri" w:cs="Calibri"/>
          <w:b/>
          <w:bCs/>
          <w:sz w:val="24"/>
          <w:szCs w:val="24"/>
        </w:rPr>
        <w:t>scatter plots</w:t>
      </w:r>
      <w:r w:rsidRPr="001F4406">
        <w:rPr>
          <w:rFonts w:ascii="Calibri" w:hAnsi="Calibri" w:cs="Calibri"/>
          <w:sz w:val="24"/>
          <w:szCs w:val="24"/>
        </w:rPr>
        <w:t xml:space="preserve"> were used to explore relationships between key variables.</w:t>
      </w:r>
    </w:p>
    <w:p w14:paraId="0ABDEA95" w14:textId="77777777" w:rsidR="001F4406" w:rsidRDefault="00F33082" w:rsidP="001F4406">
      <w:pPr>
        <w:pStyle w:val="ListParagraph"/>
        <w:numPr>
          <w:ilvl w:val="0"/>
          <w:numId w:val="8"/>
        </w:numPr>
        <w:rPr>
          <w:rFonts w:ascii="Calibri" w:hAnsi="Calibri" w:cs="Calibri"/>
          <w:sz w:val="24"/>
          <w:szCs w:val="24"/>
        </w:rPr>
      </w:pPr>
      <w:r w:rsidRPr="001F4406">
        <w:rPr>
          <w:rFonts w:ascii="Calibri" w:hAnsi="Calibri" w:cs="Calibri"/>
          <w:b/>
          <w:bCs/>
          <w:sz w:val="24"/>
          <w:szCs w:val="24"/>
        </w:rPr>
        <w:t>Feature Selection and Engineering</w:t>
      </w:r>
      <w:r w:rsidRPr="001F4406">
        <w:rPr>
          <w:rFonts w:ascii="Calibri" w:hAnsi="Calibri" w:cs="Calibri"/>
          <w:sz w:val="24"/>
          <w:szCs w:val="24"/>
        </w:rPr>
        <w:t>:</w:t>
      </w:r>
    </w:p>
    <w:p w14:paraId="67E34BFE" w14:textId="376A7958" w:rsidR="00F33082" w:rsidRPr="001F4406" w:rsidRDefault="00F33082" w:rsidP="001F4406">
      <w:pPr>
        <w:rPr>
          <w:rFonts w:ascii="Calibri" w:hAnsi="Calibri" w:cs="Calibri"/>
          <w:sz w:val="24"/>
          <w:szCs w:val="24"/>
        </w:rPr>
      </w:pPr>
      <w:r w:rsidRPr="001F4406">
        <w:rPr>
          <w:rFonts w:ascii="Calibri" w:hAnsi="Calibri" w:cs="Calibri"/>
          <w:b/>
          <w:bCs/>
          <w:sz w:val="24"/>
          <w:szCs w:val="24"/>
        </w:rPr>
        <w:t>Features</w:t>
      </w:r>
      <w:r w:rsidRPr="001F4406">
        <w:rPr>
          <w:rFonts w:ascii="Calibri" w:hAnsi="Calibri" w:cs="Calibri"/>
          <w:sz w:val="24"/>
          <w:szCs w:val="24"/>
        </w:rPr>
        <w:t xml:space="preserve"> were selected based on </w:t>
      </w:r>
      <w:r w:rsidRPr="001F4406">
        <w:rPr>
          <w:rFonts w:ascii="Calibri" w:hAnsi="Calibri" w:cs="Calibri"/>
          <w:b/>
          <w:bCs/>
          <w:sz w:val="24"/>
          <w:szCs w:val="24"/>
        </w:rPr>
        <w:t>statistical techniques</w:t>
      </w:r>
      <w:r w:rsidRPr="001F4406">
        <w:rPr>
          <w:rFonts w:ascii="Calibri" w:hAnsi="Calibri" w:cs="Calibri"/>
          <w:sz w:val="24"/>
          <w:szCs w:val="24"/>
        </w:rPr>
        <w:t xml:space="preserve"> such as </w:t>
      </w:r>
      <w:r w:rsidRPr="001F4406">
        <w:rPr>
          <w:rFonts w:ascii="Calibri" w:hAnsi="Calibri" w:cs="Calibri"/>
          <w:b/>
          <w:bCs/>
          <w:sz w:val="24"/>
          <w:szCs w:val="24"/>
        </w:rPr>
        <w:t>correlation analysis</w:t>
      </w:r>
      <w:r w:rsidRPr="001F4406">
        <w:rPr>
          <w:rFonts w:ascii="Calibri" w:hAnsi="Calibri" w:cs="Calibri"/>
          <w:sz w:val="24"/>
          <w:szCs w:val="24"/>
        </w:rPr>
        <w:t xml:space="preserve">, and new </w:t>
      </w:r>
      <w:r w:rsidRPr="001F4406">
        <w:rPr>
          <w:rFonts w:ascii="Calibri" w:hAnsi="Calibri" w:cs="Calibri"/>
          <w:b/>
          <w:bCs/>
          <w:sz w:val="24"/>
          <w:szCs w:val="24"/>
        </w:rPr>
        <w:t>features</w:t>
      </w:r>
      <w:r w:rsidRPr="001F4406">
        <w:rPr>
          <w:rFonts w:ascii="Calibri" w:hAnsi="Calibri" w:cs="Calibri"/>
          <w:sz w:val="24"/>
          <w:szCs w:val="24"/>
        </w:rPr>
        <w:t xml:space="preserve"> were created to improve </w:t>
      </w:r>
      <w:r w:rsidRPr="001F4406">
        <w:rPr>
          <w:rFonts w:ascii="Calibri" w:hAnsi="Calibri" w:cs="Calibri"/>
          <w:b/>
          <w:bCs/>
          <w:sz w:val="24"/>
          <w:szCs w:val="24"/>
        </w:rPr>
        <w:t>model performance</w:t>
      </w:r>
      <w:r w:rsidRPr="001F4406">
        <w:rPr>
          <w:rFonts w:ascii="Calibri" w:hAnsi="Calibri" w:cs="Calibri"/>
          <w:sz w:val="24"/>
          <w:szCs w:val="24"/>
        </w:rPr>
        <w:t>.</w:t>
      </w:r>
    </w:p>
    <w:p w14:paraId="4DF2FBD3" w14:textId="77777777" w:rsidR="001F4406" w:rsidRDefault="00F33082" w:rsidP="001F4406">
      <w:pPr>
        <w:pStyle w:val="ListParagraph"/>
        <w:numPr>
          <w:ilvl w:val="0"/>
          <w:numId w:val="8"/>
        </w:numPr>
        <w:rPr>
          <w:rFonts w:ascii="Calibri" w:hAnsi="Calibri" w:cs="Calibri"/>
          <w:sz w:val="24"/>
          <w:szCs w:val="24"/>
        </w:rPr>
      </w:pPr>
      <w:r w:rsidRPr="001F4406">
        <w:rPr>
          <w:rFonts w:ascii="Calibri" w:hAnsi="Calibri" w:cs="Calibri"/>
          <w:b/>
          <w:bCs/>
          <w:sz w:val="24"/>
          <w:szCs w:val="24"/>
        </w:rPr>
        <w:t>Predictive Modeling</w:t>
      </w:r>
      <w:r w:rsidRPr="001F4406">
        <w:rPr>
          <w:rFonts w:ascii="Calibri" w:hAnsi="Calibri" w:cs="Calibri"/>
          <w:sz w:val="24"/>
          <w:szCs w:val="24"/>
        </w:rPr>
        <w:t>:</w:t>
      </w:r>
    </w:p>
    <w:p w14:paraId="57E6515B" w14:textId="484F7755" w:rsidR="001F4406" w:rsidRPr="001F4406" w:rsidRDefault="00F33082" w:rsidP="001F4406">
      <w:pPr>
        <w:rPr>
          <w:rFonts w:ascii="Calibri" w:hAnsi="Calibri" w:cs="Calibri"/>
          <w:sz w:val="24"/>
          <w:szCs w:val="24"/>
        </w:rPr>
      </w:pPr>
      <w:r w:rsidRPr="001F4406">
        <w:rPr>
          <w:rFonts w:ascii="Calibri" w:hAnsi="Calibri" w:cs="Calibri"/>
          <w:sz w:val="24"/>
          <w:szCs w:val="24"/>
        </w:rPr>
        <w:t xml:space="preserve">A </w:t>
      </w:r>
      <w:r w:rsidRPr="001F4406">
        <w:rPr>
          <w:rFonts w:ascii="Calibri" w:hAnsi="Calibri" w:cs="Calibri"/>
          <w:b/>
          <w:bCs/>
          <w:sz w:val="24"/>
          <w:szCs w:val="24"/>
        </w:rPr>
        <w:t>linear regression model</w:t>
      </w:r>
      <w:r w:rsidRPr="001F4406">
        <w:rPr>
          <w:rFonts w:ascii="Calibri" w:hAnsi="Calibri" w:cs="Calibri"/>
          <w:sz w:val="24"/>
          <w:szCs w:val="24"/>
        </w:rPr>
        <w:t xml:space="preserve"> was trained to predict </w:t>
      </w:r>
      <w:r w:rsidRPr="001F4406">
        <w:rPr>
          <w:rFonts w:ascii="Calibri" w:hAnsi="Calibri" w:cs="Calibri"/>
          <w:b/>
          <w:bCs/>
          <w:sz w:val="24"/>
          <w:szCs w:val="24"/>
        </w:rPr>
        <w:t>supply chain performance</w:t>
      </w:r>
      <w:r w:rsidRPr="001F4406">
        <w:rPr>
          <w:rFonts w:ascii="Calibri" w:hAnsi="Calibri" w:cs="Calibri"/>
          <w:sz w:val="24"/>
          <w:szCs w:val="24"/>
        </w:rPr>
        <w:t xml:space="preserve">, using </w:t>
      </w:r>
      <w:r w:rsidRPr="001F4406">
        <w:rPr>
          <w:rFonts w:ascii="Calibri" w:hAnsi="Calibri" w:cs="Calibri"/>
          <w:b/>
          <w:bCs/>
          <w:sz w:val="24"/>
          <w:szCs w:val="24"/>
        </w:rPr>
        <w:t>historical data</w:t>
      </w:r>
      <w:r w:rsidRPr="001F4406">
        <w:rPr>
          <w:rFonts w:ascii="Calibri" w:hAnsi="Calibri" w:cs="Calibri"/>
          <w:sz w:val="24"/>
          <w:szCs w:val="24"/>
        </w:rPr>
        <w:t xml:space="preserve">. The model’s effectiveness was evaluated using metrics like </w:t>
      </w:r>
      <w:r w:rsidRPr="001F4406">
        <w:rPr>
          <w:rFonts w:ascii="Calibri" w:hAnsi="Calibri" w:cs="Calibri"/>
          <w:b/>
          <w:bCs/>
          <w:sz w:val="24"/>
          <w:szCs w:val="24"/>
        </w:rPr>
        <w:t>R-squared</w:t>
      </w:r>
      <w:r w:rsidRPr="001F4406">
        <w:rPr>
          <w:rFonts w:ascii="Calibri" w:hAnsi="Calibri" w:cs="Calibri"/>
          <w:sz w:val="24"/>
          <w:szCs w:val="24"/>
        </w:rPr>
        <w:t xml:space="preserve"> and </w:t>
      </w:r>
      <w:r w:rsidRPr="001F4406">
        <w:rPr>
          <w:rFonts w:ascii="Calibri" w:hAnsi="Calibri" w:cs="Calibri"/>
          <w:b/>
          <w:bCs/>
          <w:sz w:val="24"/>
          <w:szCs w:val="24"/>
        </w:rPr>
        <w:t>Mean Absolute Error (MAE)</w:t>
      </w:r>
      <w:r w:rsidRPr="001F4406">
        <w:rPr>
          <w:rFonts w:ascii="Calibri" w:hAnsi="Calibri" w:cs="Calibri"/>
          <w:sz w:val="24"/>
          <w:szCs w:val="24"/>
        </w:rPr>
        <w:t>.</w:t>
      </w:r>
    </w:p>
    <w:p w14:paraId="08497689" w14:textId="77777777" w:rsidR="001F4406" w:rsidRDefault="00F33082" w:rsidP="001F4406">
      <w:pPr>
        <w:pStyle w:val="ListParagraph"/>
        <w:numPr>
          <w:ilvl w:val="0"/>
          <w:numId w:val="8"/>
        </w:numPr>
        <w:rPr>
          <w:rFonts w:ascii="Calibri" w:hAnsi="Calibri" w:cs="Calibri"/>
          <w:sz w:val="24"/>
          <w:szCs w:val="24"/>
        </w:rPr>
      </w:pPr>
      <w:r w:rsidRPr="001F4406">
        <w:rPr>
          <w:rFonts w:ascii="Calibri" w:hAnsi="Calibri" w:cs="Calibri"/>
          <w:b/>
          <w:bCs/>
          <w:sz w:val="24"/>
          <w:szCs w:val="24"/>
        </w:rPr>
        <w:t>Model Validation and Evaluation</w:t>
      </w:r>
      <w:r w:rsidRPr="001F4406">
        <w:rPr>
          <w:rFonts w:ascii="Calibri" w:hAnsi="Calibri" w:cs="Calibri"/>
          <w:sz w:val="24"/>
          <w:szCs w:val="24"/>
        </w:rPr>
        <w:t>:</w:t>
      </w:r>
    </w:p>
    <w:p w14:paraId="613DA267" w14:textId="78EF1D71" w:rsidR="00F33082" w:rsidRPr="001F4406" w:rsidRDefault="00F33082" w:rsidP="001F4406">
      <w:pPr>
        <w:rPr>
          <w:rFonts w:ascii="Calibri" w:hAnsi="Calibri" w:cs="Calibri"/>
          <w:sz w:val="24"/>
          <w:szCs w:val="24"/>
        </w:rPr>
      </w:pPr>
      <w:r w:rsidRPr="001F4406">
        <w:rPr>
          <w:rFonts w:ascii="Calibri" w:hAnsi="Calibri" w:cs="Calibri"/>
          <w:sz w:val="24"/>
          <w:szCs w:val="24"/>
        </w:rPr>
        <w:t xml:space="preserve">The model was validated with a </w:t>
      </w:r>
      <w:r w:rsidRPr="001F4406">
        <w:rPr>
          <w:rFonts w:ascii="Calibri" w:hAnsi="Calibri" w:cs="Calibri"/>
          <w:b/>
          <w:bCs/>
          <w:sz w:val="24"/>
          <w:szCs w:val="24"/>
        </w:rPr>
        <w:t>test dataset</w:t>
      </w:r>
      <w:r w:rsidRPr="001F4406">
        <w:rPr>
          <w:rFonts w:ascii="Calibri" w:hAnsi="Calibri" w:cs="Calibri"/>
          <w:sz w:val="24"/>
          <w:szCs w:val="24"/>
        </w:rPr>
        <w:t xml:space="preserve">, achieving an </w:t>
      </w:r>
      <w:r w:rsidRPr="001F4406">
        <w:rPr>
          <w:rFonts w:ascii="Calibri" w:hAnsi="Calibri" w:cs="Calibri"/>
          <w:b/>
          <w:bCs/>
          <w:sz w:val="24"/>
          <w:szCs w:val="24"/>
        </w:rPr>
        <w:t>R-squared score</w:t>
      </w:r>
      <w:r w:rsidRPr="001F4406">
        <w:rPr>
          <w:rFonts w:ascii="Calibri" w:hAnsi="Calibri" w:cs="Calibri"/>
          <w:sz w:val="24"/>
          <w:szCs w:val="24"/>
        </w:rPr>
        <w:t xml:space="preserve"> of 0.9611, indicating </w:t>
      </w:r>
      <w:r w:rsidRPr="001F4406">
        <w:rPr>
          <w:rFonts w:ascii="Calibri" w:hAnsi="Calibri" w:cs="Calibri"/>
          <w:b/>
          <w:bCs/>
          <w:sz w:val="24"/>
          <w:szCs w:val="24"/>
        </w:rPr>
        <w:t>high accuracy</w:t>
      </w:r>
      <w:r w:rsidRPr="001F4406">
        <w:rPr>
          <w:rFonts w:ascii="Calibri" w:hAnsi="Calibri" w:cs="Calibri"/>
          <w:sz w:val="24"/>
          <w:szCs w:val="24"/>
        </w:rPr>
        <w:t xml:space="preserve">. </w:t>
      </w:r>
      <w:r w:rsidRPr="001F4406">
        <w:rPr>
          <w:rFonts w:ascii="Calibri" w:hAnsi="Calibri" w:cs="Calibri"/>
          <w:b/>
          <w:bCs/>
          <w:sz w:val="24"/>
          <w:szCs w:val="24"/>
        </w:rPr>
        <w:t>Residual analysis</w:t>
      </w:r>
      <w:r w:rsidRPr="001F4406">
        <w:rPr>
          <w:rFonts w:ascii="Calibri" w:hAnsi="Calibri" w:cs="Calibri"/>
          <w:sz w:val="24"/>
          <w:szCs w:val="24"/>
        </w:rPr>
        <w:t xml:space="preserve"> and </w:t>
      </w:r>
      <w:r w:rsidRPr="001F4406">
        <w:rPr>
          <w:rFonts w:ascii="Calibri" w:hAnsi="Calibri" w:cs="Calibri"/>
          <w:b/>
          <w:bCs/>
          <w:sz w:val="24"/>
          <w:szCs w:val="24"/>
        </w:rPr>
        <w:t>cross-validation</w:t>
      </w:r>
      <w:r w:rsidRPr="001F4406">
        <w:rPr>
          <w:rFonts w:ascii="Calibri" w:hAnsi="Calibri" w:cs="Calibri"/>
          <w:sz w:val="24"/>
          <w:szCs w:val="24"/>
        </w:rPr>
        <w:t xml:space="preserve"> were used to ensure </w:t>
      </w:r>
      <w:r w:rsidRPr="001F4406">
        <w:rPr>
          <w:rFonts w:ascii="Calibri" w:hAnsi="Calibri" w:cs="Calibri"/>
          <w:b/>
          <w:bCs/>
          <w:sz w:val="24"/>
          <w:szCs w:val="24"/>
        </w:rPr>
        <w:t>reliability</w:t>
      </w:r>
      <w:r w:rsidRPr="001F4406">
        <w:rPr>
          <w:rFonts w:ascii="Calibri" w:hAnsi="Calibri" w:cs="Calibri"/>
          <w:sz w:val="24"/>
          <w:szCs w:val="24"/>
        </w:rPr>
        <w:t>.</w:t>
      </w:r>
    </w:p>
    <w:p w14:paraId="698E85A8" w14:textId="77777777" w:rsidR="001F4406" w:rsidRDefault="001F4406" w:rsidP="001F4406">
      <w:pPr>
        <w:ind w:left="360" w:firstLine="360"/>
        <w:rPr>
          <w:rFonts w:ascii="Calibri" w:hAnsi="Calibri" w:cs="Calibri"/>
          <w:sz w:val="24"/>
          <w:szCs w:val="24"/>
        </w:rPr>
      </w:pPr>
    </w:p>
    <w:p w14:paraId="7FAEB135" w14:textId="329A6E84" w:rsidR="00D83F65" w:rsidRPr="001F4406" w:rsidRDefault="00D83F65" w:rsidP="001F4406">
      <w:pPr>
        <w:ind w:left="360" w:firstLine="360"/>
        <w:rPr>
          <w:rFonts w:ascii="Calibri" w:hAnsi="Calibri" w:cs="Calibri"/>
          <w:sz w:val="24"/>
          <w:szCs w:val="24"/>
        </w:rPr>
      </w:pPr>
      <w:r w:rsidRPr="001F4406">
        <w:rPr>
          <w:rFonts w:ascii="Calibri" w:hAnsi="Calibri" w:cs="Calibri"/>
          <w:sz w:val="24"/>
          <w:szCs w:val="24"/>
        </w:rPr>
        <w:t>The dataset includes metrics such as order quantity, price, sales volume, and daily volume across various companies. The average order quantity is 91.73 units, with a price volatility of $2.38. The data offers both quantitative and categorical variables, providing a comprehensive view of supply chain dynamics.</w:t>
      </w:r>
    </w:p>
    <w:p w14:paraId="5FB8B443" w14:textId="77777777" w:rsidR="00D83F65" w:rsidRPr="00D83F65" w:rsidRDefault="00D83F65" w:rsidP="00D83F65">
      <w:pPr>
        <w:rPr>
          <w:rFonts w:ascii="Calibri" w:hAnsi="Calibri" w:cs="Calibri"/>
          <w:sz w:val="24"/>
          <w:szCs w:val="24"/>
        </w:rPr>
      </w:pPr>
    </w:p>
    <w:p w14:paraId="6BD144F9" w14:textId="77777777" w:rsidR="00D83F65" w:rsidRPr="00D83F65" w:rsidRDefault="00D83F65" w:rsidP="00D83F65">
      <w:pPr>
        <w:rPr>
          <w:rFonts w:ascii="Calibri" w:hAnsi="Calibri" w:cs="Calibri"/>
          <w:b/>
          <w:bCs/>
          <w:sz w:val="28"/>
          <w:szCs w:val="28"/>
          <w:u w:val="single"/>
        </w:rPr>
      </w:pPr>
      <w:r w:rsidRPr="00D83F65">
        <w:rPr>
          <w:rFonts w:ascii="Calibri" w:hAnsi="Calibri" w:cs="Calibri"/>
          <w:b/>
          <w:bCs/>
          <w:sz w:val="28"/>
          <w:szCs w:val="28"/>
          <w:u w:val="single"/>
        </w:rPr>
        <w:t>Results:</w:t>
      </w:r>
    </w:p>
    <w:p w14:paraId="12AFFAFE" w14:textId="0499964A" w:rsidR="00F33082" w:rsidRPr="001F4406" w:rsidRDefault="00F33082" w:rsidP="001F4406">
      <w:pPr>
        <w:pStyle w:val="ListParagraph"/>
        <w:numPr>
          <w:ilvl w:val="0"/>
          <w:numId w:val="10"/>
        </w:numPr>
        <w:rPr>
          <w:rFonts w:ascii="Calibri" w:hAnsi="Calibri" w:cs="Calibri"/>
          <w:sz w:val="24"/>
          <w:szCs w:val="24"/>
        </w:rPr>
      </w:pPr>
      <w:r w:rsidRPr="001F4406">
        <w:rPr>
          <w:rFonts w:ascii="Calibri" w:hAnsi="Calibri" w:cs="Calibri"/>
          <w:b/>
          <w:bCs/>
          <w:sz w:val="24"/>
          <w:szCs w:val="24"/>
        </w:rPr>
        <w:t>Average Order Quantity</w:t>
      </w:r>
      <w:r w:rsidRPr="001F4406">
        <w:rPr>
          <w:rFonts w:ascii="Calibri" w:hAnsi="Calibri" w:cs="Calibri"/>
          <w:sz w:val="24"/>
          <w:szCs w:val="24"/>
        </w:rPr>
        <w:t xml:space="preserve">: </w:t>
      </w:r>
      <w:r w:rsidRPr="001F4406">
        <w:rPr>
          <w:rFonts w:ascii="Calibri" w:hAnsi="Calibri" w:cs="Calibri"/>
          <w:b/>
          <w:bCs/>
          <w:sz w:val="24"/>
          <w:szCs w:val="24"/>
        </w:rPr>
        <w:t>91.73 units</w:t>
      </w:r>
    </w:p>
    <w:p w14:paraId="043CA9AF" w14:textId="5A0FB40C" w:rsidR="00F33082" w:rsidRPr="001F4406" w:rsidRDefault="00F33082" w:rsidP="001F4406">
      <w:pPr>
        <w:pStyle w:val="ListParagraph"/>
        <w:numPr>
          <w:ilvl w:val="0"/>
          <w:numId w:val="10"/>
        </w:numPr>
        <w:rPr>
          <w:rFonts w:ascii="Calibri" w:hAnsi="Calibri" w:cs="Calibri"/>
          <w:sz w:val="24"/>
          <w:szCs w:val="24"/>
        </w:rPr>
      </w:pPr>
      <w:r w:rsidRPr="001F4406">
        <w:rPr>
          <w:rFonts w:ascii="Calibri" w:hAnsi="Calibri" w:cs="Calibri"/>
          <w:b/>
          <w:bCs/>
          <w:sz w:val="24"/>
          <w:szCs w:val="24"/>
        </w:rPr>
        <w:t>Price of Goods Sold</w:t>
      </w:r>
      <w:r w:rsidRPr="001F4406">
        <w:rPr>
          <w:rFonts w:ascii="Calibri" w:hAnsi="Calibri" w:cs="Calibri"/>
          <w:sz w:val="24"/>
          <w:szCs w:val="24"/>
        </w:rPr>
        <w:t xml:space="preserve">: </w:t>
      </w:r>
      <w:r w:rsidRPr="001F4406">
        <w:rPr>
          <w:rFonts w:ascii="Calibri" w:hAnsi="Calibri" w:cs="Calibri"/>
          <w:b/>
          <w:bCs/>
          <w:sz w:val="24"/>
          <w:szCs w:val="24"/>
        </w:rPr>
        <w:t>$719.02</w:t>
      </w:r>
      <w:r w:rsidRPr="001F4406">
        <w:rPr>
          <w:rFonts w:ascii="Calibri" w:hAnsi="Calibri" w:cs="Calibri"/>
          <w:sz w:val="24"/>
          <w:szCs w:val="24"/>
        </w:rPr>
        <w:t xml:space="preserve"> with </w:t>
      </w:r>
      <w:r w:rsidRPr="001F4406">
        <w:rPr>
          <w:rFonts w:ascii="Calibri" w:hAnsi="Calibri" w:cs="Calibri"/>
          <w:b/>
          <w:bCs/>
          <w:sz w:val="24"/>
          <w:szCs w:val="24"/>
        </w:rPr>
        <w:t>price volatility</w:t>
      </w:r>
      <w:r w:rsidRPr="001F4406">
        <w:rPr>
          <w:rFonts w:ascii="Calibri" w:hAnsi="Calibri" w:cs="Calibri"/>
          <w:sz w:val="24"/>
          <w:szCs w:val="24"/>
        </w:rPr>
        <w:t xml:space="preserve"> of </w:t>
      </w:r>
      <w:r w:rsidRPr="001F4406">
        <w:rPr>
          <w:rFonts w:ascii="Calibri" w:hAnsi="Calibri" w:cs="Calibri"/>
          <w:b/>
          <w:bCs/>
          <w:sz w:val="24"/>
          <w:szCs w:val="24"/>
        </w:rPr>
        <w:t>$2.38</w:t>
      </w:r>
    </w:p>
    <w:p w14:paraId="26465606" w14:textId="5155FF16" w:rsidR="00F33082" w:rsidRPr="001F4406" w:rsidRDefault="00F33082" w:rsidP="001F4406">
      <w:pPr>
        <w:pStyle w:val="ListParagraph"/>
        <w:numPr>
          <w:ilvl w:val="0"/>
          <w:numId w:val="10"/>
        </w:numPr>
        <w:rPr>
          <w:rFonts w:ascii="Calibri" w:hAnsi="Calibri" w:cs="Calibri"/>
          <w:sz w:val="24"/>
          <w:szCs w:val="24"/>
        </w:rPr>
      </w:pPr>
      <w:r w:rsidRPr="001F4406">
        <w:rPr>
          <w:rFonts w:ascii="Calibri" w:hAnsi="Calibri" w:cs="Calibri"/>
          <w:b/>
          <w:bCs/>
          <w:sz w:val="24"/>
          <w:szCs w:val="24"/>
        </w:rPr>
        <w:t>Average Daily Volume</w:t>
      </w:r>
      <w:r w:rsidRPr="001F4406">
        <w:rPr>
          <w:rFonts w:ascii="Calibri" w:hAnsi="Calibri" w:cs="Calibri"/>
          <w:sz w:val="24"/>
          <w:szCs w:val="24"/>
        </w:rPr>
        <w:t xml:space="preserve">: </w:t>
      </w:r>
      <w:r w:rsidRPr="001F4406">
        <w:rPr>
          <w:rFonts w:ascii="Calibri" w:hAnsi="Calibri" w:cs="Calibri"/>
          <w:b/>
          <w:bCs/>
          <w:sz w:val="24"/>
          <w:szCs w:val="24"/>
        </w:rPr>
        <w:t>43,202.98 units</w:t>
      </w:r>
    </w:p>
    <w:p w14:paraId="506FFB79" w14:textId="0EE26A89" w:rsidR="00D83F65" w:rsidRPr="00A97C5F" w:rsidRDefault="00F33082" w:rsidP="00A97C5F">
      <w:pPr>
        <w:pStyle w:val="ListParagraph"/>
        <w:numPr>
          <w:ilvl w:val="0"/>
          <w:numId w:val="10"/>
        </w:numPr>
        <w:rPr>
          <w:rFonts w:ascii="Calibri" w:hAnsi="Calibri" w:cs="Calibri"/>
          <w:sz w:val="24"/>
          <w:szCs w:val="24"/>
        </w:rPr>
      </w:pPr>
      <w:r w:rsidRPr="001F4406">
        <w:rPr>
          <w:rFonts w:ascii="Calibri" w:hAnsi="Calibri" w:cs="Calibri"/>
          <w:b/>
          <w:bCs/>
          <w:sz w:val="24"/>
          <w:szCs w:val="24"/>
        </w:rPr>
        <w:t>R-squared Score</w:t>
      </w:r>
      <w:r w:rsidRPr="001F4406">
        <w:rPr>
          <w:rFonts w:ascii="Calibri" w:hAnsi="Calibri" w:cs="Calibri"/>
          <w:sz w:val="24"/>
          <w:szCs w:val="24"/>
        </w:rPr>
        <w:t xml:space="preserve">: </w:t>
      </w:r>
      <w:r w:rsidR="00A97C5F" w:rsidRPr="00A97C5F">
        <w:rPr>
          <w:rFonts w:ascii="Calibri" w:hAnsi="Calibri" w:cs="Calibri"/>
          <w:sz w:val="24"/>
          <w:szCs w:val="24"/>
        </w:rPr>
        <w:t>0.2027</w:t>
      </w:r>
      <w:r w:rsidRPr="00A97C5F">
        <w:rPr>
          <w:rFonts w:ascii="Calibri" w:hAnsi="Calibri" w:cs="Calibri"/>
          <w:sz w:val="24"/>
          <w:szCs w:val="24"/>
        </w:rPr>
        <w:t>, indicating a</w:t>
      </w:r>
      <w:r w:rsidR="00A97C5F">
        <w:rPr>
          <w:rFonts w:ascii="Calibri" w:hAnsi="Calibri" w:cs="Calibri"/>
          <w:sz w:val="24"/>
          <w:szCs w:val="24"/>
        </w:rPr>
        <w:t xml:space="preserve"> </w:t>
      </w:r>
      <w:r w:rsidR="00A97C5F" w:rsidRPr="00A97C5F">
        <w:rPr>
          <w:rFonts w:ascii="Calibri" w:hAnsi="Calibri" w:cs="Calibri"/>
          <w:b/>
          <w:bCs/>
          <w:sz w:val="24"/>
          <w:szCs w:val="24"/>
        </w:rPr>
        <w:t>moderate</w:t>
      </w:r>
      <w:r w:rsidR="00A97C5F">
        <w:rPr>
          <w:rFonts w:ascii="Calibri" w:hAnsi="Calibri" w:cs="Calibri"/>
          <w:sz w:val="24"/>
          <w:szCs w:val="24"/>
        </w:rPr>
        <w:t xml:space="preserve"> </w:t>
      </w:r>
      <w:r w:rsidRPr="00A97C5F">
        <w:rPr>
          <w:rFonts w:ascii="Calibri" w:hAnsi="Calibri" w:cs="Calibri"/>
          <w:b/>
          <w:bCs/>
          <w:sz w:val="24"/>
          <w:szCs w:val="24"/>
        </w:rPr>
        <w:t>predictive model</w:t>
      </w:r>
      <w:r w:rsidRPr="00A97C5F">
        <w:rPr>
          <w:rFonts w:ascii="Calibri" w:hAnsi="Calibri" w:cs="Calibri"/>
          <w:sz w:val="24"/>
          <w:szCs w:val="24"/>
        </w:rPr>
        <w:t>.</w:t>
      </w:r>
    </w:p>
    <w:p w14:paraId="33C35053" w14:textId="77777777" w:rsidR="001F4406" w:rsidRDefault="001F4406" w:rsidP="002D31E8">
      <w:pPr>
        <w:jc w:val="center"/>
        <w:rPr>
          <w:noProof/>
        </w:rPr>
      </w:pPr>
    </w:p>
    <w:p w14:paraId="194AE779" w14:textId="7EFFBB59" w:rsidR="00D83F65" w:rsidRDefault="00D83F65" w:rsidP="002D31E8">
      <w:pPr>
        <w:jc w:val="center"/>
        <w:rPr>
          <w:rFonts w:ascii="Calibri" w:hAnsi="Calibri" w:cs="Calibri"/>
          <w:sz w:val="24"/>
          <w:szCs w:val="24"/>
        </w:rPr>
      </w:pPr>
      <w:r>
        <w:rPr>
          <w:noProof/>
        </w:rPr>
        <w:lastRenderedPageBreak/>
        <w:drawing>
          <wp:inline distT="0" distB="0" distL="0" distR="0" wp14:anchorId="4F5D8018" wp14:editId="2A59C840">
            <wp:extent cx="3147237" cy="2667754"/>
            <wp:effectExtent l="0" t="0" r="0" b="0"/>
            <wp:docPr id="182078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7237" cy="2667754"/>
                    </a:xfrm>
                    <a:prstGeom prst="rect">
                      <a:avLst/>
                    </a:prstGeom>
                    <a:noFill/>
                    <a:ln>
                      <a:noFill/>
                    </a:ln>
                  </pic:spPr>
                </pic:pic>
              </a:graphicData>
            </a:graphic>
          </wp:inline>
        </w:drawing>
      </w:r>
    </w:p>
    <w:p w14:paraId="544E8A68" w14:textId="50765C94" w:rsidR="00D83F65" w:rsidRPr="001F4406" w:rsidRDefault="00D83F65" w:rsidP="001F4406">
      <w:pPr>
        <w:jc w:val="center"/>
        <w:rPr>
          <w:rFonts w:ascii="Calibri" w:hAnsi="Calibri" w:cs="Calibri"/>
          <w:b/>
          <w:bCs/>
          <w:sz w:val="18"/>
          <w:szCs w:val="18"/>
        </w:rPr>
      </w:pPr>
      <w:r w:rsidRPr="001F4406">
        <w:rPr>
          <w:rFonts w:ascii="Calibri" w:hAnsi="Calibri" w:cs="Calibri"/>
          <w:b/>
          <w:bCs/>
          <w:sz w:val="18"/>
          <w:szCs w:val="18"/>
        </w:rPr>
        <w:t>Figure 1.1</w:t>
      </w:r>
    </w:p>
    <w:p w14:paraId="27F215B2" w14:textId="77777777" w:rsidR="00540D95" w:rsidRDefault="00540D95" w:rsidP="00540D95">
      <w:pPr>
        <w:ind w:firstLine="720"/>
        <w:rPr>
          <w:rFonts w:ascii="Calibri" w:hAnsi="Calibri" w:cs="Calibri"/>
          <w:sz w:val="24"/>
          <w:szCs w:val="24"/>
        </w:rPr>
      </w:pPr>
      <w:r w:rsidRPr="00540D95">
        <w:rPr>
          <w:rFonts w:ascii="Calibri" w:hAnsi="Calibri" w:cs="Calibri"/>
          <w:sz w:val="24"/>
          <w:szCs w:val="24"/>
        </w:rPr>
        <w:t xml:space="preserve">The correlation heatmap reveals several critical relationships among supply chain metrics. Strong positive correlations are observed between </w:t>
      </w:r>
      <w:r w:rsidRPr="00540D95">
        <w:rPr>
          <w:rFonts w:ascii="Calibri" w:hAnsi="Calibri" w:cs="Calibri"/>
          <w:b/>
          <w:bCs/>
          <w:sz w:val="24"/>
          <w:szCs w:val="24"/>
        </w:rPr>
        <w:t>inventory turnover</w:t>
      </w:r>
      <w:r w:rsidRPr="00540D95">
        <w:rPr>
          <w:rFonts w:ascii="Calibri" w:hAnsi="Calibri" w:cs="Calibri"/>
          <w:sz w:val="24"/>
          <w:szCs w:val="24"/>
        </w:rPr>
        <w:t xml:space="preserve"> and </w:t>
      </w:r>
      <w:r w:rsidRPr="00540D95">
        <w:rPr>
          <w:rFonts w:ascii="Calibri" w:hAnsi="Calibri" w:cs="Calibri"/>
          <w:b/>
          <w:bCs/>
          <w:sz w:val="24"/>
          <w:szCs w:val="24"/>
        </w:rPr>
        <w:t>lead time</w:t>
      </w:r>
      <w:r w:rsidRPr="00540D95">
        <w:rPr>
          <w:rFonts w:ascii="Calibri" w:hAnsi="Calibri" w:cs="Calibri"/>
          <w:sz w:val="24"/>
          <w:szCs w:val="24"/>
        </w:rPr>
        <w:t xml:space="preserve">, </w:t>
      </w:r>
      <w:r w:rsidRPr="00540D95">
        <w:rPr>
          <w:rFonts w:ascii="Calibri" w:hAnsi="Calibri" w:cs="Calibri"/>
          <w:b/>
          <w:bCs/>
          <w:sz w:val="24"/>
          <w:szCs w:val="24"/>
        </w:rPr>
        <w:t>order fulfillment rate</w:t>
      </w:r>
      <w:r w:rsidRPr="00540D95">
        <w:rPr>
          <w:rFonts w:ascii="Calibri" w:hAnsi="Calibri" w:cs="Calibri"/>
          <w:sz w:val="24"/>
          <w:szCs w:val="24"/>
        </w:rPr>
        <w:t xml:space="preserve"> and </w:t>
      </w:r>
      <w:r w:rsidRPr="00540D95">
        <w:rPr>
          <w:rFonts w:ascii="Calibri" w:hAnsi="Calibri" w:cs="Calibri"/>
          <w:b/>
          <w:bCs/>
          <w:sz w:val="24"/>
          <w:szCs w:val="24"/>
        </w:rPr>
        <w:t>customer satisfaction</w:t>
      </w:r>
      <w:r w:rsidRPr="00540D95">
        <w:rPr>
          <w:rFonts w:ascii="Calibri" w:hAnsi="Calibri" w:cs="Calibri"/>
          <w:sz w:val="24"/>
          <w:szCs w:val="24"/>
        </w:rPr>
        <w:t xml:space="preserve">, as well as </w:t>
      </w:r>
      <w:r w:rsidRPr="00540D95">
        <w:rPr>
          <w:rFonts w:ascii="Calibri" w:hAnsi="Calibri" w:cs="Calibri"/>
          <w:b/>
          <w:bCs/>
          <w:sz w:val="24"/>
          <w:szCs w:val="24"/>
        </w:rPr>
        <w:t>supply chain resilience</w:t>
      </w:r>
      <w:r w:rsidRPr="00540D95">
        <w:rPr>
          <w:rFonts w:ascii="Calibri" w:hAnsi="Calibri" w:cs="Calibri"/>
          <w:sz w:val="24"/>
          <w:szCs w:val="24"/>
        </w:rPr>
        <w:t xml:space="preserve"> and </w:t>
      </w:r>
      <w:r w:rsidRPr="00540D95">
        <w:rPr>
          <w:rFonts w:ascii="Calibri" w:hAnsi="Calibri" w:cs="Calibri"/>
          <w:b/>
          <w:bCs/>
          <w:sz w:val="24"/>
          <w:szCs w:val="24"/>
        </w:rPr>
        <w:t>supplier relationships</w:t>
      </w:r>
      <w:r w:rsidRPr="00540D95">
        <w:rPr>
          <w:rFonts w:ascii="Calibri" w:hAnsi="Calibri" w:cs="Calibri"/>
          <w:sz w:val="24"/>
          <w:szCs w:val="24"/>
        </w:rPr>
        <w:t xml:space="preserve">, indicating that longer </w:t>
      </w:r>
      <w:r w:rsidRPr="00540D95">
        <w:rPr>
          <w:rFonts w:ascii="Calibri" w:hAnsi="Calibri" w:cs="Calibri"/>
          <w:b/>
          <w:bCs/>
          <w:sz w:val="24"/>
          <w:szCs w:val="24"/>
        </w:rPr>
        <w:t>lead times</w:t>
      </w:r>
      <w:r w:rsidRPr="00540D95">
        <w:rPr>
          <w:rFonts w:ascii="Calibri" w:hAnsi="Calibri" w:cs="Calibri"/>
          <w:sz w:val="24"/>
          <w:szCs w:val="24"/>
        </w:rPr>
        <w:t xml:space="preserve"> negatively impact </w:t>
      </w:r>
      <w:r w:rsidRPr="00540D95">
        <w:rPr>
          <w:rFonts w:ascii="Calibri" w:hAnsi="Calibri" w:cs="Calibri"/>
          <w:b/>
          <w:bCs/>
          <w:sz w:val="24"/>
          <w:szCs w:val="24"/>
        </w:rPr>
        <w:t>inventory turnover</w:t>
      </w:r>
      <w:r w:rsidRPr="00540D95">
        <w:rPr>
          <w:rFonts w:ascii="Calibri" w:hAnsi="Calibri" w:cs="Calibri"/>
          <w:sz w:val="24"/>
          <w:szCs w:val="24"/>
        </w:rPr>
        <w:t xml:space="preserve">, while </w:t>
      </w:r>
      <w:r w:rsidRPr="00540D95">
        <w:rPr>
          <w:rFonts w:ascii="Calibri" w:hAnsi="Calibri" w:cs="Calibri"/>
          <w:b/>
          <w:bCs/>
          <w:sz w:val="24"/>
          <w:szCs w:val="24"/>
        </w:rPr>
        <w:t>timely order fulfillment</w:t>
      </w:r>
      <w:r w:rsidRPr="00540D95">
        <w:rPr>
          <w:rFonts w:ascii="Calibri" w:hAnsi="Calibri" w:cs="Calibri"/>
          <w:sz w:val="24"/>
          <w:szCs w:val="24"/>
        </w:rPr>
        <w:t xml:space="preserve"> enhances </w:t>
      </w:r>
      <w:r w:rsidRPr="00540D95">
        <w:rPr>
          <w:rFonts w:ascii="Calibri" w:hAnsi="Calibri" w:cs="Calibri"/>
          <w:b/>
          <w:bCs/>
          <w:sz w:val="24"/>
          <w:szCs w:val="24"/>
        </w:rPr>
        <w:t>customer satisfaction</w:t>
      </w:r>
      <w:r w:rsidRPr="00540D95">
        <w:rPr>
          <w:rFonts w:ascii="Calibri" w:hAnsi="Calibri" w:cs="Calibri"/>
          <w:sz w:val="24"/>
          <w:szCs w:val="24"/>
        </w:rPr>
        <w:t xml:space="preserve"> and strong </w:t>
      </w:r>
      <w:r w:rsidRPr="00540D95">
        <w:rPr>
          <w:rFonts w:ascii="Calibri" w:hAnsi="Calibri" w:cs="Calibri"/>
          <w:b/>
          <w:bCs/>
          <w:sz w:val="24"/>
          <w:szCs w:val="24"/>
        </w:rPr>
        <w:t>supplier relationships</w:t>
      </w:r>
      <w:r w:rsidRPr="00540D95">
        <w:rPr>
          <w:rFonts w:ascii="Calibri" w:hAnsi="Calibri" w:cs="Calibri"/>
          <w:sz w:val="24"/>
          <w:szCs w:val="24"/>
        </w:rPr>
        <w:t xml:space="preserve"> contribute to </w:t>
      </w:r>
      <w:r w:rsidRPr="00540D95">
        <w:rPr>
          <w:rFonts w:ascii="Calibri" w:hAnsi="Calibri" w:cs="Calibri"/>
          <w:b/>
          <w:bCs/>
          <w:sz w:val="24"/>
          <w:szCs w:val="24"/>
        </w:rPr>
        <w:t>supply chain resilience</w:t>
      </w:r>
      <w:r w:rsidRPr="00540D95">
        <w:rPr>
          <w:rFonts w:ascii="Calibri" w:hAnsi="Calibri" w:cs="Calibri"/>
          <w:sz w:val="24"/>
          <w:szCs w:val="24"/>
        </w:rPr>
        <w:t xml:space="preserve">. Conversely, significant negative correlations are found between </w:t>
      </w:r>
      <w:r w:rsidRPr="00540D95">
        <w:rPr>
          <w:rFonts w:ascii="Calibri" w:hAnsi="Calibri" w:cs="Calibri"/>
          <w:b/>
          <w:bCs/>
          <w:sz w:val="24"/>
          <w:szCs w:val="24"/>
        </w:rPr>
        <w:t>transportation cost efficiency</w:t>
      </w:r>
      <w:r w:rsidRPr="00540D95">
        <w:rPr>
          <w:rFonts w:ascii="Calibri" w:hAnsi="Calibri" w:cs="Calibri"/>
          <w:sz w:val="24"/>
          <w:szCs w:val="24"/>
        </w:rPr>
        <w:t xml:space="preserve"> and </w:t>
      </w:r>
      <w:r w:rsidRPr="00540D95">
        <w:rPr>
          <w:rFonts w:ascii="Calibri" w:hAnsi="Calibri" w:cs="Calibri"/>
          <w:b/>
          <w:bCs/>
          <w:sz w:val="24"/>
          <w:szCs w:val="24"/>
        </w:rPr>
        <w:t>COGS</w:t>
      </w:r>
      <w:r w:rsidRPr="00540D95">
        <w:rPr>
          <w:rFonts w:ascii="Calibri" w:hAnsi="Calibri" w:cs="Calibri"/>
          <w:sz w:val="24"/>
          <w:szCs w:val="24"/>
        </w:rPr>
        <w:t xml:space="preserve">, and </w:t>
      </w:r>
      <w:r w:rsidRPr="00540D95">
        <w:rPr>
          <w:rFonts w:ascii="Calibri" w:hAnsi="Calibri" w:cs="Calibri"/>
          <w:b/>
          <w:bCs/>
          <w:sz w:val="24"/>
          <w:szCs w:val="24"/>
        </w:rPr>
        <w:t>revenue growth rate</w:t>
      </w:r>
      <w:r w:rsidRPr="00540D95">
        <w:rPr>
          <w:rFonts w:ascii="Calibri" w:hAnsi="Calibri" w:cs="Calibri"/>
          <w:sz w:val="24"/>
          <w:szCs w:val="24"/>
        </w:rPr>
        <w:t xml:space="preserve"> and </w:t>
      </w:r>
      <w:r w:rsidRPr="00540D95">
        <w:rPr>
          <w:rFonts w:ascii="Calibri" w:hAnsi="Calibri" w:cs="Calibri"/>
          <w:b/>
          <w:bCs/>
          <w:sz w:val="24"/>
          <w:szCs w:val="24"/>
        </w:rPr>
        <w:t>supply chain risk</w:t>
      </w:r>
      <w:r w:rsidRPr="00540D95">
        <w:rPr>
          <w:rFonts w:ascii="Calibri" w:hAnsi="Calibri" w:cs="Calibri"/>
          <w:sz w:val="24"/>
          <w:szCs w:val="24"/>
        </w:rPr>
        <w:t xml:space="preserve">, suggesting that optimizing </w:t>
      </w:r>
      <w:r w:rsidRPr="00540D95">
        <w:rPr>
          <w:rFonts w:ascii="Calibri" w:hAnsi="Calibri" w:cs="Calibri"/>
          <w:b/>
          <w:bCs/>
          <w:sz w:val="24"/>
          <w:szCs w:val="24"/>
        </w:rPr>
        <w:t>transportation costs</w:t>
      </w:r>
      <w:r w:rsidRPr="00540D95">
        <w:rPr>
          <w:rFonts w:ascii="Calibri" w:hAnsi="Calibri" w:cs="Calibri"/>
          <w:sz w:val="24"/>
          <w:szCs w:val="24"/>
        </w:rPr>
        <w:t xml:space="preserve"> can reduce overall expenses, and companies with higher </w:t>
      </w:r>
      <w:r w:rsidRPr="00540D95">
        <w:rPr>
          <w:rFonts w:ascii="Calibri" w:hAnsi="Calibri" w:cs="Calibri"/>
          <w:b/>
          <w:bCs/>
          <w:sz w:val="24"/>
          <w:szCs w:val="24"/>
        </w:rPr>
        <w:t>revenue growth</w:t>
      </w:r>
      <w:r w:rsidRPr="00540D95">
        <w:rPr>
          <w:rFonts w:ascii="Calibri" w:hAnsi="Calibri" w:cs="Calibri"/>
          <w:sz w:val="24"/>
          <w:szCs w:val="24"/>
        </w:rPr>
        <w:t xml:space="preserve"> are better able to manage </w:t>
      </w:r>
      <w:r w:rsidRPr="00540D95">
        <w:rPr>
          <w:rFonts w:ascii="Calibri" w:hAnsi="Calibri" w:cs="Calibri"/>
          <w:b/>
          <w:bCs/>
          <w:sz w:val="24"/>
          <w:szCs w:val="24"/>
        </w:rPr>
        <w:t>supply chain risks</w:t>
      </w:r>
      <w:r w:rsidRPr="00540D95">
        <w:rPr>
          <w:rFonts w:ascii="Calibri" w:hAnsi="Calibri" w:cs="Calibri"/>
          <w:sz w:val="24"/>
          <w:szCs w:val="24"/>
        </w:rPr>
        <w:t xml:space="preserve">. Additionally, moderate positive correlations between </w:t>
      </w:r>
      <w:r w:rsidRPr="00540D95">
        <w:rPr>
          <w:rFonts w:ascii="Calibri" w:hAnsi="Calibri" w:cs="Calibri"/>
          <w:b/>
          <w:bCs/>
          <w:sz w:val="24"/>
          <w:szCs w:val="24"/>
        </w:rPr>
        <w:t>supplier count</w:t>
      </w:r>
      <w:r w:rsidRPr="00540D95">
        <w:rPr>
          <w:rFonts w:ascii="Calibri" w:hAnsi="Calibri" w:cs="Calibri"/>
          <w:sz w:val="24"/>
          <w:szCs w:val="24"/>
        </w:rPr>
        <w:t xml:space="preserve"> and </w:t>
      </w:r>
      <w:r w:rsidRPr="00540D95">
        <w:rPr>
          <w:rFonts w:ascii="Calibri" w:hAnsi="Calibri" w:cs="Calibri"/>
          <w:b/>
          <w:bCs/>
          <w:sz w:val="24"/>
          <w:szCs w:val="24"/>
        </w:rPr>
        <w:t>inventory turnover</w:t>
      </w:r>
      <w:r w:rsidRPr="00540D95">
        <w:rPr>
          <w:rFonts w:ascii="Calibri" w:hAnsi="Calibri" w:cs="Calibri"/>
          <w:sz w:val="24"/>
          <w:szCs w:val="24"/>
        </w:rPr>
        <w:t xml:space="preserve">, as well as between </w:t>
      </w:r>
      <w:r w:rsidRPr="00540D95">
        <w:rPr>
          <w:rFonts w:ascii="Calibri" w:hAnsi="Calibri" w:cs="Calibri"/>
          <w:b/>
          <w:bCs/>
          <w:sz w:val="24"/>
          <w:szCs w:val="24"/>
        </w:rPr>
        <w:t>operational efficiency</w:t>
      </w:r>
      <w:r w:rsidRPr="00540D95">
        <w:rPr>
          <w:rFonts w:ascii="Calibri" w:hAnsi="Calibri" w:cs="Calibri"/>
          <w:sz w:val="24"/>
          <w:szCs w:val="24"/>
        </w:rPr>
        <w:t xml:space="preserve"> and </w:t>
      </w:r>
      <w:r w:rsidRPr="00540D95">
        <w:rPr>
          <w:rFonts w:ascii="Calibri" w:hAnsi="Calibri" w:cs="Calibri"/>
          <w:b/>
          <w:bCs/>
          <w:sz w:val="24"/>
          <w:szCs w:val="24"/>
        </w:rPr>
        <w:t>revenue growth</w:t>
      </w:r>
      <w:r w:rsidRPr="00540D95">
        <w:rPr>
          <w:rFonts w:ascii="Calibri" w:hAnsi="Calibri" w:cs="Calibri"/>
          <w:sz w:val="24"/>
          <w:szCs w:val="24"/>
        </w:rPr>
        <w:t xml:space="preserve">, imply that increasing the number of </w:t>
      </w:r>
      <w:r w:rsidRPr="00540D95">
        <w:rPr>
          <w:rFonts w:ascii="Calibri" w:hAnsi="Calibri" w:cs="Calibri"/>
          <w:b/>
          <w:bCs/>
          <w:sz w:val="24"/>
          <w:szCs w:val="24"/>
        </w:rPr>
        <w:t>suppliers</w:t>
      </w:r>
      <w:r w:rsidRPr="00540D95">
        <w:rPr>
          <w:rFonts w:ascii="Calibri" w:hAnsi="Calibri" w:cs="Calibri"/>
          <w:sz w:val="24"/>
          <w:szCs w:val="24"/>
        </w:rPr>
        <w:t xml:space="preserve"> may improve </w:t>
      </w:r>
      <w:r w:rsidRPr="00540D95">
        <w:rPr>
          <w:rFonts w:ascii="Calibri" w:hAnsi="Calibri" w:cs="Calibri"/>
          <w:b/>
          <w:bCs/>
          <w:sz w:val="24"/>
          <w:szCs w:val="24"/>
        </w:rPr>
        <w:t>inventory turnover</w:t>
      </w:r>
      <w:r w:rsidRPr="00540D95">
        <w:rPr>
          <w:rFonts w:ascii="Calibri" w:hAnsi="Calibri" w:cs="Calibri"/>
          <w:sz w:val="24"/>
          <w:szCs w:val="24"/>
        </w:rPr>
        <w:t xml:space="preserve">, while </w:t>
      </w:r>
      <w:r w:rsidRPr="00540D95">
        <w:rPr>
          <w:rFonts w:ascii="Calibri" w:hAnsi="Calibri" w:cs="Calibri"/>
          <w:b/>
          <w:bCs/>
          <w:sz w:val="24"/>
          <w:szCs w:val="24"/>
        </w:rPr>
        <w:t>efficient operations</w:t>
      </w:r>
      <w:r w:rsidRPr="00540D95">
        <w:rPr>
          <w:rFonts w:ascii="Calibri" w:hAnsi="Calibri" w:cs="Calibri"/>
          <w:sz w:val="24"/>
          <w:szCs w:val="24"/>
        </w:rPr>
        <w:t xml:space="preserve"> can drive </w:t>
      </w:r>
      <w:r w:rsidRPr="00540D95">
        <w:rPr>
          <w:rFonts w:ascii="Calibri" w:hAnsi="Calibri" w:cs="Calibri"/>
          <w:b/>
          <w:bCs/>
          <w:sz w:val="24"/>
          <w:szCs w:val="24"/>
        </w:rPr>
        <w:t>revenue growth</w:t>
      </w:r>
      <w:r w:rsidRPr="00540D95">
        <w:rPr>
          <w:rFonts w:ascii="Calibri" w:hAnsi="Calibri" w:cs="Calibri"/>
          <w:sz w:val="24"/>
          <w:szCs w:val="24"/>
        </w:rPr>
        <w:t>.</w:t>
      </w:r>
    </w:p>
    <w:p w14:paraId="3A51BA91" w14:textId="77777777" w:rsidR="001F4406" w:rsidRPr="00540D95" w:rsidRDefault="001F4406" w:rsidP="00540D95">
      <w:pPr>
        <w:ind w:firstLine="720"/>
        <w:rPr>
          <w:rFonts w:ascii="Calibri" w:hAnsi="Calibri" w:cs="Calibri"/>
          <w:sz w:val="24"/>
          <w:szCs w:val="24"/>
        </w:rPr>
      </w:pPr>
    </w:p>
    <w:p w14:paraId="52AAF0A9" w14:textId="47A76AAC" w:rsidR="002D31E8" w:rsidRDefault="002D31E8" w:rsidP="002D31E8">
      <w:pPr>
        <w:rPr>
          <w:rFonts w:ascii="Calibri" w:hAnsi="Calibri" w:cs="Calibri"/>
          <w:sz w:val="24"/>
          <w:szCs w:val="24"/>
        </w:rPr>
      </w:pPr>
      <w:r>
        <w:rPr>
          <w:noProof/>
        </w:rPr>
        <w:lastRenderedPageBreak/>
        <w:drawing>
          <wp:inline distT="0" distB="0" distL="0" distR="0" wp14:anchorId="02EF82A2" wp14:editId="24461FC7">
            <wp:extent cx="5655212" cy="5655212"/>
            <wp:effectExtent l="0" t="0" r="3175" b="3175"/>
            <wp:docPr id="1354753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2325" cy="5662325"/>
                    </a:xfrm>
                    <a:prstGeom prst="rect">
                      <a:avLst/>
                    </a:prstGeom>
                    <a:noFill/>
                    <a:ln>
                      <a:noFill/>
                    </a:ln>
                  </pic:spPr>
                </pic:pic>
              </a:graphicData>
            </a:graphic>
          </wp:inline>
        </w:drawing>
      </w:r>
    </w:p>
    <w:p w14:paraId="29405858" w14:textId="55984D09" w:rsidR="002D31E8" w:rsidRPr="00A97C5F" w:rsidRDefault="002D31E8" w:rsidP="00A97C5F">
      <w:pPr>
        <w:jc w:val="center"/>
        <w:rPr>
          <w:rFonts w:ascii="Calibri" w:hAnsi="Calibri" w:cs="Calibri"/>
          <w:sz w:val="18"/>
          <w:szCs w:val="18"/>
        </w:rPr>
      </w:pPr>
      <w:r w:rsidRPr="00A97C5F">
        <w:rPr>
          <w:rFonts w:ascii="Calibri" w:hAnsi="Calibri" w:cs="Calibri"/>
          <w:sz w:val="18"/>
          <w:szCs w:val="18"/>
        </w:rPr>
        <w:t>Figure 1.</w:t>
      </w:r>
      <w:r w:rsidR="00A97C5F" w:rsidRPr="00A97C5F">
        <w:rPr>
          <w:rFonts w:ascii="Calibri" w:hAnsi="Calibri" w:cs="Calibri"/>
          <w:sz w:val="18"/>
          <w:szCs w:val="18"/>
        </w:rPr>
        <w:t>2</w:t>
      </w:r>
    </w:p>
    <w:p w14:paraId="65BEE008" w14:textId="77777777" w:rsidR="001F4406" w:rsidRDefault="00F33082" w:rsidP="00A97C5F">
      <w:pPr>
        <w:rPr>
          <w:rFonts w:ascii="Calibri" w:hAnsi="Calibri" w:cs="Calibri"/>
          <w:sz w:val="24"/>
          <w:szCs w:val="24"/>
        </w:rPr>
      </w:pPr>
      <w:r w:rsidRPr="00F33082">
        <w:rPr>
          <w:rFonts w:ascii="Calibri" w:hAnsi="Calibri" w:cs="Calibri"/>
          <w:b/>
          <w:bCs/>
          <w:sz w:val="24"/>
          <w:szCs w:val="24"/>
        </w:rPr>
        <w:t>Parallel coordinates</w:t>
      </w:r>
      <w:r w:rsidRPr="00F33082">
        <w:rPr>
          <w:rFonts w:ascii="Calibri" w:hAnsi="Calibri" w:cs="Calibri"/>
          <w:sz w:val="24"/>
          <w:szCs w:val="24"/>
        </w:rPr>
        <w:t xml:space="preserve"> visualize </w:t>
      </w:r>
      <w:r w:rsidRPr="00F33082">
        <w:rPr>
          <w:rFonts w:ascii="Calibri" w:hAnsi="Calibri" w:cs="Calibri"/>
          <w:b/>
          <w:bCs/>
          <w:sz w:val="24"/>
          <w:szCs w:val="24"/>
        </w:rPr>
        <w:t>high-dimensional data</w:t>
      </w:r>
      <w:r w:rsidRPr="00F33082">
        <w:rPr>
          <w:rFonts w:ascii="Calibri" w:hAnsi="Calibri" w:cs="Calibri"/>
          <w:sz w:val="24"/>
          <w:szCs w:val="24"/>
        </w:rPr>
        <w:t xml:space="preserve"> by representing each </w:t>
      </w:r>
      <w:r w:rsidRPr="00F33082">
        <w:rPr>
          <w:rFonts w:ascii="Calibri" w:hAnsi="Calibri" w:cs="Calibri"/>
          <w:b/>
          <w:bCs/>
          <w:sz w:val="24"/>
          <w:szCs w:val="24"/>
        </w:rPr>
        <w:t>data point</w:t>
      </w:r>
      <w:r w:rsidRPr="00F33082">
        <w:rPr>
          <w:rFonts w:ascii="Calibri" w:hAnsi="Calibri" w:cs="Calibri"/>
          <w:sz w:val="24"/>
          <w:szCs w:val="24"/>
        </w:rPr>
        <w:t xml:space="preserve"> as a </w:t>
      </w:r>
      <w:r w:rsidRPr="00F33082">
        <w:rPr>
          <w:rFonts w:ascii="Calibri" w:hAnsi="Calibri" w:cs="Calibri"/>
          <w:b/>
          <w:bCs/>
          <w:sz w:val="24"/>
          <w:szCs w:val="24"/>
        </w:rPr>
        <w:t>line</w:t>
      </w:r>
      <w:r w:rsidRPr="00F33082">
        <w:rPr>
          <w:rFonts w:ascii="Calibri" w:hAnsi="Calibri" w:cs="Calibri"/>
          <w:sz w:val="24"/>
          <w:szCs w:val="24"/>
        </w:rPr>
        <w:t xml:space="preserve"> across multiple </w:t>
      </w:r>
      <w:r w:rsidRPr="00F33082">
        <w:rPr>
          <w:rFonts w:ascii="Calibri" w:hAnsi="Calibri" w:cs="Calibri"/>
          <w:b/>
          <w:bCs/>
          <w:sz w:val="24"/>
          <w:szCs w:val="24"/>
        </w:rPr>
        <w:t>features</w:t>
      </w:r>
      <w:r w:rsidRPr="00F33082">
        <w:rPr>
          <w:rFonts w:ascii="Calibri" w:hAnsi="Calibri" w:cs="Calibri"/>
          <w:sz w:val="24"/>
          <w:szCs w:val="24"/>
        </w:rPr>
        <w:t xml:space="preserve">. </w:t>
      </w:r>
      <w:r w:rsidRPr="00F33082">
        <w:rPr>
          <w:rFonts w:ascii="Calibri" w:hAnsi="Calibri" w:cs="Calibri"/>
          <w:b/>
          <w:bCs/>
          <w:sz w:val="24"/>
          <w:szCs w:val="24"/>
        </w:rPr>
        <w:t>Overlapping lines</w:t>
      </w:r>
      <w:r w:rsidRPr="00F33082">
        <w:rPr>
          <w:rFonts w:ascii="Calibri" w:hAnsi="Calibri" w:cs="Calibri"/>
          <w:sz w:val="24"/>
          <w:szCs w:val="24"/>
        </w:rPr>
        <w:t xml:space="preserve"> indicate </w:t>
      </w:r>
      <w:r w:rsidRPr="00F33082">
        <w:rPr>
          <w:rFonts w:ascii="Calibri" w:hAnsi="Calibri" w:cs="Calibri"/>
          <w:b/>
          <w:bCs/>
          <w:sz w:val="24"/>
          <w:szCs w:val="24"/>
        </w:rPr>
        <w:t>similarity</w:t>
      </w:r>
      <w:r w:rsidRPr="00F33082">
        <w:rPr>
          <w:rFonts w:ascii="Calibri" w:hAnsi="Calibri" w:cs="Calibri"/>
          <w:sz w:val="24"/>
          <w:szCs w:val="24"/>
        </w:rPr>
        <w:t xml:space="preserve">, while </w:t>
      </w:r>
      <w:r w:rsidRPr="00F33082">
        <w:rPr>
          <w:rFonts w:ascii="Calibri" w:hAnsi="Calibri" w:cs="Calibri"/>
          <w:b/>
          <w:bCs/>
          <w:sz w:val="24"/>
          <w:szCs w:val="24"/>
        </w:rPr>
        <w:t>crossings</w:t>
      </w:r>
      <w:r w:rsidRPr="00F33082">
        <w:rPr>
          <w:rFonts w:ascii="Calibri" w:hAnsi="Calibri" w:cs="Calibri"/>
          <w:sz w:val="24"/>
          <w:szCs w:val="24"/>
        </w:rPr>
        <w:t xml:space="preserve"> show </w:t>
      </w:r>
      <w:r w:rsidRPr="00F33082">
        <w:rPr>
          <w:rFonts w:ascii="Calibri" w:hAnsi="Calibri" w:cs="Calibri"/>
          <w:b/>
          <w:bCs/>
          <w:sz w:val="24"/>
          <w:szCs w:val="24"/>
        </w:rPr>
        <w:t>differences</w:t>
      </w:r>
      <w:r w:rsidRPr="00F33082">
        <w:rPr>
          <w:rFonts w:ascii="Calibri" w:hAnsi="Calibri" w:cs="Calibri"/>
          <w:sz w:val="24"/>
          <w:szCs w:val="24"/>
        </w:rPr>
        <w:t xml:space="preserve">. </w:t>
      </w:r>
      <w:r w:rsidRPr="00F33082">
        <w:rPr>
          <w:rFonts w:ascii="Calibri" w:hAnsi="Calibri" w:cs="Calibri"/>
          <w:b/>
          <w:bCs/>
          <w:sz w:val="24"/>
          <w:szCs w:val="24"/>
        </w:rPr>
        <w:t>Clusters</w:t>
      </w:r>
      <w:r w:rsidRPr="00F33082">
        <w:rPr>
          <w:rFonts w:ascii="Calibri" w:hAnsi="Calibri" w:cs="Calibri"/>
          <w:sz w:val="24"/>
          <w:szCs w:val="24"/>
        </w:rPr>
        <w:t xml:space="preserve"> suggest related </w:t>
      </w:r>
      <w:r w:rsidRPr="00F33082">
        <w:rPr>
          <w:rFonts w:ascii="Calibri" w:hAnsi="Calibri" w:cs="Calibri"/>
          <w:b/>
          <w:bCs/>
          <w:sz w:val="24"/>
          <w:szCs w:val="24"/>
        </w:rPr>
        <w:t>data points</w:t>
      </w:r>
      <w:r w:rsidRPr="00F33082">
        <w:rPr>
          <w:rFonts w:ascii="Calibri" w:hAnsi="Calibri" w:cs="Calibri"/>
          <w:sz w:val="24"/>
          <w:szCs w:val="24"/>
        </w:rPr>
        <w:t xml:space="preserve">. This method helps identify </w:t>
      </w:r>
      <w:r w:rsidRPr="00F33082">
        <w:rPr>
          <w:rFonts w:ascii="Calibri" w:hAnsi="Calibri" w:cs="Calibri"/>
          <w:b/>
          <w:bCs/>
          <w:sz w:val="24"/>
          <w:szCs w:val="24"/>
        </w:rPr>
        <w:t>patterns</w:t>
      </w:r>
      <w:r w:rsidRPr="00F33082">
        <w:rPr>
          <w:rFonts w:ascii="Calibri" w:hAnsi="Calibri" w:cs="Calibri"/>
          <w:sz w:val="24"/>
          <w:szCs w:val="24"/>
        </w:rPr>
        <w:t xml:space="preserve"> and </w:t>
      </w:r>
      <w:r w:rsidRPr="00F33082">
        <w:rPr>
          <w:rFonts w:ascii="Calibri" w:hAnsi="Calibri" w:cs="Calibri"/>
          <w:b/>
          <w:bCs/>
          <w:sz w:val="24"/>
          <w:szCs w:val="24"/>
        </w:rPr>
        <w:t>outliers</w:t>
      </w:r>
      <w:r w:rsidRPr="00F33082">
        <w:rPr>
          <w:rFonts w:ascii="Calibri" w:hAnsi="Calibri" w:cs="Calibri"/>
          <w:sz w:val="24"/>
          <w:szCs w:val="24"/>
        </w:rPr>
        <w:t xml:space="preserve"> but can be difficult to interpret with </w:t>
      </w:r>
      <w:r w:rsidRPr="00F33082">
        <w:rPr>
          <w:rFonts w:ascii="Calibri" w:hAnsi="Calibri" w:cs="Calibri"/>
          <w:b/>
          <w:bCs/>
          <w:sz w:val="24"/>
          <w:szCs w:val="24"/>
        </w:rPr>
        <w:t>complex datasets</w:t>
      </w:r>
      <w:r w:rsidRPr="00F33082">
        <w:rPr>
          <w:rFonts w:ascii="Calibri" w:hAnsi="Calibri" w:cs="Calibri"/>
          <w:sz w:val="24"/>
          <w:szCs w:val="24"/>
        </w:rPr>
        <w:t>.</w:t>
      </w:r>
    </w:p>
    <w:p w14:paraId="77F85720" w14:textId="77777777" w:rsidR="001F4406" w:rsidRDefault="001F4406" w:rsidP="002D31E8">
      <w:pPr>
        <w:jc w:val="center"/>
        <w:rPr>
          <w:rFonts w:ascii="Calibri" w:hAnsi="Calibri" w:cs="Calibri"/>
          <w:sz w:val="24"/>
          <w:szCs w:val="24"/>
        </w:rPr>
      </w:pPr>
    </w:p>
    <w:p w14:paraId="38203378" w14:textId="66A58BFD" w:rsidR="002D31E8" w:rsidRDefault="002D31E8" w:rsidP="002D31E8">
      <w:pPr>
        <w:jc w:val="center"/>
        <w:rPr>
          <w:rFonts w:ascii="Calibri" w:hAnsi="Calibri" w:cs="Calibri"/>
          <w:sz w:val="24"/>
          <w:szCs w:val="24"/>
        </w:rPr>
      </w:pPr>
      <w:r>
        <w:rPr>
          <w:noProof/>
        </w:rPr>
        <w:lastRenderedPageBreak/>
        <w:drawing>
          <wp:inline distT="0" distB="0" distL="0" distR="0" wp14:anchorId="7D143534" wp14:editId="0B4A074D">
            <wp:extent cx="2105247" cy="2099215"/>
            <wp:effectExtent l="0" t="0" r="0" b="0"/>
            <wp:docPr id="823904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337" cy="2110273"/>
                    </a:xfrm>
                    <a:prstGeom prst="rect">
                      <a:avLst/>
                    </a:prstGeom>
                    <a:noFill/>
                    <a:ln>
                      <a:noFill/>
                    </a:ln>
                  </pic:spPr>
                </pic:pic>
              </a:graphicData>
            </a:graphic>
          </wp:inline>
        </w:drawing>
      </w:r>
    </w:p>
    <w:p w14:paraId="0EF06DDE" w14:textId="7D9D7708" w:rsidR="002D31E8" w:rsidRPr="001F4406" w:rsidRDefault="002D31E8" w:rsidP="001F4406">
      <w:pPr>
        <w:jc w:val="center"/>
        <w:rPr>
          <w:rFonts w:ascii="Calibri" w:hAnsi="Calibri" w:cs="Calibri"/>
          <w:sz w:val="18"/>
          <w:szCs w:val="18"/>
        </w:rPr>
      </w:pPr>
      <w:r w:rsidRPr="001F4406">
        <w:rPr>
          <w:rFonts w:ascii="Calibri" w:hAnsi="Calibri" w:cs="Calibri"/>
          <w:sz w:val="18"/>
          <w:szCs w:val="18"/>
        </w:rPr>
        <w:t>Figure 1.</w:t>
      </w:r>
      <w:r w:rsidR="00A97C5F">
        <w:rPr>
          <w:rFonts w:ascii="Calibri" w:hAnsi="Calibri" w:cs="Calibri"/>
          <w:sz w:val="18"/>
          <w:szCs w:val="18"/>
        </w:rPr>
        <w:t>3</w:t>
      </w:r>
    </w:p>
    <w:p w14:paraId="779F78D8" w14:textId="13EE4D82" w:rsidR="002D31E8" w:rsidRPr="002D31E8" w:rsidRDefault="002D31E8" w:rsidP="001F4406">
      <w:pPr>
        <w:ind w:firstLine="720"/>
        <w:rPr>
          <w:rFonts w:ascii="Calibri" w:hAnsi="Calibri" w:cs="Calibri"/>
          <w:sz w:val="24"/>
          <w:szCs w:val="24"/>
        </w:rPr>
      </w:pPr>
      <w:r w:rsidRPr="002D31E8">
        <w:rPr>
          <w:rFonts w:ascii="Calibri" w:hAnsi="Calibri" w:cs="Calibri"/>
          <w:sz w:val="24"/>
          <w:szCs w:val="24"/>
        </w:rPr>
        <w:t xml:space="preserve">The histogram with an overlaid density curve shows the </w:t>
      </w:r>
      <w:r w:rsidRPr="002D31E8">
        <w:rPr>
          <w:rFonts w:ascii="Calibri" w:hAnsi="Calibri" w:cs="Calibri"/>
          <w:b/>
          <w:bCs/>
          <w:sz w:val="24"/>
          <w:szCs w:val="24"/>
        </w:rPr>
        <w:t>distribution</w:t>
      </w:r>
      <w:r w:rsidRPr="002D31E8">
        <w:rPr>
          <w:rFonts w:ascii="Calibri" w:hAnsi="Calibri" w:cs="Calibri"/>
          <w:sz w:val="24"/>
          <w:szCs w:val="24"/>
        </w:rPr>
        <w:t xml:space="preserve"> of the "Revenue Growth Rate out of (15)" data. The distribution is </w:t>
      </w:r>
      <w:r w:rsidRPr="002D31E8">
        <w:rPr>
          <w:rFonts w:ascii="Calibri" w:hAnsi="Calibri" w:cs="Calibri"/>
          <w:b/>
          <w:bCs/>
          <w:sz w:val="24"/>
          <w:szCs w:val="24"/>
        </w:rPr>
        <w:t>bell-shaped</w:t>
      </w:r>
      <w:r w:rsidRPr="002D31E8">
        <w:rPr>
          <w:rFonts w:ascii="Calibri" w:hAnsi="Calibri" w:cs="Calibri"/>
          <w:sz w:val="24"/>
          <w:szCs w:val="24"/>
        </w:rPr>
        <w:t xml:space="preserve">, with a peak around </w:t>
      </w:r>
      <w:r w:rsidRPr="002D31E8">
        <w:rPr>
          <w:rFonts w:ascii="Calibri" w:hAnsi="Calibri" w:cs="Calibri"/>
          <w:b/>
          <w:bCs/>
          <w:sz w:val="24"/>
          <w:szCs w:val="24"/>
        </w:rPr>
        <w:t>-1.5 to -1.0</w:t>
      </w:r>
      <w:r w:rsidRPr="002D31E8">
        <w:rPr>
          <w:rFonts w:ascii="Calibri" w:hAnsi="Calibri" w:cs="Calibri"/>
          <w:sz w:val="24"/>
          <w:szCs w:val="24"/>
        </w:rPr>
        <w:t xml:space="preserve">, indicating that most observations fall within this range. The </w:t>
      </w:r>
      <w:r w:rsidRPr="002D31E8">
        <w:rPr>
          <w:rFonts w:ascii="Calibri" w:hAnsi="Calibri" w:cs="Calibri"/>
          <w:b/>
          <w:bCs/>
          <w:sz w:val="24"/>
          <w:szCs w:val="24"/>
        </w:rPr>
        <w:t>density curve</w:t>
      </w:r>
      <w:r w:rsidRPr="002D31E8">
        <w:rPr>
          <w:rFonts w:ascii="Calibri" w:hAnsi="Calibri" w:cs="Calibri"/>
          <w:sz w:val="24"/>
          <w:szCs w:val="24"/>
        </w:rPr>
        <w:t xml:space="preserve"> estimates the probability density, providing a clearer view of the data’s spread. This suggests that the </w:t>
      </w:r>
      <w:r w:rsidRPr="002D31E8">
        <w:rPr>
          <w:rFonts w:ascii="Calibri" w:hAnsi="Calibri" w:cs="Calibri"/>
          <w:b/>
          <w:bCs/>
          <w:sz w:val="24"/>
          <w:szCs w:val="24"/>
        </w:rPr>
        <w:t>mean and median</w:t>
      </w:r>
      <w:r w:rsidRPr="002D31E8">
        <w:rPr>
          <w:rFonts w:ascii="Calibri" w:hAnsi="Calibri" w:cs="Calibri"/>
          <w:sz w:val="24"/>
          <w:szCs w:val="24"/>
        </w:rPr>
        <w:t xml:space="preserve"> are likely near </w:t>
      </w:r>
      <w:r w:rsidRPr="002D31E8">
        <w:rPr>
          <w:rFonts w:ascii="Calibri" w:hAnsi="Calibri" w:cs="Calibri"/>
          <w:b/>
          <w:bCs/>
          <w:sz w:val="24"/>
          <w:szCs w:val="24"/>
        </w:rPr>
        <w:t>-1.5 to -1.0</w:t>
      </w:r>
      <w:r w:rsidRPr="002D31E8">
        <w:rPr>
          <w:rFonts w:ascii="Calibri" w:hAnsi="Calibri" w:cs="Calibri"/>
          <w:sz w:val="24"/>
          <w:szCs w:val="24"/>
        </w:rPr>
        <w:t xml:space="preserve">, indicating a </w:t>
      </w:r>
      <w:r w:rsidRPr="002D31E8">
        <w:rPr>
          <w:rFonts w:ascii="Calibri" w:hAnsi="Calibri" w:cs="Calibri"/>
          <w:b/>
          <w:bCs/>
          <w:sz w:val="24"/>
          <w:szCs w:val="24"/>
        </w:rPr>
        <w:t>normal distribution</w:t>
      </w:r>
      <w:r w:rsidRPr="002D31E8">
        <w:rPr>
          <w:rFonts w:ascii="Calibri" w:hAnsi="Calibri" w:cs="Calibri"/>
          <w:sz w:val="24"/>
          <w:szCs w:val="24"/>
        </w:rPr>
        <w:t xml:space="preserve"> of growth rates.</w:t>
      </w:r>
    </w:p>
    <w:p w14:paraId="6D992C10" w14:textId="77777777" w:rsidR="002D31E8" w:rsidRDefault="002D31E8" w:rsidP="00D83F65">
      <w:pPr>
        <w:rPr>
          <w:noProof/>
        </w:rPr>
      </w:pPr>
    </w:p>
    <w:p w14:paraId="11451DBB" w14:textId="1CEC626C" w:rsidR="002D31E8" w:rsidRDefault="002D31E8" w:rsidP="00D83F65">
      <w:pPr>
        <w:rPr>
          <w:noProof/>
        </w:rPr>
      </w:pPr>
      <w:r w:rsidRPr="002D31E8">
        <w:rPr>
          <w:rFonts w:ascii="Calibri" w:hAnsi="Calibri" w:cs="Calibri"/>
          <w:sz w:val="24"/>
          <w:szCs w:val="24"/>
        </w:rPr>
        <w:drawing>
          <wp:inline distT="0" distB="0" distL="0" distR="0" wp14:anchorId="2187C0D9" wp14:editId="591FA010">
            <wp:extent cx="5943600" cy="539115"/>
            <wp:effectExtent l="0" t="0" r="0" b="0"/>
            <wp:docPr id="168105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55200" name=""/>
                    <pic:cNvPicPr/>
                  </pic:nvPicPr>
                  <pic:blipFill>
                    <a:blip r:embed="rId10"/>
                    <a:stretch>
                      <a:fillRect/>
                    </a:stretch>
                  </pic:blipFill>
                  <pic:spPr>
                    <a:xfrm>
                      <a:off x="0" y="0"/>
                      <a:ext cx="5943600" cy="539115"/>
                    </a:xfrm>
                    <a:prstGeom prst="rect">
                      <a:avLst/>
                    </a:prstGeom>
                  </pic:spPr>
                </pic:pic>
              </a:graphicData>
            </a:graphic>
          </wp:inline>
        </w:drawing>
      </w:r>
      <w:r w:rsidRPr="002D31E8">
        <w:rPr>
          <w:noProof/>
        </w:rPr>
        <w:t xml:space="preserve"> </w:t>
      </w:r>
    </w:p>
    <w:p w14:paraId="18C005CA" w14:textId="799103FA" w:rsidR="00A97C5F" w:rsidRPr="00A97C5F" w:rsidRDefault="00A97C5F" w:rsidP="00A97C5F">
      <w:pPr>
        <w:jc w:val="center"/>
        <w:rPr>
          <w:rFonts w:ascii="Calibri" w:hAnsi="Calibri" w:cs="Calibri"/>
          <w:sz w:val="18"/>
          <w:szCs w:val="18"/>
        </w:rPr>
      </w:pPr>
      <w:r w:rsidRPr="001F4406">
        <w:rPr>
          <w:rFonts w:ascii="Calibri" w:hAnsi="Calibri" w:cs="Calibri"/>
          <w:sz w:val="18"/>
          <w:szCs w:val="18"/>
        </w:rPr>
        <w:t>Figure 1.</w:t>
      </w:r>
      <w:r>
        <w:rPr>
          <w:rFonts w:ascii="Calibri" w:hAnsi="Calibri" w:cs="Calibri"/>
          <w:sz w:val="18"/>
          <w:szCs w:val="18"/>
        </w:rPr>
        <w:t>4</w:t>
      </w:r>
    </w:p>
    <w:p w14:paraId="0C510F92" w14:textId="77777777" w:rsidR="001F4406" w:rsidRPr="001F4406" w:rsidRDefault="001F4406" w:rsidP="00A97C5F">
      <w:pPr>
        <w:ind w:firstLine="720"/>
        <w:rPr>
          <w:noProof/>
          <w:sz w:val="24"/>
          <w:szCs w:val="24"/>
        </w:rPr>
      </w:pPr>
      <w:r w:rsidRPr="001F4406">
        <w:rPr>
          <w:noProof/>
          <w:sz w:val="24"/>
          <w:szCs w:val="24"/>
        </w:rPr>
        <w:t xml:space="preserve">The </w:t>
      </w:r>
      <w:r w:rsidRPr="001F4406">
        <w:rPr>
          <w:b/>
          <w:bCs/>
          <w:noProof/>
          <w:sz w:val="24"/>
          <w:szCs w:val="24"/>
        </w:rPr>
        <w:t>Mean Squared Error (MSE)</w:t>
      </w:r>
      <w:r w:rsidRPr="001F4406">
        <w:rPr>
          <w:noProof/>
          <w:sz w:val="24"/>
          <w:szCs w:val="24"/>
        </w:rPr>
        <w:t xml:space="preserve"> is </w:t>
      </w:r>
      <w:r w:rsidRPr="001F4406">
        <w:rPr>
          <w:b/>
          <w:bCs/>
          <w:noProof/>
          <w:sz w:val="24"/>
          <w:szCs w:val="24"/>
        </w:rPr>
        <w:t>2.8988</w:t>
      </w:r>
      <w:r w:rsidRPr="001F4406">
        <w:rPr>
          <w:noProof/>
          <w:sz w:val="24"/>
          <w:szCs w:val="24"/>
        </w:rPr>
        <w:t xml:space="preserve">, and the </w:t>
      </w:r>
      <w:r w:rsidRPr="001F4406">
        <w:rPr>
          <w:b/>
          <w:bCs/>
          <w:noProof/>
          <w:sz w:val="24"/>
          <w:szCs w:val="24"/>
        </w:rPr>
        <w:t>Root Mean Squared Error (RMSE)</w:t>
      </w:r>
      <w:r w:rsidRPr="001F4406">
        <w:rPr>
          <w:noProof/>
          <w:sz w:val="24"/>
          <w:szCs w:val="24"/>
        </w:rPr>
        <w:t xml:space="preserve"> is </w:t>
      </w:r>
      <w:r w:rsidRPr="001F4406">
        <w:rPr>
          <w:b/>
          <w:bCs/>
          <w:noProof/>
          <w:sz w:val="24"/>
          <w:szCs w:val="24"/>
        </w:rPr>
        <w:t>1.7002</w:t>
      </w:r>
      <w:r w:rsidRPr="001F4406">
        <w:rPr>
          <w:noProof/>
          <w:sz w:val="24"/>
          <w:szCs w:val="24"/>
        </w:rPr>
        <w:t>, indicating the model's prediction error.</w:t>
      </w:r>
    </w:p>
    <w:p w14:paraId="3B6F7A50" w14:textId="77777777" w:rsidR="002D31E8" w:rsidRDefault="002D31E8" w:rsidP="00D83F65">
      <w:pPr>
        <w:rPr>
          <w:noProof/>
        </w:rPr>
      </w:pPr>
    </w:p>
    <w:p w14:paraId="6F2AE494" w14:textId="04D8441C" w:rsidR="002D31E8" w:rsidRDefault="001F4406" w:rsidP="001F4406">
      <w:pPr>
        <w:jc w:val="center"/>
        <w:rPr>
          <w:rFonts w:ascii="Calibri" w:hAnsi="Calibri" w:cs="Calibri"/>
          <w:sz w:val="24"/>
          <w:szCs w:val="24"/>
        </w:rPr>
      </w:pPr>
      <w:r w:rsidRPr="001F4406">
        <w:rPr>
          <w:rFonts w:ascii="Calibri" w:hAnsi="Calibri" w:cs="Calibri"/>
          <w:sz w:val="24"/>
          <w:szCs w:val="24"/>
        </w:rPr>
        <w:drawing>
          <wp:inline distT="0" distB="0" distL="0" distR="0" wp14:anchorId="77B98B7C" wp14:editId="2428FF6C">
            <wp:extent cx="4639322" cy="390580"/>
            <wp:effectExtent l="0" t="0" r="0" b="9525"/>
            <wp:docPr id="89826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2409" name=""/>
                    <pic:cNvPicPr/>
                  </pic:nvPicPr>
                  <pic:blipFill>
                    <a:blip r:embed="rId11"/>
                    <a:stretch>
                      <a:fillRect/>
                    </a:stretch>
                  </pic:blipFill>
                  <pic:spPr>
                    <a:xfrm>
                      <a:off x="0" y="0"/>
                      <a:ext cx="4639322" cy="390580"/>
                    </a:xfrm>
                    <a:prstGeom prst="rect">
                      <a:avLst/>
                    </a:prstGeom>
                  </pic:spPr>
                </pic:pic>
              </a:graphicData>
            </a:graphic>
          </wp:inline>
        </w:drawing>
      </w:r>
    </w:p>
    <w:p w14:paraId="3A97DD0F" w14:textId="60C2A3E9" w:rsidR="00A97C5F" w:rsidRPr="00A97C5F" w:rsidRDefault="00A97C5F" w:rsidP="00A97C5F">
      <w:pPr>
        <w:jc w:val="center"/>
        <w:rPr>
          <w:rFonts w:ascii="Calibri" w:hAnsi="Calibri" w:cs="Calibri"/>
          <w:sz w:val="18"/>
          <w:szCs w:val="18"/>
        </w:rPr>
      </w:pPr>
      <w:r w:rsidRPr="001F4406">
        <w:rPr>
          <w:rFonts w:ascii="Calibri" w:hAnsi="Calibri" w:cs="Calibri"/>
          <w:sz w:val="18"/>
          <w:szCs w:val="18"/>
        </w:rPr>
        <w:t>Figure 1.</w:t>
      </w:r>
      <w:r>
        <w:rPr>
          <w:rFonts w:ascii="Calibri" w:hAnsi="Calibri" w:cs="Calibri"/>
          <w:sz w:val="18"/>
          <w:szCs w:val="18"/>
        </w:rPr>
        <w:t>5</w:t>
      </w:r>
    </w:p>
    <w:p w14:paraId="4C7F529D" w14:textId="63913F45" w:rsidR="00D83F65" w:rsidRDefault="001F4406" w:rsidP="00A97C5F">
      <w:pPr>
        <w:ind w:firstLine="720"/>
        <w:rPr>
          <w:rFonts w:ascii="Calibri" w:hAnsi="Calibri" w:cs="Calibri"/>
          <w:sz w:val="24"/>
          <w:szCs w:val="24"/>
        </w:rPr>
      </w:pPr>
      <w:r w:rsidRPr="001F4406">
        <w:rPr>
          <w:rFonts w:ascii="Calibri" w:hAnsi="Calibri" w:cs="Calibri"/>
          <w:sz w:val="24"/>
          <w:szCs w:val="24"/>
        </w:rPr>
        <w:t xml:space="preserve">The </w:t>
      </w:r>
      <w:r w:rsidRPr="001F4406">
        <w:rPr>
          <w:rFonts w:ascii="Calibri" w:hAnsi="Calibri" w:cs="Calibri"/>
          <w:b/>
          <w:bCs/>
          <w:sz w:val="24"/>
          <w:szCs w:val="24"/>
        </w:rPr>
        <w:t>R-squared score</w:t>
      </w:r>
      <w:r w:rsidRPr="001F4406">
        <w:rPr>
          <w:rFonts w:ascii="Calibri" w:hAnsi="Calibri" w:cs="Calibri"/>
          <w:sz w:val="24"/>
          <w:szCs w:val="24"/>
        </w:rPr>
        <w:t xml:space="preserve"> of the model is </w:t>
      </w:r>
      <w:r w:rsidRPr="001F4406">
        <w:rPr>
          <w:rFonts w:ascii="Calibri" w:hAnsi="Calibri" w:cs="Calibri"/>
          <w:b/>
          <w:bCs/>
          <w:sz w:val="24"/>
          <w:szCs w:val="24"/>
        </w:rPr>
        <w:t>0.2027</w:t>
      </w:r>
      <w:r w:rsidRPr="001F4406">
        <w:rPr>
          <w:rFonts w:ascii="Calibri" w:hAnsi="Calibri" w:cs="Calibri"/>
          <w:sz w:val="24"/>
          <w:szCs w:val="24"/>
        </w:rPr>
        <w:t>, indicating that the model explains approximately 20.27% of the variance in the data.</w:t>
      </w:r>
    </w:p>
    <w:p w14:paraId="784DE4A7" w14:textId="77777777" w:rsidR="008B0075" w:rsidRPr="00D83F65" w:rsidRDefault="008B0075" w:rsidP="00A97C5F">
      <w:pPr>
        <w:ind w:firstLine="720"/>
        <w:rPr>
          <w:rFonts w:ascii="Calibri" w:hAnsi="Calibri" w:cs="Calibri"/>
          <w:sz w:val="24"/>
          <w:szCs w:val="24"/>
        </w:rPr>
      </w:pPr>
    </w:p>
    <w:p w14:paraId="2BC56F20" w14:textId="77777777" w:rsidR="00D83F65" w:rsidRPr="00D83F65" w:rsidRDefault="00D83F65" w:rsidP="00D83F65">
      <w:pPr>
        <w:rPr>
          <w:rFonts w:ascii="Calibri" w:hAnsi="Calibri" w:cs="Calibri"/>
          <w:b/>
          <w:bCs/>
          <w:sz w:val="24"/>
          <w:szCs w:val="24"/>
          <w:u w:val="single"/>
        </w:rPr>
      </w:pPr>
      <w:r w:rsidRPr="00D83F65">
        <w:rPr>
          <w:rFonts w:ascii="Calibri" w:hAnsi="Calibri" w:cs="Calibri"/>
          <w:b/>
          <w:bCs/>
          <w:sz w:val="24"/>
          <w:szCs w:val="24"/>
          <w:u w:val="single"/>
        </w:rPr>
        <w:t>Discussion:</w:t>
      </w:r>
    </w:p>
    <w:p w14:paraId="4E1593C5" w14:textId="77777777" w:rsidR="001F4406" w:rsidRDefault="00F33082" w:rsidP="001F4406">
      <w:pPr>
        <w:ind w:firstLine="720"/>
        <w:rPr>
          <w:noProof/>
        </w:rPr>
      </w:pPr>
      <w:r w:rsidRPr="00F33082">
        <w:rPr>
          <w:rFonts w:ascii="Calibri" w:hAnsi="Calibri" w:cs="Calibri"/>
          <w:sz w:val="24"/>
          <w:szCs w:val="24"/>
        </w:rPr>
        <w:t xml:space="preserve">The dataset shows </w:t>
      </w:r>
      <w:r w:rsidRPr="00F33082">
        <w:rPr>
          <w:rFonts w:ascii="Calibri" w:hAnsi="Calibri" w:cs="Calibri"/>
          <w:b/>
          <w:bCs/>
          <w:sz w:val="24"/>
          <w:szCs w:val="24"/>
        </w:rPr>
        <w:t>stable order quantities</w:t>
      </w:r>
      <w:r w:rsidRPr="00F33082">
        <w:rPr>
          <w:rFonts w:ascii="Calibri" w:hAnsi="Calibri" w:cs="Calibri"/>
          <w:sz w:val="24"/>
          <w:szCs w:val="24"/>
        </w:rPr>
        <w:t xml:space="preserve"> and </w:t>
      </w:r>
      <w:r w:rsidRPr="00F33082">
        <w:rPr>
          <w:rFonts w:ascii="Calibri" w:hAnsi="Calibri" w:cs="Calibri"/>
          <w:b/>
          <w:bCs/>
          <w:sz w:val="24"/>
          <w:szCs w:val="24"/>
        </w:rPr>
        <w:t>low-price volatility</w:t>
      </w:r>
      <w:r w:rsidRPr="00F33082">
        <w:rPr>
          <w:rFonts w:ascii="Calibri" w:hAnsi="Calibri" w:cs="Calibri"/>
          <w:sz w:val="24"/>
          <w:szCs w:val="24"/>
        </w:rPr>
        <w:t xml:space="preserve">, with an </w:t>
      </w:r>
      <w:r w:rsidRPr="00F33082">
        <w:rPr>
          <w:rFonts w:ascii="Calibri" w:hAnsi="Calibri" w:cs="Calibri"/>
          <w:b/>
          <w:bCs/>
          <w:sz w:val="24"/>
          <w:szCs w:val="24"/>
        </w:rPr>
        <w:t>average daily volume</w:t>
      </w:r>
      <w:r w:rsidRPr="00F33082">
        <w:rPr>
          <w:rFonts w:ascii="Calibri" w:hAnsi="Calibri" w:cs="Calibri"/>
          <w:sz w:val="24"/>
          <w:szCs w:val="24"/>
        </w:rPr>
        <w:t xml:space="preserve"> of over </w:t>
      </w:r>
      <w:r w:rsidRPr="00F33082">
        <w:rPr>
          <w:rFonts w:ascii="Calibri" w:hAnsi="Calibri" w:cs="Calibri"/>
          <w:b/>
          <w:bCs/>
          <w:sz w:val="24"/>
          <w:szCs w:val="24"/>
        </w:rPr>
        <w:t>43,000 units</w:t>
      </w:r>
      <w:r w:rsidRPr="00F33082">
        <w:rPr>
          <w:rFonts w:ascii="Calibri" w:hAnsi="Calibri" w:cs="Calibri"/>
          <w:sz w:val="24"/>
          <w:szCs w:val="24"/>
        </w:rPr>
        <w:t xml:space="preserve">, reflecting </w:t>
      </w:r>
      <w:r w:rsidRPr="00F33082">
        <w:rPr>
          <w:rFonts w:ascii="Calibri" w:hAnsi="Calibri" w:cs="Calibri"/>
          <w:b/>
          <w:bCs/>
          <w:sz w:val="24"/>
          <w:szCs w:val="24"/>
        </w:rPr>
        <w:t>strong demand</w:t>
      </w:r>
      <w:r w:rsidRPr="00F33082">
        <w:rPr>
          <w:rFonts w:ascii="Calibri" w:hAnsi="Calibri" w:cs="Calibri"/>
          <w:sz w:val="24"/>
          <w:szCs w:val="24"/>
        </w:rPr>
        <w:t xml:space="preserve">. The </w:t>
      </w:r>
      <w:r w:rsidRPr="00F33082">
        <w:rPr>
          <w:rFonts w:ascii="Calibri" w:hAnsi="Calibri" w:cs="Calibri"/>
          <w:b/>
          <w:bCs/>
          <w:sz w:val="24"/>
          <w:szCs w:val="24"/>
        </w:rPr>
        <w:t>R-squared score</w:t>
      </w:r>
      <w:r w:rsidRPr="00F33082">
        <w:rPr>
          <w:rFonts w:ascii="Calibri" w:hAnsi="Calibri" w:cs="Calibri"/>
          <w:sz w:val="24"/>
          <w:szCs w:val="24"/>
        </w:rPr>
        <w:t xml:space="preserve"> of </w:t>
      </w:r>
      <w:r w:rsidRPr="00F33082">
        <w:rPr>
          <w:rFonts w:ascii="Calibri" w:hAnsi="Calibri" w:cs="Calibri"/>
          <w:b/>
          <w:bCs/>
          <w:sz w:val="24"/>
          <w:szCs w:val="24"/>
        </w:rPr>
        <w:t>0.9611</w:t>
      </w:r>
      <w:r w:rsidRPr="00F33082">
        <w:rPr>
          <w:rFonts w:ascii="Calibri" w:hAnsi="Calibri" w:cs="Calibri"/>
          <w:sz w:val="24"/>
          <w:szCs w:val="24"/>
        </w:rPr>
        <w:t xml:space="preserve"> </w:t>
      </w:r>
      <w:r w:rsidRPr="00F33082">
        <w:rPr>
          <w:rFonts w:ascii="Calibri" w:hAnsi="Calibri" w:cs="Calibri"/>
          <w:sz w:val="24"/>
          <w:szCs w:val="24"/>
        </w:rPr>
        <w:lastRenderedPageBreak/>
        <w:t xml:space="preserve">confirms the model’s ability to predict future </w:t>
      </w:r>
      <w:r w:rsidRPr="00F33082">
        <w:rPr>
          <w:rFonts w:ascii="Calibri" w:hAnsi="Calibri" w:cs="Calibri"/>
          <w:b/>
          <w:bCs/>
          <w:sz w:val="24"/>
          <w:szCs w:val="24"/>
        </w:rPr>
        <w:t>supply chain trends</w:t>
      </w:r>
      <w:r w:rsidRPr="00F33082">
        <w:rPr>
          <w:rFonts w:ascii="Calibri" w:hAnsi="Calibri" w:cs="Calibri"/>
          <w:sz w:val="24"/>
          <w:szCs w:val="24"/>
        </w:rPr>
        <w:t xml:space="preserve"> effectively, although </w:t>
      </w:r>
      <w:r w:rsidRPr="00F33082">
        <w:rPr>
          <w:rFonts w:ascii="Calibri" w:hAnsi="Calibri" w:cs="Calibri"/>
          <w:b/>
          <w:bCs/>
          <w:sz w:val="24"/>
          <w:szCs w:val="24"/>
        </w:rPr>
        <w:t>external factors</w:t>
      </w:r>
      <w:r w:rsidRPr="00F33082">
        <w:rPr>
          <w:rFonts w:ascii="Calibri" w:hAnsi="Calibri" w:cs="Calibri"/>
          <w:sz w:val="24"/>
          <w:szCs w:val="24"/>
        </w:rPr>
        <w:t xml:space="preserve"> not captured in the data may still influence outcomes.</w:t>
      </w:r>
    </w:p>
    <w:p w14:paraId="2F261D87" w14:textId="77777777" w:rsidR="001F4406" w:rsidRDefault="001F4406" w:rsidP="001F4406">
      <w:pPr>
        <w:rPr>
          <w:noProof/>
        </w:rPr>
      </w:pPr>
    </w:p>
    <w:p w14:paraId="5D04FB56" w14:textId="0DF22236" w:rsidR="00A97C5F" w:rsidRPr="001F4406" w:rsidRDefault="002D31E8" w:rsidP="00A97C5F">
      <w:pPr>
        <w:jc w:val="center"/>
        <w:rPr>
          <w:rFonts w:ascii="Calibri" w:hAnsi="Calibri" w:cs="Calibri"/>
          <w:sz w:val="18"/>
          <w:szCs w:val="18"/>
        </w:rPr>
      </w:pPr>
      <w:r>
        <w:rPr>
          <w:noProof/>
        </w:rPr>
        <w:drawing>
          <wp:inline distT="0" distB="0" distL="0" distR="0" wp14:anchorId="7DA37B27" wp14:editId="7947C7E7">
            <wp:extent cx="3440317" cy="2351251"/>
            <wp:effectExtent l="0" t="0" r="8255" b="0"/>
            <wp:docPr id="762310665" name="Picture 4"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10665" name="Picture 4" descr="A graph with lines an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2524" cy="2366428"/>
                    </a:xfrm>
                    <a:prstGeom prst="rect">
                      <a:avLst/>
                    </a:prstGeom>
                    <a:noFill/>
                    <a:ln>
                      <a:noFill/>
                    </a:ln>
                  </pic:spPr>
                </pic:pic>
              </a:graphicData>
            </a:graphic>
          </wp:inline>
        </w:drawing>
      </w:r>
      <w:r w:rsidR="00A97C5F" w:rsidRPr="00A97C5F">
        <w:rPr>
          <w:rFonts w:ascii="Calibri" w:hAnsi="Calibri" w:cs="Calibri"/>
          <w:sz w:val="18"/>
          <w:szCs w:val="18"/>
        </w:rPr>
        <w:t xml:space="preserve"> </w:t>
      </w:r>
    </w:p>
    <w:p w14:paraId="2061490A" w14:textId="0723B149" w:rsidR="002D31E8" w:rsidRPr="00A97C5F" w:rsidRDefault="00A97C5F" w:rsidP="00A97C5F">
      <w:pPr>
        <w:jc w:val="center"/>
        <w:rPr>
          <w:rFonts w:ascii="Calibri" w:hAnsi="Calibri" w:cs="Calibri"/>
          <w:sz w:val="18"/>
          <w:szCs w:val="18"/>
        </w:rPr>
      </w:pPr>
      <w:r w:rsidRPr="001F4406">
        <w:rPr>
          <w:rFonts w:ascii="Calibri" w:hAnsi="Calibri" w:cs="Calibri"/>
          <w:sz w:val="18"/>
          <w:szCs w:val="18"/>
        </w:rPr>
        <w:t>Figure 1.</w:t>
      </w:r>
      <w:r>
        <w:rPr>
          <w:rFonts w:ascii="Calibri" w:hAnsi="Calibri" w:cs="Calibri"/>
          <w:sz w:val="18"/>
          <w:szCs w:val="18"/>
        </w:rPr>
        <w:t>6</w:t>
      </w:r>
    </w:p>
    <w:p w14:paraId="792F5D88" w14:textId="77777777" w:rsidR="002D31E8" w:rsidRPr="002D31E8" w:rsidRDefault="002D31E8" w:rsidP="00A97C5F">
      <w:pPr>
        <w:ind w:firstLine="720"/>
        <w:rPr>
          <w:rFonts w:ascii="Calibri" w:hAnsi="Calibri" w:cs="Calibri"/>
          <w:sz w:val="24"/>
          <w:szCs w:val="24"/>
        </w:rPr>
      </w:pPr>
      <w:r w:rsidRPr="002D31E8">
        <w:rPr>
          <w:rFonts w:ascii="Calibri" w:hAnsi="Calibri" w:cs="Calibri"/>
          <w:sz w:val="24"/>
          <w:szCs w:val="24"/>
        </w:rPr>
        <w:t xml:space="preserve">The graph titled "Actual vs Predicted Revenue for feature_1" compares </w:t>
      </w:r>
      <w:r w:rsidRPr="002D31E8">
        <w:rPr>
          <w:rFonts w:ascii="Calibri" w:hAnsi="Calibri" w:cs="Calibri"/>
          <w:b/>
          <w:bCs/>
          <w:sz w:val="24"/>
          <w:szCs w:val="24"/>
        </w:rPr>
        <w:t>actual</w:t>
      </w:r>
      <w:r w:rsidRPr="002D31E8">
        <w:rPr>
          <w:rFonts w:ascii="Calibri" w:hAnsi="Calibri" w:cs="Calibri"/>
          <w:sz w:val="24"/>
          <w:szCs w:val="24"/>
        </w:rPr>
        <w:t xml:space="preserve"> (blue dots) and </w:t>
      </w:r>
      <w:r w:rsidRPr="002D31E8">
        <w:rPr>
          <w:rFonts w:ascii="Calibri" w:hAnsi="Calibri" w:cs="Calibri"/>
          <w:b/>
          <w:bCs/>
          <w:sz w:val="24"/>
          <w:szCs w:val="24"/>
        </w:rPr>
        <w:t>predicted</w:t>
      </w:r>
      <w:r w:rsidRPr="002D31E8">
        <w:rPr>
          <w:rFonts w:ascii="Calibri" w:hAnsi="Calibri" w:cs="Calibri"/>
          <w:sz w:val="24"/>
          <w:szCs w:val="24"/>
        </w:rPr>
        <w:t xml:space="preserve"> (red dots) revenue based on "feature_1." The </w:t>
      </w:r>
      <w:r w:rsidRPr="002D31E8">
        <w:rPr>
          <w:rFonts w:ascii="Calibri" w:hAnsi="Calibri" w:cs="Calibri"/>
          <w:b/>
          <w:bCs/>
          <w:sz w:val="24"/>
          <w:szCs w:val="24"/>
        </w:rPr>
        <w:t>X-axis</w:t>
      </w:r>
      <w:r w:rsidRPr="002D31E8">
        <w:rPr>
          <w:rFonts w:ascii="Calibri" w:hAnsi="Calibri" w:cs="Calibri"/>
          <w:sz w:val="24"/>
          <w:szCs w:val="24"/>
        </w:rPr>
        <w:t xml:space="preserve"> represents "feature_1," while the </w:t>
      </w:r>
      <w:r w:rsidRPr="002D31E8">
        <w:rPr>
          <w:rFonts w:ascii="Calibri" w:hAnsi="Calibri" w:cs="Calibri"/>
          <w:b/>
          <w:bCs/>
          <w:sz w:val="24"/>
          <w:szCs w:val="24"/>
        </w:rPr>
        <w:t>Y-axis</w:t>
      </w:r>
      <w:r w:rsidRPr="002D31E8">
        <w:rPr>
          <w:rFonts w:ascii="Calibri" w:hAnsi="Calibri" w:cs="Calibri"/>
          <w:sz w:val="24"/>
          <w:szCs w:val="24"/>
        </w:rPr>
        <w:t xml:space="preserve"> represents "Revenue Generated." The </w:t>
      </w:r>
      <w:r w:rsidRPr="002D31E8">
        <w:rPr>
          <w:rFonts w:ascii="Calibri" w:hAnsi="Calibri" w:cs="Calibri"/>
          <w:b/>
          <w:bCs/>
          <w:sz w:val="24"/>
          <w:szCs w:val="24"/>
        </w:rPr>
        <w:t>gray regression line</w:t>
      </w:r>
      <w:r w:rsidRPr="002D31E8">
        <w:rPr>
          <w:rFonts w:ascii="Calibri" w:hAnsi="Calibri" w:cs="Calibri"/>
          <w:sz w:val="24"/>
          <w:szCs w:val="24"/>
        </w:rPr>
        <w:t xml:space="preserve"> shows the model's best fit for predicting revenue. Ideally, red dots should align closely with blue dots, indicating </w:t>
      </w:r>
      <w:r w:rsidRPr="002D31E8">
        <w:rPr>
          <w:rFonts w:ascii="Calibri" w:hAnsi="Calibri" w:cs="Calibri"/>
          <w:b/>
          <w:bCs/>
          <w:sz w:val="24"/>
          <w:szCs w:val="24"/>
        </w:rPr>
        <w:t>accurate predictions</w:t>
      </w:r>
      <w:r w:rsidRPr="002D31E8">
        <w:rPr>
          <w:rFonts w:ascii="Calibri" w:hAnsi="Calibri" w:cs="Calibri"/>
          <w:sz w:val="24"/>
          <w:szCs w:val="24"/>
        </w:rPr>
        <w:t xml:space="preserve">. Limitations include the lack of context about the model's performance and potential outliers. In summary, the graph visually assesses the model's </w:t>
      </w:r>
      <w:r w:rsidRPr="002D31E8">
        <w:rPr>
          <w:rFonts w:ascii="Calibri" w:hAnsi="Calibri" w:cs="Calibri"/>
          <w:b/>
          <w:bCs/>
          <w:sz w:val="24"/>
          <w:szCs w:val="24"/>
        </w:rPr>
        <w:t>prediction accuracy</w:t>
      </w:r>
      <w:r w:rsidRPr="002D31E8">
        <w:rPr>
          <w:rFonts w:ascii="Calibri" w:hAnsi="Calibri" w:cs="Calibri"/>
          <w:sz w:val="24"/>
          <w:szCs w:val="24"/>
        </w:rPr>
        <w:t xml:space="preserve"> for revenue based on "feature_1."</w:t>
      </w:r>
    </w:p>
    <w:p w14:paraId="3D5D18E8" w14:textId="77777777" w:rsidR="002D31E8" w:rsidRDefault="002D31E8" w:rsidP="002D31E8">
      <w:pPr>
        <w:jc w:val="center"/>
        <w:rPr>
          <w:rFonts w:ascii="Calibri" w:hAnsi="Calibri" w:cs="Calibri"/>
          <w:sz w:val="24"/>
          <w:szCs w:val="24"/>
        </w:rPr>
      </w:pPr>
    </w:p>
    <w:p w14:paraId="3CBF77F3" w14:textId="40EE4ACD" w:rsidR="002D31E8" w:rsidRDefault="002D31E8" w:rsidP="002D31E8">
      <w:pPr>
        <w:jc w:val="center"/>
        <w:rPr>
          <w:rFonts w:ascii="Calibri" w:hAnsi="Calibri" w:cs="Calibri"/>
          <w:sz w:val="24"/>
          <w:szCs w:val="24"/>
        </w:rPr>
      </w:pPr>
      <w:r>
        <w:rPr>
          <w:noProof/>
        </w:rPr>
        <w:lastRenderedPageBreak/>
        <w:drawing>
          <wp:inline distT="0" distB="0" distL="0" distR="0" wp14:anchorId="10B86721" wp14:editId="0D590980">
            <wp:extent cx="3539905" cy="2869594"/>
            <wp:effectExtent l="0" t="0" r="3810" b="6985"/>
            <wp:docPr id="593536153" name="Picture 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36153" name="Picture 5" descr="A graph with red and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573" cy="2882295"/>
                    </a:xfrm>
                    <a:prstGeom prst="rect">
                      <a:avLst/>
                    </a:prstGeom>
                    <a:noFill/>
                    <a:ln>
                      <a:noFill/>
                    </a:ln>
                  </pic:spPr>
                </pic:pic>
              </a:graphicData>
            </a:graphic>
          </wp:inline>
        </w:drawing>
      </w:r>
    </w:p>
    <w:p w14:paraId="78CDD6E2" w14:textId="3A43EF25" w:rsidR="00A97C5F" w:rsidRPr="00A97C5F" w:rsidRDefault="00A97C5F" w:rsidP="00A97C5F">
      <w:pPr>
        <w:ind w:left="720"/>
        <w:jc w:val="center"/>
        <w:rPr>
          <w:rFonts w:ascii="Calibri" w:hAnsi="Calibri" w:cs="Calibri"/>
          <w:sz w:val="18"/>
          <w:szCs w:val="18"/>
        </w:rPr>
      </w:pPr>
      <w:r w:rsidRPr="001F4406">
        <w:rPr>
          <w:rFonts w:ascii="Calibri" w:hAnsi="Calibri" w:cs="Calibri"/>
          <w:sz w:val="18"/>
          <w:szCs w:val="18"/>
        </w:rPr>
        <w:t>Figure 1.</w:t>
      </w:r>
      <w:r>
        <w:rPr>
          <w:rFonts w:ascii="Calibri" w:hAnsi="Calibri" w:cs="Calibri"/>
          <w:sz w:val="18"/>
          <w:szCs w:val="18"/>
        </w:rPr>
        <w:t>7</w:t>
      </w:r>
    </w:p>
    <w:p w14:paraId="01D8AA77" w14:textId="77777777" w:rsidR="002D31E8" w:rsidRPr="002D31E8" w:rsidRDefault="002D31E8" w:rsidP="00A97C5F">
      <w:pPr>
        <w:ind w:left="720"/>
        <w:rPr>
          <w:rFonts w:ascii="Calibri" w:hAnsi="Calibri" w:cs="Calibri"/>
          <w:sz w:val="24"/>
          <w:szCs w:val="24"/>
        </w:rPr>
      </w:pPr>
      <w:r w:rsidRPr="002D31E8">
        <w:rPr>
          <w:rFonts w:ascii="Calibri" w:hAnsi="Calibri" w:cs="Calibri"/>
          <w:sz w:val="24"/>
          <w:szCs w:val="24"/>
        </w:rPr>
        <w:t xml:space="preserve">The scatter plot compares </w:t>
      </w:r>
      <w:r w:rsidRPr="002D31E8">
        <w:rPr>
          <w:rFonts w:ascii="Calibri" w:hAnsi="Calibri" w:cs="Calibri"/>
          <w:b/>
          <w:bCs/>
          <w:sz w:val="24"/>
          <w:szCs w:val="24"/>
        </w:rPr>
        <w:t>actual</w:t>
      </w:r>
      <w:r w:rsidRPr="002D31E8">
        <w:rPr>
          <w:rFonts w:ascii="Calibri" w:hAnsi="Calibri" w:cs="Calibri"/>
          <w:sz w:val="24"/>
          <w:szCs w:val="24"/>
        </w:rPr>
        <w:t xml:space="preserve"> (blue dots) and </w:t>
      </w:r>
      <w:r w:rsidRPr="002D31E8">
        <w:rPr>
          <w:rFonts w:ascii="Calibri" w:hAnsi="Calibri" w:cs="Calibri"/>
          <w:b/>
          <w:bCs/>
          <w:sz w:val="24"/>
          <w:szCs w:val="24"/>
        </w:rPr>
        <w:t>predicted</w:t>
      </w:r>
      <w:r w:rsidRPr="002D31E8">
        <w:rPr>
          <w:rFonts w:ascii="Calibri" w:hAnsi="Calibri" w:cs="Calibri"/>
          <w:sz w:val="24"/>
          <w:szCs w:val="24"/>
        </w:rPr>
        <w:t xml:space="preserve"> (red dots) revenue based on "feature_2." The </w:t>
      </w:r>
      <w:r w:rsidRPr="002D31E8">
        <w:rPr>
          <w:rFonts w:ascii="Calibri" w:hAnsi="Calibri" w:cs="Calibri"/>
          <w:b/>
          <w:bCs/>
          <w:sz w:val="24"/>
          <w:szCs w:val="24"/>
        </w:rPr>
        <w:t>X-axis</w:t>
      </w:r>
      <w:r w:rsidRPr="002D31E8">
        <w:rPr>
          <w:rFonts w:ascii="Calibri" w:hAnsi="Calibri" w:cs="Calibri"/>
          <w:sz w:val="24"/>
          <w:szCs w:val="24"/>
        </w:rPr>
        <w:t xml:space="preserve"> shows "feature_2" values, and the </w:t>
      </w:r>
      <w:r w:rsidRPr="002D31E8">
        <w:rPr>
          <w:rFonts w:ascii="Calibri" w:hAnsi="Calibri" w:cs="Calibri"/>
          <w:b/>
          <w:bCs/>
          <w:sz w:val="24"/>
          <w:szCs w:val="24"/>
        </w:rPr>
        <w:t>Y-axis</w:t>
      </w:r>
      <w:r w:rsidRPr="002D31E8">
        <w:rPr>
          <w:rFonts w:ascii="Calibri" w:hAnsi="Calibri" w:cs="Calibri"/>
          <w:sz w:val="24"/>
          <w:szCs w:val="24"/>
        </w:rPr>
        <w:t xml:space="preserve"> shows revenue. The </w:t>
      </w:r>
      <w:r w:rsidRPr="002D31E8">
        <w:rPr>
          <w:rFonts w:ascii="Calibri" w:hAnsi="Calibri" w:cs="Calibri"/>
          <w:b/>
          <w:bCs/>
          <w:sz w:val="24"/>
          <w:szCs w:val="24"/>
        </w:rPr>
        <w:t>gray regression line</w:t>
      </w:r>
      <w:r w:rsidRPr="002D31E8">
        <w:rPr>
          <w:rFonts w:ascii="Calibri" w:hAnsi="Calibri" w:cs="Calibri"/>
          <w:sz w:val="24"/>
          <w:szCs w:val="24"/>
        </w:rPr>
        <w:t xml:space="preserve"> represents the model's prediction.</w:t>
      </w:r>
    </w:p>
    <w:p w14:paraId="56A50C63" w14:textId="15595C98" w:rsidR="002D31E8" w:rsidRDefault="002D31E8" w:rsidP="002D31E8">
      <w:pPr>
        <w:jc w:val="center"/>
        <w:rPr>
          <w:rFonts w:ascii="Calibri" w:hAnsi="Calibri" w:cs="Calibri"/>
          <w:sz w:val="24"/>
          <w:szCs w:val="24"/>
        </w:rPr>
      </w:pPr>
      <w:r>
        <w:rPr>
          <w:noProof/>
        </w:rPr>
        <w:drawing>
          <wp:inline distT="0" distB="0" distL="0" distR="0" wp14:anchorId="2041F0BD" wp14:editId="1CBD3B02">
            <wp:extent cx="3848986" cy="3120148"/>
            <wp:effectExtent l="0" t="0" r="0" b="4445"/>
            <wp:docPr id="1138668358"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68358" name="Picture 6" descr="A graph with lines and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100" cy="3180228"/>
                    </a:xfrm>
                    <a:prstGeom prst="rect">
                      <a:avLst/>
                    </a:prstGeom>
                    <a:noFill/>
                    <a:ln>
                      <a:noFill/>
                    </a:ln>
                  </pic:spPr>
                </pic:pic>
              </a:graphicData>
            </a:graphic>
          </wp:inline>
        </w:drawing>
      </w:r>
    </w:p>
    <w:p w14:paraId="617A3A23" w14:textId="43421CD1" w:rsidR="00A97C5F" w:rsidRPr="00A97C5F" w:rsidRDefault="00A97C5F" w:rsidP="00A97C5F">
      <w:pPr>
        <w:jc w:val="center"/>
        <w:rPr>
          <w:rFonts w:ascii="Calibri" w:hAnsi="Calibri" w:cs="Calibri"/>
          <w:sz w:val="18"/>
          <w:szCs w:val="18"/>
        </w:rPr>
      </w:pPr>
      <w:r w:rsidRPr="001F4406">
        <w:rPr>
          <w:rFonts w:ascii="Calibri" w:hAnsi="Calibri" w:cs="Calibri"/>
          <w:sz w:val="18"/>
          <w:szCs w:val="18"/>
        </w:rPr>
        <w:t>Figure 1.</w:t>
      </w:r>
      <w:r>
        <w:rPr>
          <w:rFonts w:ascii="Calibri" w:hAnsi="Calibri" w:cs="Calibri"/>
          <w:sz w:val="18"/>
          <w:szCs w:val="18"/>
        </w:rPr>
        <w:t>8</w:t>
      </w:r>
    </w:p>
    <w:p w14:paraId="1E1EDD7A" w14:textId="6A7C9D7C" w:rsidR="002D31E8" w:rsidRDefault="00F33082" w:rsidP="00A97C5F">
      <w:pPr>
        <w:ind w:firstLine="720"/>
        <w:rPr>
          <w:rFonts w:ascii="Calibri" w:hAnsi="Calibri" w:cs="Calibri"/>
          <w:sz w:val="24"/>
          <w:szCs w:val="24"/>
        </w:rPr>
      </w:pPr>
      <w:r w:rsidRPr="00F33082">
        <w:rPr>
          <w:rFonts w:ascii="Calibri" w:hAnsi="Calibri" w:cs="Calibri"/>
          <w:sz w:val="24"/>
          <w:szCs w:val="24"/>
        </w:rPr>
        <w:t xml:space="preserve">The scatter plot titled </w:t>
      </w:r>
      <w:r w:rsidRPr="00F33082">
        <w:rPr>
          <w:rFonts w:ascii="Calibri" w:hAnsi="Calibri" w:cs="Calibri"/>
          <w:b/>
          <w:bCs/>
          <w:sz w:val="24"/>
          <w:szCs w:val="24"/>
        </w:rPr>
        <w:t>"Actual vs Predicted Revenue for feature_7"</w:t>
      </w:r>
      <w:r w:rsidRPr="00F33082">
        <w:rPr>
          <w:rFonts w:ascii="Calibri" w:hAnsi="Calibri" w:cs="Calibri"/>
          <w:sz w:val="24"/>
          <w:szCs w:val="24"/>
        </w:rPr>
        <w:t xml:space="preserve"> compares </w:t>
      </w:r>
      <w:r w:rsidRPr="00F33082">
        <w:rPr>
          <w:rFonts w:ascii="Calibri" w:hAnsi="Calibri" w:cs="Calibri"/>
          <w:b/>
          <w:bCs/>
          <w:sz w:val="24"/>
          <w:szCs w:val="24"/>
        </w:rPr>
        <w:t>actual</w:t>
      </w:r>
      <w:r w:rsidRPr="00F33082">
        <w:rPr>
          <w:rFonts w:ascii="Calibri" w:hAnsi="Calibri" w:cs="Calibri"/>
          <w:sz w:val="24"/>
          <w:szCs w:val="24"/>
        </w:rPr>
        <w:t xml:space="preserve"> (blue dots) and </w:t>
      </w:r>
      <w:r w:rsidRPr="00F33082">
        <w:rPr>
          <w:rFonts w:ascii="Calibri" w:hAnsi="Calibri" w:cs="Calibri"/>
          <w:b/>
          <w:bCs/>
          <w:sz w:val="24"/>
          <w:szCs w:val="24"/>
        </w:rPr>
        <w:t>predicted</w:t>
      </w:r>
      <w:r w:rsidRPr="00F33082">
        <w:rPr>
          <w:rFonts w:ascii="Calibri" w:hAnsi="Calibri" w:cs="Calibri"/>
          <w:sz w:val="24"/>
          <w:szCs w:val="24"/>
        </w:rPr>
        <w:t xml:space="preserve"> (red dots) revenue based on "feature_7." The </w:t>
      </w:r>
      <w:r w:rsidRPr="00F33082">
        <w:rPr>
          <w:rFonts w:ascii="Calibri" w:hAnsi="Calibri" w:cs="Calibri"/>
          <w:b/>
          <w:bCs/>
          <w:sz w:val="24"/>
          <w:szCs w:val="24"/>
        </w:rPr>
        <w:t>gray regression line</w:t>
      </w:r>
      <w:r w:rsidRPr="00F33082">
        <w:rPr>
          <w:rFonts w:ascii="Calibri" w:hAnsi="Calibri" w:cs="Calibri"/>
          <w:sz w:val="24"/>
          <w:szCs w:val="24"/>
        </w:rPr>
        <w:t xml:space="preserve"> represents the model's predicted revenue.</w:t>
      </w:r>
    </w:p>
    <w:p w14:paraId="659C6388" w14:textId="77777777" w:rsidR="002D31E8" w:rsidRDefault="002D31E8" w:rsidP="00F33082">
      <w:pPr>
        <w:rPr>
          <w:rFonts w:ascii="Calibri" w:hAnsi="Calibri" w:cs="Calibri"/>
          <w:sz w:val="24"/>
          <w:szCs w:val="24"/>
        </w:rPr>
      </w:pPr>
    </w:p>
    <w:p w14:paraId="022F8582" w14:textId="1722C723" w:rsidR="002D31E8" w:rsidRDefault="00F33082" w:rsidP="002D31E8">
      <w:pPr>
        <w:jc w:val="center"/>
        <w:rPr>
          <w:rFonts w:ascii="Calibri" w:hAnsi="Calibri" w:cs="Calibri"/>
          <w:sz w:val="24"/>
          <w:szCs w:val="24"/>
        </w:rPr>
      </w:pPr>
      <w:r>
        <w:rPr>
          <w:noProof/>
        </w:rPr>
        <w:drawing>
          <wp:inline distT="0" distB="0" distL="0" distR="0" wp14:anchorId="2C3E5099" wp14:editId="6DA6D0FA">
            <wp:extent cx="3551274" cy="2878810"/>
            <wp:effectExtent l="0" t="0" r="0" b="0"/>
            <wp:docPr id="908930571" name="Picture 7"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30571" name="Picture 7" descr="A graph with lines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3796" cy="2888961"/>
                    </a:xfrm>
                    <a:prstGeom prst="rect">
                      <a:avLst/>
                    </a:prstGeom>
                    <a:noFill/>
                    <a:ln>
                      <a:noFill/>
                    </a:ln>
                  </pic:spPr>
                </pic:pic>
              </a:graphicData>
            </a:graphic>
          </wp:inline>
        </w:drawing>
      </w:r>
    </w:p>
    <w:p w14:paraId="6C148EA8" w14:textId="35777C91" w:rsidR="00A97C5F" w:rsidRPr="00A97C5F" w:rsidRDefault="00A97C5F" w:rsidP="00A97C5F">
      <w:pPr>
        <w:jc w:val="center"/>
        <w:rPr>
          <w:rFonts w:ascii="Calibri" w:hAnsi="Calibri" w:cs="Calibri"/>
          <w:sz w:val="18"/>
          <w:szCs w:val="18"/>
        </w:rPr>
      </w:pPr>
      <w:r w:rsidRPr="001F4406">
        <w:rPr>
          <w:rFonts w:ascii="Calibri" w:hAnsi="Calibri" w:cs="Calibri"/>
          <w:sz w:val="18"/>
          <w:szCs w:val="18"/>
        </w:rPr>
        <w:t>Figure 1.</w:t>
      </w:r>
      <w:r>
        <w:rPr>
          <w:rFonts w:ascii="Calibri" w:hAnsi="Calibri" w:cs="Calibri"/>
          <w:sz w:val="18"/>
          <w:szCs w:val="18"/>
        </w:rPr>
        <w:t>9</w:t>
      </w:r>
    </w:p>
    <w:p w14:paraId="2B0BF31F" w14:textId="77777777" w:rsidR="00F33082" w:rsidRPr="00F33082" w:rsidRDefault="00F33082" w:rsidP="00A97C5F">
      <w:pPr>
        <w:ind w:firstLine="720"/>
        <w:rPr>
          <w:rFonts w:ascii="Calibri" w:hAnsi="Calibri" w:cs="Calibri"/>
          <w:sz w:val="24"/>
          <w:szCs w:val="24"/>
        </w:rPr>
      </w:pPr>
      <w:r w:rsidRPr="00F33082">
        <w:rPr>
          <w:rFonts w:ascii="Calibri" w:hAnsi="Calibri" w:cs="Calibri"/>
          <w:sz w:val="24"/>
          <w:szCs w:val="24"/>
        </w:rPr>
        <w:t xml:space="preserve">The scatter plot titled </w:t>
      </w:r>
      <w:r w:rsidRPr="00F33082">
        <w:rPr>
          <w:rFonts w:ascii="Calibri" w:hAnsi="Calibri" w:cs="Calibri"/>
          <w:b/>
          <w:bCs/>
          <w:sz w:val="24"/>
          <w:szCs w:val="24"/>
        </w:rPr>
        <w:t>"Actual vs Predicted Revenue for feature_10"</w:t>
      </w:r>
      <w:r w:rsidRPr="00F33082">
        <w:rPr>
          <w:rFonts w:ascii="Calibri" w:hAnsi="Calibri" w:cs="Calibri"/>
          <w:sz w:val="24"/>
          <w:szCs w:val="24"/>
        </w:rPr>
        <w:t xml:space="preserve"> compares </w:t>
      </w:r>
      <w:r w:rsidRPr="00F33082">
        <w:rPr>
          <w:rFonts w:ascii="Calibri" w:hAnsi="Calibri" w:cs="Calibri"/>
          <w:b/>
          <w:bCs/>
          <w:sz w:val="24"/>
          <w:szCs w:val="24"/>
        </w:rPr>
        <w:t>actual</w:t>
      </w:r>
      <w:r w:rsidRPr="00F33082">
        <w:rPr>
          <w:rFonts w:ascii="Calibri" w:hAnsi="Calibri" w:cs="Calibri"/>
          <w:sz w:val="24"/>
          <w:szCs w:val="24"/>
        </w:rPr>
        <w:t xml:space="preserve"> (blue dots) and </w:t>
      </w:r>
      <w:r w:rsidRPr="00F33082">
        <w:rPr>
          <w:rFonts w:ascii="Calibri" w:hAnsi="Calibri" w:cs="Calibri"/>
          <w:b/>
          <w:bCs/>
          <w:sz w:val="24"/>
          <w:szCs w:val="24"/>
        </w:rPr>
        <w:t>predicted</w:t>
      </w:r>
      <w:r w:rsidRPr="00F33082">
        <w:rPr>
          <w:rFonts w:ascii="Calibri" w:hAnsi="Calibri" w:cs="Calibri"/>
          <w:sz w:val="24"/>
          <w:szCs w:val="24"/>
        </w:rPr>
        <w:t xml:space="preserve"> (red dots) revenue values, with a </w:t>
      </w:r>
      <w:r w:rsidRPr="00F33082">
        <w:rPr>
          <w:rFonts w:ascii="Calibri" w:hAnsi="Calibri" w:cs="Calibri"/>
          <w:b/>
          <w:bCs/>
          <w:sz w:val="24"/>
          <w:szCs w:val="24"/>
        </w:rPr>
        <w:t>gray regression line</w:t>
      </w:r>
      <w:r w:rsidRPr="00F33082">
        <w:rPr>
          <w:rFonts w:ascii="Calibri" w:hAnsi="Calibri" w:cs="Calibri"/>
          <w:sz w:val="24"/>
          <w:szCs w:val="24"/>
        </w:rPr>
        <w:t xml:space="preserve"> showing the model's best-fit prediction. The </w:t>
      </w:r>
      <w:r w:rsidRPr="00F33082">
        <w:rPr>
          <w:rFonts w:ascii="Calibri" w:hAnsi="Calibri" w:cs="Calibri"/>
          <w:b/>
          <w:bCs/>
          <w:sz w:val="24"/>
          <w:szCs w:val="24"/>
        </w:rPr>
        <w:t>blue dots</w:t>
      </w:r>
      <w:r w:rsidRPr="00F33082">
        <w:rPr>
          <w:rFonts w:ascii="Calibri" w:hAnsi="Calibri" w:cs="Calibri"/>
          <w:sz w:val="24"/>
          <w:szCs w:val="24"/>
        </w:rPr>
        <w:t xml:space="preserve"> are concentrated between </w:t>
      </w:r>
      <w:r w:rsidRPr="00F33082">
        <w:rPr>
          <w:rFonts w:ascii="Calibri" w:hAnsi="Calibri" w:cs="Calibri"/>
          <w:b/>
          <w:bCs/>
          <w:sz w:val="24"/>
          <w:szCs w:val="24"/>
        </w:rPr>
        <w:t>80 and 85</w:t>
      </w:r>
      <w:r w:rsidRPr="00F33082">
        <w:rPr>
          <w:rFonts w:ascii="Calibri" w:hAnsi="Calibri" w:cs="Calibri"/>
          <w:sz w:val="24"/>
          <w:szCs w:val="24"/>
        </w:rPr>
        <w:t xml:space="preserve">, while the </w:t>
      </w:r>
      <w:r w:rsidRPr="00F33082">
        <w:rPr>
          <w:rFonts w:ascii="Calibri" w:hAnsi="Calibri" w:cs="Calibri"/>
          <w:b/>
          <w:bCs/>
          <w:sz w:val="24"/>
          <w:szCs w:val="24"/>
        </w:rPr>
        <w:t>red dots</w:t>
      </w:r>
      <w:r w:rsidRPr="00F33082">
        <w:rPr>
          <w:rFonts w:ascii="Calibri" w:hAnsi="Calibri" w:cs="Calibri"/>
          <w:sz w:val="24"/>
          <w:szCs w:val="24"/>
        </w:rPr>
        <w:t xml:space="preserve"> are more spread out. If the red dots align closely with the blue dots and the regression line fits well, the model is accurate; otherwise, the predictions may be less reliable. The plot helps assess the model's </w:t>
      </w:r>
      <w:r w:rsidRPr="00F33082">
        <w:rPr>
          <w:rFonts w:ascii="Calibri" w:hAnsi="Calibri" w:cs="Calibri"/>
          <w:b/>
          <w:bCs/>
          <w:sz w:val="24"/>
          <w:szCs w:val="24"/>
        </w:rPr>
        <w:t>accuracy</w:t>
      </w:r>
      <w:r w:rsidRPr="00F33082">
        <w:rPr>
          <w:rFonts w:ascii="Calibri" w:hAnsi="Calibri" w:cs="Calibri"/>
          <w:sz w:val="24"/>
          <w:szCs w:val="24"/>
        </w:rPr>
        <w:t xml:space="preserve"> in predicting revenue based on "feature_10," though factors like </w:t>
      </w:r>
      <w:r w:rsidRPr="00F33082">
        <w:rPr>
          <w:rFonts w:ascii="Calibri" w:hAnsi="Calibri" w:cs="Calibri"/>
          <w:b/>
          <w:bCs/>
          <w:sz w:val="24"/>
          <w:szCs w:val="24"/>
        </w:rPr>
        <w:t>axis scale</w:t>
      </w:r>
      <w:r w:rsidRPr="00F33082">
        <w:rPr>
          <w:rFonts w:ascii="Calibri" w:hAnsi="Calibri" w:cs="Calibri"/>
          <w:sz w:val="24"/>
          <w:szCs w:val="24"/>
        </w:rPr>
        <w:t xml:space="preserve">, </w:t>
      </w:r>
      <w:r w:rsidRPr="00F33082">
        <w:rPr>
          <w:rFonts w:ascii="Calibri" w:hAnsi="Calibri" w:cs="Calibri"/>
          <w:b/>
          <w:bCs/>
          <w:sz w:val="24"/>
          <w:szCs w:val="24"/>
        </w:rPr>
        <w:t>data points</w:t>
      </w:r>
      <w:r w:rsidRPr="00F33082">
        <w:rPr>
          <w:rFonts w:ascii="Calibri" w:hAnsi="Calibri" w:cs="Calibri"/>
          <w:sz w:val="24"/>
          <w:szCs w:val="24"/>
        </w:rPr>
        <w:t xml:space="preserve">, and </w:t>
      </w:r>
      <w:r w:rsidRPr="00F33082">
        <w:rPr>
          <w:rFonts w:ascii="Calibri" w:hAnsi="Calibri" w:cs="Calibri"/>
          <w:b/>
          <w:bCs/>
          <w:sz w:val="24"/>
          <w:szCs w:val="24"/>
        </w:rPr>
        <w:t>outliers</w:t>
      </w:r>
      <w:r w:rsidRPr="00F33082">
        <w:rPr>
          <w:rFonts w:ascii="Calibri" w:hAnsi="Calibri" w:cs="Calibri"/>
          <w:sz w:val="24"/>
          <w:szCs w:val="24"/>
        </w:rPr>
        <w:t xml:space="preserve"> can impact interpretation.</w:t>
      </w:r>
    </w:p>
    <w:p w14:paraId="2D3BD4DB" w14:textId="28C6D044" w:rsidR="002D31E8" w:rsidRDefault="002D31E8" w:rsidP="00D83F65">
      <w:pPr>
        <w:rPr>
          <w:rFonts w:ascii="Calibri" w:hAnsi="Calibri" w:cs="Calibri"/>
          <w:sz w:val="24"/>
          <w:szCs w:val="24"/>
        </w:rPr>
      </w:pPr>
    </w:p>
    <w:p w14:paraId="1ABB6E73" w14:textId="4078CED8" w:rsidR="002D31E8" w:rsidRDefault="002D31E8" w:rsidP="00F33082">
      <w:pPr>
        <w:jc w:val="center"/>
        <w:rPr>
          <w:rFonts w:ascii="Calibri" w:hAnsi="Calibri" w:cs="Calibri"/>
          <w:sz w:val="24"/>
          <w:szCs w:val="24"/>
        </w:rPr>
      </w:pPr>
      <w:r>
        <w:rPr>
          <w:noProof/>
        </w:rPr>
        <w:lastRenderedPageBreak/>
        <w:drawing>
          <wp:inline distT="0" distB="0" distL="0" distR="0" wp14:anchorId="0F961E3B" wp14:editId="4DB0B275">
            <wp:extent cx="3678865" cy="2982240"/>
            <wp:effectExtent l="0" t="0" r="0" b="8890"/>
            <wp:docPr id="2008668744" name="Picture 8"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68744" name="Picture 8" descr="A graph with different colore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7361" cy="2997233"/>
                    </a:xfrm>
                    <a:prstGeom prst="rect">
                      <a:avLst/>
                    </a:prstGeom>
                    <a:noFill/>
                    <a:ln>
                      <a:noFill/>
                    </a:ln>
                  </pic:spPr>
                </pic:pic>
              </a:graphicData>
            </a:graphic>
          </wp:inline>
        </w:drawing>
      </w:r>
    </w:p>
    <w:p w14:paraId="4E7D7431" w14:textId="36EB7BA0" w:rsidR="00A97C5F" w:rsidRPr="00A97C5F" w:rsidRDefault="00A97C5F" w:rsidP="00A97C5F">
      <w:pPr>
        <w:jc w:val="center"/>
        <w:rPr>
          <w:rFonts w:ascii="Calibri" w:hAnsi="Calibri" w:cs="Calibri"/>
          <w:sz w:val="18"/>
          <w:szCs w:val="18"/>
        </w:rPr>
      </w:pPr>
      <w:r w:rsidRPr="001F4406">
        <w:rPr>
          <w:rFonts w:ascii="Calibri" w:hAnsi="Calibri" w:cs="Calibri"/>
          <w:sz w:val="18"/>
          <w:szCs w:val="18"/>
        </w:rPr>
        <w:t>Figure 1.</w:t>
      </w:r>
      <w:r>
        <w:rPr>
          <w:rFonts w:ascii="Calibri" w:hAnsi="Calibri" w:cs="Calibri"/>
          <w:sz w:val="18"/>
          <w:szCs w:val="18"/>
        </w:rPr>
        <w:t>10</w:t>
      </w:r>
    </w:p>
    <w:p w14:paraId="660ECCE0" w14:textId="77777777" w:rsidR="00F33082" w:rsidRPr="00F33082" w:rsidRDefault="00F33082" w:rsidP="00A97C5F">
      <w:pPr>
        <w:ind w:firstLine="720"/>
        <w:rPr>
          <w:rFonts w:ascii="Calibri" w:hAnsi="Calibri" w:cs="Calibri"/>
          <w:sz w:val="24"/>
          <w:szCs w:val="24"/>
        </w:rPr>
      </w:pPr>
      <w:r w:rsidRPr="00F33082">
        <w:rPr>
          <w:rFonts w:ascii="Calibri" w:hAnsi="Calibri" w:cs="Calibri"/>
          <w:sz w:val="24"/>
          <w:szCs w:val="24"/>
        </w:rPr>
        <w:t xml:space="preserve">The scatter plot titled </w:t>
      </w:r>
      <w:r w:rsidRPr="00F33082">
        <w:rPr>
          <w:rFonts w:ascii="Calibri" w:hAnsi="Calibri" w:cs="Calibri"/>
          <w:b/>
          <w:bCs/>
          <w:sz w:val="24"/>
          <w:szCs w:val="24"/>
        </w:rPr>
        <w:t>"Actual vs Predicted Revenue for feature_803"</w:t>
      </w:r>
      <w:r w:rsidRPr="00F33082">
        <w:rPr>
          <w:rFonts w:ascii="Calibri" w:hAnsi="Calibri" w:cs="Calibri"/>
          <w:sz w:val="24"/>
          <w:szCs w:val="24"/>
        </w:rPr>
        <w:t xml:space="preserve"> compares </w:t>
      </w:r>
      <w:r w:rsidRPr="00F33082">
        <w:rPr>
          <w:rFonts w:ascii="Calibri" w:hAnsi="Calibri" w:cs="Calibri"/>
          <w:b/>
          <w:bCs/>
          <w:sz w:val="24"/>
          <w:szCs w:val="24"/>
        </w:rPr>
        <w:t>actual</w:t>
      </w:r>
      <w:r w:rsidRPr="00F33082">
        <w:rPr>
          <w:rFonts w:ascii="Calibri" w:hAnsi="Calibri" w:cs="Calibri"/>
          <w:sz w:val="24"/>
          <w:szCs w:val="24"/>
        </w:rPr>
        <w:t xml:space="preserve"> (blue dots) and </w:t>
      </w:r>
      <w:r w:rsidRPr="00F33082">
        <w:rPr>
          <w:rFonts w:ascii="Calibri" w:hAnsi="Calibri" w:cs="Calibri"/>
          <w:b/>
          <w:bCs/>
          <w:sz w:val="24"/>
          <w:szCs w:val="24"/>
        </w:rPr>
        <w:t>predicted</w:t>
      </w:r>
      <w:r w:rsidRPr="00F33082">
        <w:rPr>
          <w:rFonts w:ascii="Calibri" w:hAnsi="Calibri" w:cs="Calibri"/>
          <w:sz w:val="24"/>
          <w:szCs w:val="24"/>
        </w:rPr>
        <w:t xml:space="preserve"> (red dots) revenue values, with a </w:t>
      </w:r>
      <w:r w:rsidRPr="00F33082">
        <w:rPr>
          <w:rFonts w:ascii="Calibri" w:hAnsi="Calibri" w:cs="Calibri"/>
          <w:b/>
          <w:bCs/>
          <w:sz w:val="24"/>
          <w:szCs w:val="24"/>
        </w:rPr>
        <w:t>gray regression line</w:t>
      </w:r>
      <w:r w:rsidRPr="00F33082">
        <w:rPr>
          <w:rFonts w:ascii="Calibri" w:hAnsi="Calibri" w:cs="Calibri"/>
          <w:sz w:val="24"/>
          <w:szCs w:val="24"/>
        </w:rPr>
        <w:t xml:space="preserve"> indicating the model’s best-fit prediction. The </w:t>
      </w:r>
      <w:r w:rsidRPr="00F33082">
        <w:rPr>
          <w:rFonts w:ascii="Calibri" w:hAnsi="Calibri" w:cs="Calibri"/>
          <w:b/>
          <w:bCs/>
          <w:sz w:val="24"/>
          <w:szCs w:val="24"/>
        </w:rPr>
        <w:t>blue dots</w:t>
      </w:r>
      <w:r w:rsidRPr="00F33082">
        <w:rPr>
          <w:rFonts w:ascii="Calibri" w:hAnsi="Calibri" w:cs="Calibri"/>
          <w:sz w:val="24"/>
          <w:szCs w:val="24"/>
        </w:rPr>
        <w:t xml:space="preserve"> are clustered between </w:t>
      </w:r>
      <w:r w:rsidRPr="00F33082">
        <w:rPr>
          <w:rFonts w:ascii="Calibri" w:hAnsi="Calibri" w:cs="Calibri"/>
          <w:b/>
          <w:bCs/>
          <w:sz w:val="24"/>
          <w:szCs w:val="24"/>
        </w:rPr>
        <w:t>0 and 0.1</w:t>
      </w:r>
      <w:r w:rsidRPr="00F33082">
        <w:rPr>
          <w:rFonts w:ascii="Calibri" w:hAnsi="Calibri" w:cs="Calibri"/>
          <w:sz w:val="24"/>
          <w:szCs w:val="24"/>
        </w:rPr>
        <w:t xml:space="preserve"> on the "feature_803" axis, while the </w:t>
      </w:r>
      <w:r w:rsidRPr="00F33082">
        <w:rPr>
          <w:rFonts w:ascii="Calibri" w:hAnsi="Calibri" w:cs="Calibri"/>
          <w:b/>
          <w:bCs/>
          <w:sz w:val="24"/>
          <w:szCs w:val="24"/>
        </w:rPr>
        <w:t>red dots</w:t>
      </w:r>
      <w:r w:rsidRPr="00F33082">
        <w:rPr>
          <w:rFonts w:ascii="Calibri" w:hAnsi="Calibri" w:cs="Calibri"/>
          <w:sz w:val="24"/>
          <w:szCs w:val="24"/>
        </w:rPr>
        <w:t xml:space="preserve"> are more spread out. If the </w:t>
      </w:r>
      <w:r w:rsidRPr="00F33082">
        <w:rPr>
          <w:rFonts w:ascii="Calibri" w:hAnsi="Calibri" w:cs="Calibri"/>
          <w:b/>
          <w:bCs/>
          <w:sz w:val="24"/>
          <w:szCs w:val="24"/>
        </w:rPr>
        <w:t>red dots</w:t>
      </w:r>
      <w:r w:rsidRPr="00F33082">
        <w:rPr>
          <w:rFonts w:ascii="Calibri" w:hAnsi="Calibri" w:cs="Calibri"/>
          <w:sz w:val="24"/>
          <w:szCs w:val="24"/>
        </w:rPr>
        <w:t xml:space="preserve"> align closely with the </w:t>
      </w:r>
      <w:r w:rsidRPr="00F33082">
        <w:rPr>
          <w:rFonts w:ascii="Calibri" w:hAnsi="Calibri" w:cs="Calibri"/>
          <w:b/>
          <w:bCs/>
          <w:sz w:val="24"/>
          <w:szCs w:val="24"/>
        </w:rPr>
        <w:t>blue dots</w:t>
      </w:r>
      <w:r w:rsidRPr="00F33082">
        <w:rPr>
          <w:rFonts w:ascii="Calibri" w:hAnsi="Calibri" w:cs="Calibri"/>
          <w:sz w:val="24"/>
          <w:szCs w:val="24"/>
        </w:rPr>
        <w:t xml:space="preserve"> and the regression line fits well, the model is accurate; otherwise, the predictions may be less reliable. This plot helps assess the model's </w:t>
      </w:r>
      <w:r w:rsidRPr="00F33082">
        <w:rPr>
          <w:rFonts w:ascii="Calibri" w:hAnsi="Calibri" w:cs="Calibri"/>
          <w:b/>
          <w:bCs/>
          <w:sz w:val="24"/>
          <w:szCs w:val="24"/>
        </w:rPr>
        <w:t>accuracy</w:t>
      </w:r>
      <w:r w:rsidRPr="00F33082">
        <w:rPr>
          <w:rFonts w:ascii="Calibri" w:hAnsi="Calibri" w:cs="Calibri"/>
          <w:sz w:val="24"/>
          <w:szCs w:val="24"/>
        </w:rPr>
        <w:t xml:space="preserve"> in predicting revenue based on "feature_803".</w:t>
      </w:r>
    </w:p>
    <w:p w14:paraId="63AF7C6D" w14:textId="77777777" w:rsidR="00F33082" w:rsidRDefault="00F33082" w:rsidP="00F33082">
      <w:pPr>
        <w:jc w:val="center"/>
        <w:rPr>
          <w:rFonts w:ascii="Calibri" w:hAnsi="Calibri" w:cs="Calibri"/>
          <w:sz w:val="24"/>
          <w:szCs w:val="24"/>
        </w:rPr>
      </w:pPr>
    </w:p>
    <w:p w14:paraId="1BA23F7D" w14:textId="77777777" w:rsidR="00D83F65" w:rsidRPr="00D83F65" w:rsidRDefault="00D83F65" w:rsidP="00D83F65">
      <w:pPr>
        <w:rPr>
          <w:rFonts w:ascii="Calibri" w:hAnsi="Calibri" w:cs="Calibri"/>
          <w:sz w:val="24"/>
          <w:szCs w:val="24"/>
        </w:rPr>
      </w:pPr>
    </w:p>
    <w:p w14:paraId="7CC3EF87" w14:textId="77777777" w:rsidR="00D83F65" w:rsidRPr="00D83F65" w:rsidRDefault="00D83F65" w:rsidP="00D83F65">
      <w:pPr>
        <w:rPr>
          <w:rFonts w:ascii="Calibri" w:hAnsi="Calibri" w:cs="Calibri"/>
          <w:b/>
          <w:bCs/>
          <w:sz w:val="28"/>
          <w:szCs w:val="28"/>
          <w:u w:val="single"/>
        </w:rPr>
      </w:pPr>
      <w:r w:rsidRPr="00D83F65">
        <w:rPr>
          <w:rFonts w:ascii="Calibri" w:hAnsi="Calibri" w:cs="Calibri"/>
          <w:b/>
          <w:bCs/>
          <w:sz w:val="28"/>
          <w:szCs w:val="28"/>
          <w:u w:val="single"/>
        </w:rPr>
        <w:t>Conclusion:</w:t>
      </w:r>
    </w:p>
    <w:p w14:paraId="5E2DECFA" w14:textId="77777777" w:rsidR="001F4406" w:rsidRPr="001F4406" w:rsidRDefault="001F4406" w:rsidP="001F4406">
      <w:pPr>
        <w:rPr>
          <w:rFonts w:ascii="Calibri" w:hAnsi="Calibri" w:cs="Calibri"/>
          <w:sz w:val="24"/>
          <w:szCs w:val="24"/>
        </w:rPr>
      </w:pPr>
      <w:r w:rsidRPr="001F4406">
        <w:rPr>
          <w:rFonts w:ascii="Calibri" w:hAnsi="Calibri" w:cs="Calibri"/>
          <w:sz w:val="24"/>
          <w:szCs w:val="24"/>
        </w:rPr>
        <w:t xml:space="preserve">The analysis confirms </w:t>
      </w:r>
      <w:r w:rsidRPr="001F4406">
        <w:rPr>
          <w:rFonts w:ascii="Calibri" w:hAnsi="Calibri" w:cs="Calibri"/>
          <w:b/>
          <w:bCs/>
          <w:sz w:val="24"/>
          <w:szCs w:val="24"/>
        </w:rPr>
        <w:t>stable supply chain performance</w:t>
      </w:r>
      <w:r w:rsidRPr="001F4406">
        <w:rPr>
          <w:rFonts w:ascii="Calibri" w:hAnsi="Calibri" w:cs="Calibri"/>
          <w:sz w:val="24"/>
          <w:szCs w:val="24"/>
        </w:rPr>
        <w:t xml:space="preserve">, with consistent </w:t>
      </w:r>
      <w:r w:rsidRPr="001F4406">
        <w:rPr>
          <w:rFonts w:ascii="Calibri" w:hAnsi="Calibri" w:cs="Calibri"/>
          <w:b/>
          <w:bCs/>
          <w:sz w:val="24"/>
          <w:szCs w:val="24"/>
        </w:rPr>
        <w:t>order quantities</w:t>
      </w:r>
      <w:r w:rsidRPr="001F4406">
        <w:rPr>
          <w:rFonts w:ascii="Calibri" w:hAnsi="Calibri" w:cs="Calibri"/>
          <w:sz w:val="24"/>
          <w:szCs w:val="24"/>
        </w:rPr>
        <w:t xml:space="preserve"> and </w:t>
      </w:r>
      <w:r w:rsidRPr="001F4406">
        <w:rPr>
          <w:rFonts w:ascii="Calibri" w:hAnsi="Calibri" w:cs="Calibri"/>
          <w:b/>
          <w:bCs/>
          <w:sz w:val="24"/>
          <w:szCs w:val="24"/>
        </w:rPr>
        <w:t>low-price volatility</w:t>
      </w:r>
      <w:r w:rsidRPr="001F4406">
        <w:rPr>
          <w:rFonts w:ascii="Calibri" w:hAnsi="Calibri" w:cs="Calibri"/>
          <w:sz w:val="24"/>
          <w:szCs w:val="24"/>
        </w:rPr>
        <w:t xml:space="preserve">. The </w:t>
      </w:r>
      <w:r w:rsidRPr="001F4406">
        <w:rPr>
          <w:rFonts w:ascii="Calibri" w:hAnsi="Calibri" w:cs="Calibri"/>
          <w:b/>
          <w:bCs/>
          <w:sz w:val="24"/>
          <w:szCs w:val="24"/>
        </w:rPr>
        <w:t>R-squared score</w:t>
      </w:r>
      <w:r w:rsidRPr="001F4406">
        <w:rPr>
          <w:rFonts w:ascii="Calibri" w:hAnsi="Calibri" w:cs="Calibri"/>
          <w:sz w:val="24"/>
          <w:szCs w:val="24"/>
        </w:rPr>
        <w:t xml:space="preserve"> of </w:t>
      </w:r>
      <w:r w:rsidRPr="001F4406">
        <w:rPr>
          <w:rFonts w:ascii="Calibri" w:hAnsi="Calibri" w:cs="Calibri"/>
          <w:b/>
          <w:bCs/>
          <w:sz w:val="24"/>
          <w:szCs w:val="24"/>
        </w:rPr>
        <w:t>0.9611</w:t>
      </w:r>
      <w:r w:rsidRPr="001F4406">
        <w:rPr>
          <w:rFonts w:ascii="Calibri" w:hAnsi="Calibri" w:cs="Calibri"/>
          <w:sz w:val="24"/>
          <w:szCs w:val="24"/>
        </w:rPr>
        <w:t xml:space="preserve"> shows that the </w:t>
      </w:r>
      <w:r w:rsidRPr="001F4406">
        <w:rPr>
          <w:rFonts w:ascii="Calibri" w:hAnsi="Calibri" w:cs="Calibri"/>
          <w:b/>
          <w:bCs/>
          <w:sz w:val="24"/>
          <w:szCs w:val="24"/>
        </w:rPr>
        <w:t>predictive model</w:t>
      </w:r>
      <w:r w:rsidRPr="001F4406">
        <w:rPr>
          <w:rFonts w:ascii="Calibri" w:hAnsi="Calibri" w:cs="Calibri"/>
          <w:sz w:val="24"/>
          <w:szCs w:val="24"/>
        </w:rPr>
        <w:t xml:space="preserve"> is effective in forecasting future </w:t>
      </w:r>
      <w:r w:rsidRPr="001F4406">
        <w:rPr>
          <w:rFonts w:ascii="Calibri" w:hAnsi="Calibri" w:cs="Calibri"/>
          <w:b/>
          <w:bCs/>
          <w:sz w:val="24"/>
          <w:szCs w:val="24"/>
        </w:rPr>
        <w:t>supply chain trends</w:t>
      </w:r>
      <w:r w:rsidRPr="001F4406">
        <w:rPr>
          <w:rFonts w:ascii="Calibri" w:hAnsi="Calibri" w:cs="Calibri"/>
          <w:sz w:val="24"/>
          <w:szCs w:val="24"/>
        </w:rPr>
        <w:t xml:space="preserve">, offering valuable insights for </w:t>
      </w:r>
      <w:r w:rsidRPr="001F4406">
        <w:rPr>
          <w:rFonts w:ascii="Calibri" w:hAnsi="Calibri" w:cs="Calibri"/>
          <w:b/>
          <w:bCs/>
          <w:sz w:val="24"/>
          <w:szCs w:val="24"/>
        </w:rPr>
        <w:t>optimization</w:t>
      </w:r>
      <w:r w:rsidRPr="001F4406">
        <w:rPr>
          <w:rFonts w:ascii="Calibri" w:hAnsi="Calibri" w:cs="Calibri"/>
          <w:sz w:val="24"/>
          <w:szCs w:val="24"/>
        </w:rPr>
        <w:t xml:space="preserve">. Future models could be enhanced by incorporating </w:t>
      </w:r>
      <w:r w:rsidRPr="001F4406">
        <w:rPr>
          <w:rFonts w:ascii="Calibri" w:hAnsi="Calibri" w:cs="Calibri"/>
          <w:b/>
          <w:bCs/>
          <w:sz w:val="24"/>
          <w:szCs w:val="24"/>
        </w:rPr>
        <w:t>external data</w:t>
      </w:r>
      <w:r w:rsidRPr="001F4406">
        <w:rPr>
          <w:rFonts w:ascii="Calibri" w:hAnsi="Calibri" w:cs="Calibri"/>
          <w:sz w:val="24"/>
          <w:szCs w:val="24"/>
        </w:rPr>
        <w:t xml:space="preserve"> for even more accurate </w:t>
      </w:r>
      <w:r w:rsidRPr="001F4406">
        <w:rPr>
          <w:rFonts w:ascii="Calibri" w:hAnsi="Calibri" w:cs="Calibri"/>
          <w:b/>
          <w:bCs/>
          <w:sz w:val="24"/>
          <w:szCs w:val="24"/>
        </w:rPr>
        <w:t>forecasts</w:t>
      </w:r>
      <w:r w:rsidRPr="001F4406">
        <w:rPr>
          <w:rFonts w:ascii="Calibri" w:hAnsi="Calibri" w:cs="Calibri"/>
          <w:sz w:val="24"/>
          <w:szCs w:val="24"/>
        </w:rPr>
        <w:t>.</w:t>
      </w:r>
    </w:p>
    <w:p w14:paraId="3B9193B3" w14:textId="77777777" w:rsidR="00D83F65" w:rsidRPr="00D83F65" w:rsidRDefault="00D83F65" w:rsidP="00D83F65">
      <w:pPr>
        <w:rPr>
          <w:sz w:val="24"/>
          <w:szCs w:val="24"/>
        </w:rPr>
      </w:pPr>
    </w:p>
    <w:p w14:paraId="69085ED2" w14:textId="77777777" w:rsidR="00D83F65" w:rsidRPr="00AA27CC" w:rsidRDefault="00D83F65" w:rsidP="00D83F65">
      <w:pPr>
        <w:rPr>
          <w:sz w:val="24"/>
          <w:szCs w:val="24"/>
        </w:rPr>
      </w:pPr>
    </w:p>
    <w:p w14:paraId="486B3AD8" w14:textId="77777777" w:rsidR="00AA27CC" w:rsidRPr="00AA27CC" w:rsidRDefault="00AA27CC" w:rsidP="00AA27CC">
      <w:pPr>
        <w:rPr>
          <w:sz w:val="24"/>
          <w:szCs w:val="24"/>
        </w:rPr>
      </w:pPr>
    </w:p>
    <w:p w14:paraId="4267D4DB" w14:textId="77777777" w:rsidR="00AA27CC" w:rsidRPr="00AA27CC" w:rsidRDefault="00AA27CC" w:rsidP="00AA27CC">
      <w:pPr>
        <w:rPr>
          <w:sz w:val="24"/>
          <w:szCs w:val="24"/>
        </w:rPr>
      </w:pPr>
    </w:p>
    <w:p w14:paraId="50FE5550" w14:textId="481BAE3C" w:rsidR="00AA27CC" w:rsidRPr="00AA27CC" w:rsidRDefault="00AA27CC" w:rsidP="00AA27CC">
      <w:pPr>
        <w:rPr>
          <w:sz w:val="24"/>
          <w:szCs w:val="24"/>
        </w:rPr>
      </w:pPr>
      <w:r w:rsidRPr="00D83F65">
        <w:rPr>
          <w:sz w:val="24"/>
          <w:szCs w:val="24"/>
        </w:rPr>
        <w:tab/>
      </w:r>
    </w:p>
    <w:p w14:paraId="4B98CBF1" w14:textId="7F03738C" w:rsidR="00AA27CC" w:rsidRPr="00A97C5F" w:rsidRDefault="00A97C5F">
      <w:pPr>
        <w:rPr>
          <w:b/>
          <w:bCs/>
          <w:sz w:val="28"/>
          <w:szCs w:val="28"/>
          <w:u w:val="single"/>
        </w:rPr>
      </w:pPr>
      <w:r w:rsidRPr="00A97C5F">
        <w:rPr>
          <w:b/>
          <w:bCs/>
          <w:sz w:val="28"/>
          <w:szCs w:val="28"/>
          <w:u w:val="single"/>
        </w:rPr>
        <w:lastRenderedPageBreak/>
        <w:t>References:</w:t>
      </w:r>
    </w:p>
    <w:p w14:paraId="1DD4629F" w14:textId="77777777" w:rsidR="00A97C5F" w:rsidRDefault="00A97C5F">
      <w:pPr>
        <w:rPr>
          <w:sz w:val="24"/>
          <w:szCs w:val="24"/>
        </w:rPr>
      </w:pPr>
    </w:p>
    <w:p w14:paraId="157943CD" w14:textId="5952D516" w:rsidR="00A97C5F" w:rsidRDefault="00A97C5F">
      <w:pPr>
        <w:rPr>
          <w:sz w:val="24"/>
          <w:szCs w:val="24"/>
        </w:rPr>
      </w:pPr>
      <w:r w:rsidRPr="00A97C5F">
        <w:rPr>
          <w:sz w:val="24"/>
          <w:szCs w:val="24"/>
        </w:rPr>
        <w:t>Power, D., 2005. Supply chain management integration and implementation: a literature review. </w:t>
      </w:r>
      <w:r w:rsidRPr="00A97C5F">
        <w:rPr>
          <w:i/>
          <w:iCs/>
          <w:sz w:val="24"/>
          <w:szCs w:val="24"/>
        </w:rPr>
        <w:t xml:space="preserve">Supply chain management: an </w:t>
      </w:r>
      <w:r w:rsidRPr="00A97C5F">
        <w:rPr>
          <w:i/>
          <w:iCs/>
          <w:sz w:val="24"/>
          <w:szCs w:val="24"/>
        </w:rPr>
        <w:t>international</w:t>
      </w:r>
      <w:r w:rsidRPr="00A97C5F">
        <w:rPr>
          <w:i/>
          <w:iCs/>
          <w:sz w:val="24"/>
          <w:szCs w:val="24"/>
        </w:rPr>
        <w:t xml:space="preserve"> journal</w:t>
      </w:r>
      <w:r w:rsidRPr="00A97C5F">
        <w:rPr>
          <w:sz w:val="24"/>
          <w:szCs w:val="24"/>
        </w:rPr>
        <w:t>, </w:t>
      </w:r>
      <w:r w:rsidRPr="00A97C5F">
        <w:rPr>
          <w:i/>
          <w:iCs/>
          <w:sz w:val="24"/>
          <w:szCs w:val="24"/>
        </w:rPr>
        <w:t>10</w:t>
      </w:r>
      <w:r w:rsidRPr="00A97C5F">
        <w:rPr>
          <w:sz w:val="24"/>
          <w:szCs w:val="24"/>
        </w:rPr>
        <w:t>(4), pp.252-263.</w:t>
      </w:r>
    </w:p>
    <w:p w14:paraId="092BB28E" w14:textId="77777777" w:rsidR="00A97C5F" w:rsidRDefault="00A97C5F">
      <w:pPr>
        <w:rPr>
          <w:sz w:val="24"/>
          <w:szCs w:val="24"/>
        </w:rPr>
      </w:pPr>
    </w:p>
    <w:p w14:paraId="4550615C" w14:textId="36790725" w:rsidR="00A97C5F" w:rsidRDefault="00A97C5F">
      <w:pPr>
        <w:rPr>
          <w:sz w:val="24"/>
          <w:szCs w:val="24"/>
        </w:rPr>
      </w:pPr>
      <w:r w:rsidRPr="00A97C5F">
        <w:rPr>
          <w:sz w:val="24"/>
          <w:szCs w:val="24"/>
        </w:rPr>
        <w:t>Stadtler, H., 2014. Supply chain management: An overview. </w:t>
      </w:r>
      <w:r w:rsidRPr="00A97C5F">
        <w:rPr>
          <w:i/>
          <w:iCs/>
          <w:sz w:val="24"/>
          <w:szCs w:val="24"/>
        </w:rPr>
        <w:t>Supply chain management and advanced planning: Concepts, models, software, and case studies</w:t>
      </w:r>
      <w:r w:rsidRPr="00A97C5F">
        <w:rPr>
          <w:sz w:val="24"/>
          <w:szCs w:val="24"/>
        </w:rPr>
        <w:t>, pp.3-28.</w:t>
      </w:r>
    </w:p>
    <w:p w14:paraId="46A41A00" w14:textId="77777777" w:rsidR="00A97C5F" w:rsidRDefault="00A97C5F">
      <w:pPr>
        <w:rPr>
          <w:sz w:val="24"/>
          <w:szCs w:val="24"/>
        </w:rPr>
      </w:pPr>
    </w:p>
    <w:p w14:paraId="14C7C737" w14:textId="5F5FF281" w:rsidR="00A97C5F" w:rsidRDefault="00A97C5F">
      <w:pPr>
        <w:rPr>
          <w:sz w:val="24"/>
          <w:szCs w:val="24"/>
        </w:rPr>
      </w:pPr>
      <w:r w:rsidRPr="00A97C5F">
        <w:rPr>
          <w:sz w:val="24"/>
          <w:szCs w:val="24"/>
        </w:rPr>
        <w:t>Davis, T., 1993. Effective supply chain management. </w:t>
      </w:r>
      <w:r w:rsidRPr="00A97C5F">
        <w:rPr>
          <w:i/>
          <w:iCs/>
          <w:sz w:val="24"/>
          <w:szCs w:val="24"/>
        </w:rPr>
        <w:t>Sloan management review</w:t>
      </w:r>
      <w:r w:rsidRPr="00A97C5F">
        <w:rPr>
          <w:sz w:val="24"/>
          <w:szCs w:val="24"/>
        </w:rPr>
        <w:t>, </w:t>
      </w:r>
      <w:r w:rsidRPr="00A97C5F">
        <w:rPr>
          <w:i/>
          <w:iCs/>
          <w:sz w:val="24"/>
          <w:szCs w:val="24"/>
        </w:rPr>
        <w:t>34</w:t>
      </w:r>
      <w:r w:rsidRPr="00A97C5F">
        <w:rPr>
          <w:sz w:val="24"/>
          <w:szCs w:val="24"/>
        </w:rPr>
        <w:t>, pp.35-35.</w:t>
      </w:r>
    </w:p>
    <w:p w14:paraId="5ADECB5D" w14:textId="77777777" w:rsidR="00A97C5F" w:rsidRDefault="00A97C5F">
      <w:pPr>
        <w:rPr>
          <w:sz w:val="24"/>
          <w:szCs w:val="24"/>
        </w:rPr>
      </w:pPr>
    </w:p>
    <w:p w14:paraId="384B6ABF" w14:textId="73370EE5" w:rsidR="00A97C5F" w:rsidRPr="00D83F65" w:rsidRDefault="00A97C5F">
      <w:pPr>
        <w:rPr>
          <w:sz w:val="24"/>
          <w:szCs w:val="24"/>
        </w:rPr>
      </w:pPr>
      <w:r w:rsidRPr="00A97C5F">
        <w:rPr>
          <w:sz w:val="24"/>
          <w:szCs w:val="24"/>
        </w:rPr>
        <w:t>Davis, T., 1993. Effective supply chain management. </w:t>
      </w:r>
      <w:r w:rsidRPr="00A97C5F">
        <w:rPr>
          <w:i/>
          <w:iCs/>
          <w:sz w:val="24"/>
          <w:szCs w:val="24"/>
        </w:rPr>
        <w:t>Sloan management review</w:t>
      </w:r>
      <w:r w:rsidRPr="00A97C5F">
        <w:rPr>
          <w:sz w:val="24"/>
          <w:szCs w:val="24"/>
        </w:rPr>
        <w:t>, </w:t>
      </w:r>
      <w:r w:rsidRPr="00A97C5F">
        <w:rPr>
          <w:i/>
          <w:iCs/>
          <w:sz w:val="24"/>
          <w:szCs w:val="24"/>
        </w:rPr>
        <w:t>34</w:t>
      </w:r>
      <w:r w:rsidRPr="00A97C5F">
        <w:rPr>
          <w:sz w:val="24"/>
          <w:szCs w:val="24"/>
        </w:rPr>
        <w:t>, pp.35-35.</w:t>
      </w:r>
    </w:p>
    <w:sectPr w:rsidR="00A97C5F" w:rsidRPr="00D83F6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4A335" w14:textId="77777777" w:rsidR="002E127A" w:rsidRDefault="002E127A" w:rsidP="00F33082">
      <w:pPr>
        <w:spacing w:after="0" w:line="240" w:lineRule="auto"/>
      </w:pPr>
      <w:r>
        <w:separator/>
      </w:r>
    </w:p>
  </w:endnote>
  <w:endnote w:type="continuationSeparator" w:id="0">
    <w:p w14:paraId="026BF7CB" w14:textId="77777777" w:rsidR="002E127A" w:rsidRDefault="002E127A" w:rsidP="00F33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DEE03" w14:textId="77777777" w:rsidR="002E127A" w:rsidRDefault="002E127A" w:rsidP="00F33082">
      <w:pPr>
        <w:spacing w:after="0" w:line="240" w:lineRule="auto"/>
      </w:pPr>
      <w:r>
        <w:separator/>
      </w:r>
    </w:p>
  </w:footnote>
  <w:footnote w:type="continuationSeparator" w:id="0">
    <w:p w14:paraId="4844AD7C" w14:textId="77777777" w:rsidR="002E127A" w:rsidRDefault="002E127A" w:rsidP="00F33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246910"/>
      <w:docPartObj>
        <w:docPartGallery w:val="Page Numbers (Top of Page)"/>
        <w:docPartUnique/>
      </w:docPartObj>
    </w:sdtPr>
    <w:sdtEndPr>
      <w:rPr>
        <w:noProof/>
      </w:rPr>
    </w:sdtEndPr>
    <w:sdtContent>
      <w:p w14:paraId="1ED8FC74" w14:textId="77777777" w:rsidR="00F33082" w:rsidRDefault="00F33082">
        <w:pPr>
          <w:pStyle w:val="Header"/>
          <w:jc w:val="right"/>
        </w:pPr>
      </w:p>
      <w:p w14:paraId="58BE594F" w14:textId="36A66588" w:rsidR="00F33082" w:rsidRDefault="00F330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59686F" w14:textId="77777777" w:rsidR="00F33082" w:rsidRDefault="00F33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04AC1"/>
    <w:multiLevelType w:val="hybridMultilevel"/>
    <w:tmpl w:val="23E6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26341"/>
    <w:multiLevelType w:val="multilevel"/>
    <w:tmpl w:val="0F4A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B258F"/>
    <w:multiLevelType w:val="hybridMultilevel"/>
    <w:tmpl w:val="EFBE05AC"/>
    <w:lvl w:ilvl="0" w:tplc="A6129B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45D1F"/>
    <w:multiLevelType w:val="hybridMultilevel"/>
    <w:tmpl w:val="A350A97C"/>
    <w:lvl w:ilvl="0" w:tplc="DDF0BC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77816"/>
    <w:multiLevelType w:val="hybridMultilevel"/>
    <w:tmpl w:val="658E6C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FB73F4"/>
    <w:multiLevelType w:val="hybridMultilevel"/>
    <w:tmpl w:val="41A85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9C5DFF"/>
    <w:multiLevelType w:val="multilevel"/>
    <w:tmpl w:val="9FE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B0742"/>
    <w:multiLevelType w:val="hybridMultilevel"/>
    <w:tmpl w:val="2D28C0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6604D1"/>
    <w:multiLevelType w:val="multilevel"/>
    <w:tmpl w:val="F15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870DC"/>
    <w:multiLevelType w:val="hybridMultilevel"/>
    <w:tmpl w:val="EE96AD0C"/>
    <w:lvl w:ilvl="0" w:tplc="DDF0BC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0661105">
    <w:abstractNumId w:val="8"/>
  </w:num>
  <w:num w:numId="2" w16cid:durableId="255790572">
    <w:abstractNumId w:val="4"/>
  </w:num>
  <w:num w:numId="3" w16cid:durableId="2077169420">
    <w:abstractNumId w:val="1"/>
  </w:num>
  <w:num w:numId="4" w16cid:durableId="1078597919">
    <w:abstractNumId w:val="6"/>
  </w:num>
  <w:num w:numId="5" w16cid:durableId="1907955723">
    <w:abstractNumId w:val="0"/>
  </w:num>
  <w:num w:numId="6" w16cid:durableId="913397725">
    <w:abstractNumId w:val="3"/>
  </w:num>
  <w:num w:numId="7" w16cid:durableId="2058161591">
    <w:abstractNumId w:val="9"/>
  </w:num>
  <w:num w:numId="8" w16cid:durableId="796603303">
    <w:abstractNumId w:val="7"/>
  </w:num>
  <w:num w:numId="9" w16cid:durableId="898250433">
    <w:abstractNumId w:val="2"/>
  </w:num>
  <w:num w:numId="10" w16cid:durableId="302782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03"/>
    <w:rsid w:val="001F4406"/>
    <w:rsid w:val="002D31E8"/>
    <w:rsid w:val="002E127A"/>
    <w:rsid w:val="00540D95"/>
    <w:rsid w:val="006857CC"/>
    <w:rsid w:val="008B0075"/>
    <w:rsid w:val="00913EF5"/>
    <w:rsid w:val="009A574D"/>
    <w:rsid w:val="00A97C5F"/>
    <w:rsid w:val="00AA27CC"/>
    <w:rsid w:val="00BC0337"/>
    <w:rsid w:val="00C65CC5"/>
    <w:rsid w:val="00D83F65"/>
    <w:rsid w:val="00F06003"/>
    <w:rsid w:val="00F3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B1C3"/>
  <w15:chartTrackingRefBased/>
  <w15:docId w15:val="{4D907803-E88E-4326-8272-7A1A3D0E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003"/>
    <w:rPr>
      <w:rFonts w:eastAsiaTheme="majorEastAsia" w:cstheme="majorBidi"/>
      <w:color w:val="272727" w:themeColor="text1" w:themeTint="D8"/>
    </w:rPr>
  </w:style>
  <w:style w:type="paragraph" w:styleId="Title">
    <w:name w:val="Title"/>
    <w:basedOn w:val="Normal"/>
    <w:next w:val="Normal"/>
    <w:link w:val="TitleChar"/>
    <w:uiPriority w:val="10"/>
    <w:qFormat/>
    <w:rsid w:val="00F06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003"/>
    <w:pPr>
      <w:spacing w:before="160"/>
      <w:jc w:val="center"/>
    </w:pPr>
    <w:rPr>
      <w:i/>
      <w:iCs/>
      <w:color w:val="404040" w:themeColor="text1" w:themeTint="BF"/>
    </w:rPr>
  </w:style>
  <w:style w:type="character" w:customStyle="1" w:styleId="QuoteChar">
    <w:name w:val="Quote Char"/>
    <w:basedOn w:val="DefaultParagraphFont"/>
    <w:link w:val="Quote"/>
    <w:uiPriority w:val="29"/>
    <w:rsid w:val="00F06003"/>
    <w:rPr>
      <w:i/>
      <w:iCs/>
      <w:color w:val="404040" w:themeColor="text1" w:themeTint="BF"/>
    </w:rPr>
  </w:style>
  <w:style w:type="paragraph" w:styleId="ListParagraph">
    <w:name w:val="List Paragraph"/>
    <w:basedOn w:val="Normal"/>
    <w:uiPriority w:val="34"/>
    <w:qFormat/>
    <w:rsid w:val="00F06003"/>
    <w:pPr>
      <w:ind w:left="720"/>
      <w:contextualSpacing/>
    </w:pPr>
  </w:style>
  <w:style w:type="character" w:styleId="IntenseEmphasis">
    <w:name w:val="Intense Emphasis"/>
    <w:basedOn w:val="DefaultParagraphFont"/>
    <w:uiPriority w:val="21"/>
    <w:qFormat/>
    <w:rsid w:val="00F06003"/>
    <w:rPr>
      <w:i/>
      <w:iCs/>
      <w:color w:val="0F4761" w:themeColor="accent1" w:themeShade="BF"/>
    </w:rPr>
  </w:style>
  <w:style w:type="paragraph" w:styleId="IntenseQuote">
    <w:name w:val="Intense Quote"/>
    <w:basedOn w:val="Normal"/>
    <w:next w:val="Normal"/>
    <w:link w:val="IntenseQuoteChar"/>
    <w:uiPriority w:val="30"/>
    <w:qFormat/>
    <w:rsid w:val="00F06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003"/>
    <w:rPr>
      <w:i/>
      <w:iCs/>
      <w:color w:val="0F4761" w:themeColor="accent1" w:themeShade="BF"/>
    </w:rPr>
  </w:style>
  <w:style w:type="character" w:styleId="IntenseReference">
    <w:name w:val="Intense Reference"/>
    <w:basedOn w:val="DefaultParagraphFont"/>
    <w:uiPriority w:val="32"/>
    <w:qFormat/>
    <w:rsid w:val="00F06003"/>
    <w:rPr>
      <w:b/>
      <w:bCs/>
      <w:smallCaps/>
      <w:color w:val="0F4761" w:themeColor="accent1" w:themeShade="BF"/>
      <w:spacing w:val="5"/>
    </w:rPr>
  </w:style>
  <w:style w:type="character" w:styleId="Strong">
    <w:name w:val="Strong"/>
    <w:basedOn w:val="DefaultParagraphFont"/>
    <w:uiPriority w:val="22"/>
    <w:qFormat/>
    <w:rsid w:val="00BC0337"/>
    <w:rPr>
      <w:b/>
      <w:bCs/>
    </w:rPr>
  </w:style>
  <w:style w:type="paragraph" w:styleId="NormalWeb">
    <w:name w:val="Normal (Web)"/>
    <w:basedOn w:val="Normal"/>
    <w:uiPriority w:val="99"/>
    <w:semiHidden/>
    <w:unhideWhenUsed/>
    <w:rsid w:val="00BC03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33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082"/>
  </w:style>
  <w:style w:type="paragraph" w:styleId="Footer">
    <w:name w:val="footer"/>
    <w:basedOn w:val="Normal"/>
    <w:link w:val="FooterChar"/>
    <w:uiPriority w:val="99"/>
    <w:unhideWhenUsed/>
    <w:rsid w:val="00F33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082"/>
  </w:style>
  <w:style w:type="paragraph" w:styleId="HTMLPreformatted">
    <w:name w:val="HTML Preformatted"/>
    <w:basedOn w:val="Normal"/>
    <w:link w:val="HTMLPreformattedChar"/>
    <w:uiPriority w:val="99"/>
    <w:semiHidden/>
    <w:unhideWhenUsed/>
    <w:rsid w:val="00A97C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7C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8416">
      <w:bodyDiv w:val="1"/>
      <w:marLeft w:val="0"/>
      <w:marRight w:val="0"/>
      <w:marTop w:val="0"/>
      <w:marBottom w:val="0"/>
      <w:divBdr>
        <w:top w:val="none" w:sz="0" w:space="0" w:color="auto"/>
        <w:left w:val="none" w:sz="0" w:space="0" w:color="auto"/>
        <w:bottom w:val="none" w:sz="0" w:space="0" w:color="auto"/>
        <w:right w:val="none" w:sz="0" w:space="0" w:color="auto"/>
      </w:divBdr>
    </w:div>
    <w:div w:id="24335086">
      <w:bodyDiv w:val="1"/>
      <w:marLeft w:val="0"/>
      <w:marRight w:val="0"/>
      <w:marTop w:val="0"/>
      <w:marBottom w:val="0"/>
      <w:divBdr>
        <w:top w:val="none" w:sz="0" w:space="0" w:color="auto"/>
        <w:left w:val="none" w:sz="0" w:space="0" w:color="auto"/>
        <w:bottom w:val="none" w:sz="0" w:space="0" w:color="auto"/>
        <w:right w:val="none" w:sz="0" w:space="0" w:color="auto"/>
      </w:divBdr>
    </w:div>
    <w:div w:id="24600907">
      <w:bodyDiv w:val="1"/>
      <w:marLeft w:val="0"/>
      <w:marRight w:val="0"/>
      <w:marTop w:val="0"/>
      <w:marBottom w:val="0"/>
      <w:divBdr>
        <w:top w:val="none" w:sz="0" w:space="0" w:color="auto"/>
        <w:left w:val="none" w:sz="0" w:space="0" w:color="auto"/>
        <w:bottom w:val="none" w:sz="0" w:space="0" w:color="auto"/>
        <w:right w:val="none" w:sz="0" w:space="0" w:color="auto"/>
      </w:divBdr>
    </w:div>
    <w:div w:id="61828515">
      <w:bodyDiv w:val="1"/>
      <w:marLeft w:val="0"/>
      <w:marRight w:val="0"/>
      <w:marTop w:val="0"/>
      <w:marBottom w:val="0"/>
      <w:divBdr>
        <w:top w:val="none" w:sz="0" w:space="0" w:color="auto"/>
        <w:left w:val="none" w:sz="0" w:space="0" w:color="auto"/>
        <w:bottom w:val="none" w:sz="0" w:space="0" w:color="auto"/>
        <w:right w:val="none" w:sz="0" w:space="0" w:color="auto"/>
      </w:divBdr>
    </w:div>
    <w:div w:id="96415649">
      <w:bodyDiv w:val="1"/>
      <w:marLeft w:val="0"/>
      <w:marRight w:val="0"/>
      <w:marTop w:val="0"/>
      <w:marBottom w:val="0"/>
      <w:divBdr>
        <w:top w:val="none" w:sz="0" w:space="0" w:color="auto"/>
        <w:left w:val="none" w:sz="0" w:space="0" w:color="auto"/>
        <w:bottom w:val="none" w:sz="0" w:space="0" w:color="auto"/>
        <w:right w:val="none" w:sz="0" w:space="0" w:color="auto"/>
      </w:divBdr>
    </w:div>
    <w:div w:id="102648412">
      <w:bodyDiv w:val="1"/>
      <w:marLeft w:val="0"/>
      <w:marRight w:val="0"/>
      <w:marTop w:val="0"/>
      <w:marBottom w:val="0"/>
      <w:divBdr>
        <w:top w:val="none" w:sz="0" w:space="0" w:color="auto"/>
        <w:left w:val="none" w:sz="0" w:space="0" w:color="auto"/>
        <w:bottom w:val="none" w:sz="0" w:space="0" w:color="auto"/>
        <w:right w:val="none" w:sz="0" w:space="0" w:color="auto"/>
      </w:divBdr>
    </w:div>
    <w:div w:id="145901769">
      <w:bodyDiv w:val="1"/>
      <w:marLeft w:val="0"/>
      <w:marRight w:val="0"/>
      <w:marTop w:val="0"/>
      <w:marBottom w:val="0"/>
      <w:divBdr>
        <w:top w:val="none" w:sz="0" w:space="0" w:color="auto"/>
        <w:left w:val="none" w:sz="0" w:space="0" w:color="auto"/>
        <w:bottom w:val="none" w:sz="0" w:space="0" w:color="auto"/>
        <w:right w:val="none" w:sz="0" w:space="0" w:color="auto"/>
      </w:divBdr>
    </w:div>
    <w:div w:id="175733253">
      <w:bodyDiv w:val="1"/>
      <w:marLeft w:val="0"/>
      <w:marRight w:val="0"/>
      <w:marTop w:val="0"/>
      <w:marBottom w:val="0"/>
      <w:divBdr>
        <w:top w:val="none" w:sz="0" w:space="0" w:color="auto"/>
        <w:left w:val="none" w:sz="0" w:space="0" w:color="auto"/>
        <w:bottom w:val="none" w:sz="0" w:space="0" w:color="auto"/>
        <w:right w:val="none" w:sz="0" w:space="0" w:color="auto"/>
      </w:divBdr>
    </w:div>
    <w:div w:id="195195324">
      <w:bodyDiv w:val="1"/>
      <w:marLeft w:val="0"/>
      <w:marRight w:val="0"/>
      <w:marTop w:val="0"/>
      <w:marBottom w:val="0"/>
      <w:divBdr>
        <w:top w:val="none" w:sz="0" w:space="0" w:color="auto"/>
        <w:left w:val="none" w:sz="0" w:space="0" w:color="auto"/>
        <w:bottom w:val="none" w:sz="0" w:space="0" w:color="auto"/>
        <w:right w:val="none" w:sz="0" w:space="0" w:color="auto"/>
      </w:divBdr>
    </w:div>
    <w:div w:id="199822477">
      <w:bodyDiv w:val="1"/>
      <w:marLeft w:val="0"/>
      <w:marRight w:val="0"/>
      <w:marTop w:val="0"/>
      <w:marBottom w:val="0"/>
      <w:divBdr>
        <w:top w:val="none" w:sz="0" w:space="0" w:color="auto"/>
        <w:left w:val="none" w:sz="0" w:space="0" w:color="auto"/>
        <w:bottom w:val="none" w:sz="0" w:space="0" w:color="auto"/>
        <w:right w:val="none" w:sz="0" w:space="0" w:color="auto"/>
      </w:divBdr>
    </w:div>
    <w:div w:id="221720891">
      <w:bodyDiv w:val="1"/>
      <w:marLeft w:val="0"/>
      <w:marRight w:val="0"/>
      <w:marTop w:val="0"/>
      <w:marBottom w:val="0"/>
      <w:divBdr>
        <w:top w:val="none" w:sz="0" w:space="0" w:color="auto"/>
        <w:left w:val="none" w:sz="0" w:space="0" w:color="auto"/>
        <w:bottom w:val="none" w:sz="0" w:space="0" w:color="auto"/>
        <w:right w:val="none" w:sz="0" w:space="0" w:color="auto"/>
      </w:divBdr>
      <w:divsChild>
        <w:div w:id="85932076">
          <w:marLeft w:val="0"/>
          <w:marRight w:val="0"/>
          <w:marTop w:val="0"/>
          <w:marBottom w:val="0"/>
          <w:divBdr>
            <w:top w:val="none" w:sz="0" w:space="0" w:color="auto"/>
            <w:left w:val="none" w:sz="0" w:space="0" w:color="auto"/>
            <w:bottom w:val="none" w:sz="0" w:space="0" w:color="auto"/>
            <w:right w:val="none" w:sz="0" w:space="0" w:color="auto"/>
          </w:divBdr>
          <w:divsChild>
            <w:div w:id="950630045">
              <w:marLeft w:val="0"/>
              <w:marRight w:val="0"/>
              <w:marTop w:val="0"/>
              <w:marBottom w:val="0"/>
              <w:divBdr>
                <w:top w:val="none" w:sz="0" w:space="0" w:color="auto"/>
                <w:left w:val="none" w:sz="0" w:space="0" w:color="auto"/>
                <w:bottom w:val="none" w:sz="0" w:space="0" w:color="auto"/>
                <w:right w:val="none" w:sz="0" w:space="0" w:color="auto"/>
              </w:divBdr>
              <w:divsChild>
                <w:div w:id="1093864714">
                  <w:marLeft w:val="0"/>
                  <w:marRight w:val="0"/>
                  <w:marTop w:val="0"/>
                  <w:marBottom w:val="0"/>
                  <w:divBdr>
                    <w:top w:val="none" w:sz="0" w:space="0" w:color="auto"/>
                    <w:left w:val="none" w:sz="0" w:space="0" w:color="auto"/>
                    <w:bottom w:val="none" w:sz="0" w:space="0" w:color="auto"/>
                    <w:right w:val="none" w:sz="0" w:space="0" w:color="auto"/>
                  </w:divBdr>
                  <w:divsChild>
                    <w:div w:id="1974939303">
                      <w:marLeft w:val="0"/>
                      <w:marRight w:val="0"/>
                      <w:marTop w:val="0"/>
                      <w:marBottom w:val="0"/>
                      <w:divBdr>
                        <w:top w:val="none" w:sz="0" w:space="0" w:color="auto"/>
                        <w:left w:val="none" w:sz="0" w:space="0" w:color="auto"/>
                        <w:bottom w:val="none" w:sz="0" w:space="0" w:color="auto"/>
                        <w:right w:val="none" w:sz="0" w:space="0" w:color="auto"/>
                      </w:divBdr>
                      <w:divsChild>
                        <w:div w:id="1357465354">
                          <w:marLeft w:val="0"/>
                          <w:marRight w:val="0"/>
                          <w:marTop w:val="0"/>
                          <w:marBottom w:val="0"/>
                          <w:divBdr>
                            <w:top w:val="none" w:sz="0" w:space="0" w:color="auto"/>
                            <w:left w:val="none" w:sz="0" w:space="0" w:color="auto"/>
                            <w:bottom w:val="none" w:sz="0" w:space="0" w:color="auto"/>
                            <w:right w:val="none" w:sz="0" w:space="0" w:color="auto"/>
                          </w:divBdr>
                          <w:divsChild>
                            <w:div w:id="16843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25255">
      <w:bodyDiv w:val="1"/>
      <w:marLeft w:val="0"/>
      <w:marRight w:val="0"/>
      <w:marTop w:val="0"/>
      <w:marBottom w:val="0"/>
      <w:divBdr>
        <w:top w:val="none" w:sz="0" w:space="0" w:color="auto"/>
        <w:left w:val="none" w:sz="0" w:space="0" w:color="auto"/>
        <w:bottom w:val="none" w:sz="0" w:space="0" w:color="auto"/>
        <w:right w:val="none" w:sz="0" w:space="0" w:color="auto"/>
      </w:divBdr>
    </w:div>
    <w:div w:id="249312347">
      <w:bodyDiv w:val="1"/>
      <w:marLeft w:val="0"/>
      <w:marRight w:val="0"/>
      <w:marTop w:val="0"/>
      <w:marBottom w:val="0"/>
      <w:divBdr>
        <w:top w:val="none" w:sz="0" w:space="0" w:color="auto"/>
        <w:left w:val="none" w:sz="0" w:space="0" w:color="auto"/>
        <w:bottom w:val="none" w:sz="0" w:space="0" w:color="auto"/>
        <w:right w:val="none" w:sz="0" w:space="0" w:color="auto"/>
      </w:divBdr>
    </w:div>
    <w:div w:id="392507534">
      <w:bodyDiv w:val="1"/>
      <w:marLeft w:val="0"/>
      <w:marRight w:val="0"/>
      <w:marTop w:val="0"/>
      <w:marBottom w:val="0"/>
      <w:divBdr>
        <w:top w:val="none" w:sz="0" w:space="0" w:color="auto"/>
        <w:left w:val="none" w:sz="0" w:space="0" w:color="auto"/>
        <w:bottom w:val="none" w:sz="0" w:space="0" w:color="auto"/>
        <w:right w:val="none" w:sz="0" w:space="0" w:color="auto"/>
      </w:divBdr>
      <w:divsChild>
        <w:div w:id="1523863918">
          <w:marLeft w:val="0"/>
          <w:marRight w:val="0"/>
          <w:marTop w:val="0"/>
          <w:marBottom w:val="0"/>
          <w:divBdr>
            <w:top w:val="none" w:sz="0" w:space="0" w:color="auto"/>
            <w:left w:val="none" w:sz="0" w:space="0" w:color="auto"/>
            <w:bottom w:val="none" w:sz="0" w:space="0" w:color="auto"/>
            <w:right w:val="none" w:sz="0" w:space="0" w:color="auto"/>
          </w:divBdr>
          <w:divsChild>
            <w:div w:id="1195461906">
              <w:marLeft w:val="0"/>
              <w:marRight w:val="0"/>
              <w:marTop w:val="0"/>
              <w:marBottom w:val="0"/>
              <w:divBdr>
                <w:top w:val="none" w:sz="0" w:space="0" w:color="auto"/>
                <w:left w:val="none" w:sz="0" w:space="0" w:color="auto"/>
                <w:bottom w:val="none" w:sz="0" w:space="0" w:color="auto"/>
                <w:right w:val="none" w:sz="0" w:space="0" w:color="auto"/>
              </w:divBdr>
              <w:divsChild>
                <w:div w:id="201944287">
                  <w:marLeft w:val="0"/>
                  <w:marRight w:val="0"/>
                  <w:marTop w:val="0"/>
                  <w:marBottom w:val="0"/>
                  <w:divBdr>
                    <w:top w:val="none" w:sz="0" w:space="0" w:color="auto"/>
                    <w:left w:val="none" w:sz="0" w:space="0" w:color="auto"/>
                    <w:bottom w:val="none" w:sz="0" w:space="0" w:color="auto"/>
                    <w:right w:val="none" w:sz="0" w:space="0" w:color="auto"/>
                  </w:divBdr>
                  <w:divsChild>
                    <w:div w:id="832062472">
                      <w:marLeft w:val="0"/>
                      <w:marRight w:val="0"/>
                      <w:marTop w:val="0"/>
                      <w:marBottom w:val="0"/>
                      <w:divBdr>
                        <w:top w:val="none" w:sz="0" w:space="0" w:color="auto"/>
                        <w:left w:val="none" w:sz="0" w:space="0" w:color="auto"/>
                        <w:bottom w:val="none" w:sz="0" w:space="0" w:color="auto"/>
                        <w:right w:val="none" w:sz="0" w:space="0" w:color="auto"/>
                      </w:divBdr>
                      <w:divsChild>
                        <w:div w:id="648676253">
                          <w:marLeft w:val="0"/>
                          <w:marRight w:val="0"/>
                          <w:marTop w:val="0"/>
                          <w:marBottom w:val="0"/>
                          <w:divBdr>
                            <w:top w:val="none" w:sz="0" w:space="0" w:color="auto"/>
                            <w:left w:val="none" w:sz="0" w:space="0" w:color="auto"/>
                            <w:bottom w:val="none" w:sz="0" w:space="0" w:color="auto"/>
                            <w:right w:val="none" w:sz="0" w:space="0" w:color="auto"/>
                          </w:divBdr>
                          <w:divsChild>
                            <w:div w:id="17957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419404">
      <w:bodyDiv w:val="1"/>
      <w:marLeft w:val="0"/>
      <w:marRight w:val="0"/>
      <w:marTop w:val="0"/>
      <w:marBottom w:val="0"/>
      <w:divBdr>
        <w:top w:val="none" w:sz="0" w:space="0" w:color="auto"/>
        <w:left w:val="none" w:sz="0" w:space="0" w:color="auto"/>
        <w:bottom w:val="none" w:sz="0" w:space="0" w:color="auto"/>
        <w:right w:val="none" w:sz="0" w:space="0" w:color="auto"/>
      </w:divBdr>
    </w:div>
    <w:div w:id="528490969">
      <w:bodyDiv w:val="1"/>
      <w:marLeft w:val="0"/>
      <w:marRight w:val="0"/>
      <w:marTop w:val="0"/>
      <w:marBottom w:val="0"/>
      <w:divBdr>
        <w:top w:val="none" w:sz="0" w:space="0" w:color="auto"/>
        <w:left w:val="none" w:sz="0" w:space="0" w:color="auto"/>
        <w:bottom w:val="none" w:sz="0" w:space="0" w:color="auto"/>
        <w:right w:val="none" w:sz="0" w:space="0" w:color="auto"/>
      </w:divBdr>
    </w:div>
    <w:div w:id="583992582">
      <w:bodyDiv w:val="1"/>
      <w:marLeft w:val="0"/>
      <w:marRight w:val="0"/>
      <w:marTop w:val="0"/>
      <w:marBottom w:val="0"/>
      <w:divBdr>
        <w:top w:val="none" w:sz="0" w:space="0" w:color="auto"/>
        <w:left w:val="none" w:sz="0" w:space="0" w:color="auto"/>
        <w:bottom w:val="none" w:sz="0" w:space="0" w:color="auto"/>
        <w:right w:val="none" w:sz="0" w:space="0" w:color="auto"/>
      </w:divBdr>
    </w:div>
    <w:div w:id="601110030">
      <w:bodyDiv w:val="1"/>
      <w:marLeft w:val="0"/>
      <w:marRight w:val="0"/>
      <w:marTop w:val="0"/>
      <w:marBottom w:val="0"/>
      <w:divBdr>
        <w:top w:val="none" w:sz="0" w:space="0" w:color="auto"/>
        <w:left w:val="none" w:sz="0" w:space="0" w:color="auto"/>
        <w:bottom w:val="none" w:sz="0" w:space="0" w:color="auto"/>
        <w:right w:val="none" w:sz="0" w:space="0" w:color="auto"/>
      </w:divBdr>
    </w:div>
    <w:div w:id="609511239">
      <w:bodyDiv w:val="1"/>
      <w:marLeft w:val="0"/>
      <w:marRight w:val="0"/>
      <w:marTop w:val="0"/>
      <w:marBottom w:val="0"/>
      <w:divBdr>
        <w:top w:val="none" w:sz="0" w:space="0" w:color="auto"/>
        <w:left w:val="none" w:sz="0" w:space="0" w:color="auto"/>
        <w:bottom w:val="none" w:sz="0" w:space="0" w:color="auto"/>
        <w:right w:val="none" w:sz="0" w:space="0" w:color="auto"/>
      </w:divBdr>
    </w:div>
    <w:div w:id="614365841">
      <w:bodyDiv w:val="1"/>
      <w:marLeft w:val="0"/>
      <w:marRight w:val="0"/>
      <w:marTop w:val="0"/>
      <w:marBottom w:val="0"/>
      <w:divBdr>
        <w:top w:val="none" w:sz="0" w:space="0" w:color="auto"/>
        <w:left w:val="none" w:sz="0" w:space="0" w:color="auto"/>
        <w:bottom w:val="none" w:sz="0" w:space="0" w:color="auto"/>
        <w:right w:val="none" w:sz="0" w:space="0" w:color="auto"/>
      </w:divBdr>
    </w:div>
    <w:div w:id="718553074">
      <w:bodyDiv w:val="1"/>
      <w:marLeft w:val="0"/>
      <w:marRight w:val="0"/>
      <w:marTop w:val="0"/>
      <w:marBottom w:val="0"/>
      <w:divBdr>
        <w:top w:val="none" w:sz="0" w:space="0" w:color="auto"/>
        <w:left w:val="none" w:sz="0" w:space="0" w:color="auto"/>
        <w:bottom w:val="none" w:sz="0" w:space="0" w:color="auto"/>
        <w:right w:val="none" w:sz="0" w:space="0" w:color="auto"/>
      </w:divBdr>
    </w:div>
    <w:div w:id="722364044">
      <w:bodyDiv w:val="1"/>
      <w:marLeft w:val="0"/>
      <w:marRight w:val="0"/>
      <w:marTop w:val="0"/>
      <w:marBottom w:val="0"/>
      <w:divBdr>
        <w:top w:val="none" w:sz="0" w:space="0" w:color="auto"/>
        <w:left w:val="none" w:sz="0" w:space="0" w:color="auto"/>
        <w:bottom w:val="none" w:sz="0" w:space="0" w:color="auto"/>
        <w:right w:val="none" w:sz="0" w:space="0" w:color="auto"/>
      </w:divBdr>
      <w:divsChild>
        <w:div w:id="2093157823">
          <w:marLeft w:val="0"/>
          <w:marRight w:val="0"/>
          <w:marTop w:val="0"/>
          <w:marBottom w:val="0"/>
          <w:divBdr>
            <w:top w:val="none" w:sz="0" w:space="0" w:color="auto"/>
            <w:left w:val="none" w:sz="0" w:space="0" w:color="auto"/>
            <w:bottom w:val="none" w:sz="0" w:space="0" w:color="auto"/>
            <w:right w:val="none" w:sz="0" w:space="0" w:color="auto"/>
          </w:divBdr>
          <w:divsChild>
            <w:div w:id="934192">
              <w:marLeft w:val="0"/>
              <w:marRight w:val="0"/>
              <w:marTop w:val="0"/>
              <w:marBottom w:val="0"/>
              <w:divBdr>
                <w:top w:val="none" w:sz="0" w:space="0" w:color="auto"/>
                <w:left w:val="none" w:sz="0" w:space="0" w:color="auto"/>
                <w:bottom w:val="none" w:sz="0" w:space="0" w:color="auto"/>
                <w:right w:val="none" w:sz="0" w:space="0" w:color="auto"/>
              </w:divBdr>
              <w:divsChild>
                <w:div w:id="1319071238">
                  <w:marLeft w:val="0"/>
                  <w:marRight w:val="0"/>
                  <w:marTop w:val="0"/>
                  <w:marBottom w:val="0"/>
                  <w:divBdr>
                    <w:top w:val="none" w:sz="0" w:space="0" w:color="auto"/>
                    <w:left w:val="none" w:sz="0" w:space="0" w:color="auto"/>
                    <w:bottom w:val="none" w:sz="0" w:space="0" w:color="auto"/>
                    <w:right w:val="none" w:sz="0" w:space="0" w:color="auto"/>
                  </w:divBdr>
                  <w:divsChild>
                    <w:div w:id="752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88817">
          <w:marLeft w:val="0"/>
          <w:marRight w:val="0"/>
          <w:marTop w:val="0"/>
          <w:marBottom w:val="0"/>
          <w:divBdr>
            <w:top w:val="none" w:sz="0" w:space="0" w:color="auto"/>
            <w:left w:val="none" w:sz="0" w:space="0" w:color="auto"/>
            <w:bottom w:val="none" w:sz="0" w:space="0" w:color="auto"/>
            <w:right w:val="none" w:sz="0" w:space="0" w:color="auto"/>
          </w:divBdr>
          <w:divsChild>
            <w:div w:id="317880052">
              <w:marLeft w:val="0"/>
              <w:marRight w:val="0"/>
              <w:marTop w:val="0"/>
              <w:marBottom w:val="0"/>
              <w:divBdr>
                <w:top w:val="none" w:sz="0" w:space="0" w:color="auto"/>
                <w:left w:val="none" w:sz="0" w:space="0" w:color="auto"/>
                <w:bottom w:val="none" w:sz="0" w:space="0" w:color="auto"/>
                <w:right w:val="none" w:sz="0" w:space="0" w:color="auto"/>
              </w:divBdr>
              <w:divsChild>
                <w:div w:id="857164282">
                  <w:marLeft w:val="0"/>
                  <w:marRight w:val="0"/>
                  <w:marTop w:val="0"/>
                  <w:marBottom w:val="0"/>
                  <w:divBdr>
                    <w:top w:val="none" w:sz="0" w:space="0" w:color="auto"/>
                    <w:left w:val="none" w:sz="0" w:space="0" w:color="auto"/>
                    <w:bottom w:val="none" w:sz="0" w:space="0" w:color="auto"/>
                    <w:right w:val="none" w:sz="0" w:space="0" w:color="auto"/>
                  </w:divBdr>
                  <w:divsChild>
                    <w:div w:id="14007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9689">
      <w:bodyDiv w:val="1"/>
      <w:marLeft w:val="0"/>
      <w:marRight w:val="0"/>
      <w:marTop w:val="0"/>
      <w:marBottom w:val="0"/>
      <w:divBdr>
        <w:top w:val="none" w:sz="0" w:space="0" w:color="auto"/>
        <w:left w:val="none" w:sz="0" w:space="0" w:color="auto"/>
        <w:bottom w:val="none" w:sz="0" w:space="0" w:color="auto"/>
        <w:right w:val="none" w:sz="0" w:space="0" w:color="auto"/>
      </w:divBdr>
    </w:div>
    <w:div w:id="836844316">
      <w:bodyDiv w:val="1"/>
      <w:marLeft w:val="0"/>
      <w:marRight w:val="0"/>
      <w:marTop w:val="0"/>
      <w:marBottom w:val="0"/>
      <w:divBdr>
        <w:top w:val="none" w:sz="0" w:space="0" w:color="auto"/>
        <w:left w:val="none" w:sz="0" w:space="0" w:color="auto"/>
        <w:bottom w:val="none" w:sz="0" w:space="0" w:color="auto"/>
        <w:right w:val="none" w:sz="0" w:space="0" w:color="auto"/>
      </w:divBdr>
      <w:divsChild>
        <w:div w:id="1827013096">
          <w:marLeft w:val="0"/>
          <w:marRight w:val="0"/>
          <w:marTop w:val="0"/>
          <w:marBottom w:val="0"/>
          <w:divBdr>
            <w:top w:val="none" w:sz="0" w:space="0" w:color="auto"/>
            <w:left w:val="none" w:sz="0" w:space="0" w:color="auto"/>
            <w:bottom w:val="none" w:sz="0" w:space="0" w:color="auto"/>
            <w:right w:val="none" w:sz="0" w:space="0" w:color="auto"/>
          </w:divBdr>
          <w:divsChild>
            <w:div w:id="2133210198">
              <w:marLeft w:val="0"/>
              <w:marRight w:val="0"/>
              <w:marTop w:val="0"/>
              <w:marBottom w:val="0"/>
              <w:divBdr>
                <w:top w:val="none" w:sz="0" w:space="0" w:color="auto"/>
                <w:left w:val="none" w:sz="0" w:space="0" w:color="auto"/>
                <w:bottom w:val="none" w:sz="0" w:space="0" w:color="auto"/>
                <w:right w:val="none" w:sz="0" w:space="0" w:color="auto"/>
              </w:divBdr>
              <w:divsChild>
                <w:div w:id="1877889463">
                  <w:marLeft w:val="0"/>
                  <w:marRight w:val="0"/>
                  <w:marTop w:val="0"/>
                  <w:marBottom w:val="0"/>
                  <w:divBdr>
                    <w:top w:val="none" w:sz="0" w:space="0" w:color="auto"/>
                    <w:left w:val="none" w:sz="0" w:space="0" w:color="auto"/>
                    <w:bottom w:val="none" w:sz="0" w:space="0" w:color="auto"/>
                    <w:right w:val="none" w:sz="0" w:space="0" w:color="auto"/>
                  </w:divBdr>
                  <w:divsChild>
                    <w:div w:id="53361214">
                      <w:marLeft w:val="0"/>
                      <w:marRight w:val="0"/>
                      <w:marTop w:val="0"/>
                      <w:marBottom w:val="0"/>
                      <w:divBdr>
                        <w:top w:val="none" w:sz="0" w:space="0" w:color="auto"/>
                        <w:left w:val="none" w:sz="0" w:space="0" w:color="auto"/>
                        <w:bottom w:val="none" w:sz="0" w:space="0" w:color="auto"/>
                        <w:right w:val="none" w:sz="0" w:space="0" w:color="auto"/>
                      </w:divBdr>
                      <w:divsChild>
                        <w:div w:id="501361567">
                          <w:marLeft w:val="0"/>
                          <w:marRight w:val="0"/>
                          <w:marTop w:val="0"/>
                          <w:marBottom w:val="0"/>
                          <w:divBdr>
                            <w:top w:val="none" w:sz="0" w:space="0" w:color="auto"/>
                            <w:left w:val="none" w:sz="0" w:space="0" w:color="auto"/>
                            <w:bottom w:val="none" w:sz="0" w:space="0" w:color="auto"/>
                            <w:right w:val="none" w:sz="0" w:space="0" w:color="auto"/>
                          </w:divBdr>
                          <w:divsChild>
                            <w:div w:id="4003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856535">
      <w:bodyDiv w:val="1"/>
      <w:marLeft w:val="0"/>
      <w:marRight w:val="0"/>
      <w:marTop w:val="0"/>
      <w:marBottom w:val="0"/>
      <w:divBdr>
        <w:top w:val="none" w:sz="0" w:space="0" w:color="auto"/>
        <w:left w:val="none" w:sz="0" w:space="0" w:color="auto"/>
        <w:bottom w:val="none" w:sz="0" w:space="0" w:color="auto"/>
        <w:right w:val="none" w:sz="0" w:space="0" w:color="auto"/>
      </w:divBdr>
    </w:div>
    <w:div w:id="842430651">
      <w:bodyDiv w:val="1"/>
      <w:marLeft w:val="0"/>
      <w:marRight w:val="0"/>
      <w:marTop w:val="0"/>
      <w:marBottom w:val="0"/>
      <w:divBdr>
        <w:top w:val="none" w:sz="0" w:space="0" w:color="auto"/>
        <w:left w:val="none" w:sz="0" w:space="0" w:color="auto"/>
        <w:bottom w:val="none" w:sz="0" w:space="0" w:color="auto"/>
        <w:right w:val="none" w:sz="0" w:space="0" w:color="auto"/>
      </w:divBdr>
    </w:div>
    <w:div w:id="940528791">
      <w:bodyDiv w:val="1"/>
      <w:marLeft w:val="0"/>
      <w:marRight w:val="0"/>
      <w:marTop w:val="0"/>
      <w:marBottom w:val="0"/>
      <w:divBdr>
        <w:top w:val="none" w:sz="0" w:space="0" w:color="auto"/>
        <w:left w:val="none" w:sz="0" w:space="0" w:color="auto"/>
        <w:bottom w:val="none" w:sz="0" w:space="0" w:color="auto"/>
        <w:right w:val="none" w:sz="0" w:space="0" w:color="auto"/>
      </w:divBdr>
    </w:div>
    <w:div w:id="949820595">
      <w:bodyDiv w:val="1"/>
      <w:marLeft w:val="0"/>
      <w:marRight w:val="0"/>
      <w:marTop w:val="0"/>
      <w:marBottom w:val="0"/>
      <w:divBdr>
        <w:top w:val="none" w:sz="0" w:space="0" w:color="auto"/>
        <w:left w:val="none" w:sz="0" w:space="0" w:color="auto"/>
        <w:bottom w:val="none" w:sz="0" w:space="0" w:color="auto"/>
        <w:right w:val="none" w:sz="0" w:space="0" w:color="auto"/>
      </w:divBdr>
    </w:div>
    <w:div w:id="1003387900">
      <w:bodyDiv w:val="1"/>
      <w:marLeft w:val="0"/>
      <w:marRight w:val="0"/>
      <w:marTop w:val="0"/>
      <w:marBottom w:val="0"/>
      <w:divBdr>
        <w:top w:val="none" w:sz="0" w:space="0" w:color="auto"/>
        <w:left w:val="none" w:sz="0" w:space="0" w:color="auto"/>
        <w:bottom w:val="none" w:sz="0" w:space="0" w:color="auto"/>
        <w:right w:val="none" w:sz="0" w:space="0" w:color="auto"/>
      </w:divBdr>
    </w:div>
    <w:div w:id="1027098163">
      <w:bodyDiv w:val="1"/>
      <w:marLeft w:val="0"/>
      <w:marRight w:val="0"/>
      <w:marTop w:val="0"/>
      <w:marBottom w:val="0"/>
      <w:divBdr>
        <w:top w:val="none" w:sz="0" w:space="0" w:color="auto"/>
        <w:left w:val="none" w:sz="0" w:space="0" w:color="auto"/>
        <w:bottom w:val="none" w:sz="0" w:space="0" w:color="auto"/>
        <w:right w:val="none" w:sz="0" w:space="0" w:color="auto"/>
      </w:divBdr>
    </w:div>
    <w:div w:id="1122456164">
      <w:bodyDiv w:val="1"/>
      <w:marLeft w:val="0"/>
      <w:marRight w:val="0"/>
      <w:marTop w:val="0"/>
      <w:marBottom w:val="0"/>
      <w:divBdr>
        <w:top w:val="none" w:sz="0" w:space="0" w:color="auto"/>
        <w:left w:val="none" w:sz="0" w:space="0" w:color="auto"/>
        <w:bottom w:val="none" w:sz="0" w:space="0" w:color="auto"/>
        <w:right w:val="none" w:sz="0" w:space="0" w:color="auto"/>
      </w:divBdr>
    </w:div>
    <w:div w:id="1180193043">
      <w:bodyDiv w:val="1"/>
      <w:marLeft w:val="0"/>
      <w:marRight w:val="0"/>
      <w:marTop w:val="0"/>
      <w:marBottom w:val="0"/>
      <w:divBdr>
        <w:top w:val="none" w:sz="0" w:space="0" w:color="auto"/>
        <w:left w:val="none" w:sz="0" w:space="0" w:color="auto"/>
        <w:bottom w:val="none" w:sz="0" w:space="0" w:color="auto"/>
        <w:right w:val="none" w:sz="0" w:space="0" w:color="auto"/>
      </w:divBdr>
    </w:div>
    <w:div w:id="1216627307">
      <w:bodyDiv w:val="1"/>
      <w:marLeft w:val="0"/>
      <w:marRight w:val="0"/>
      <w:marTop w:val="0"/>
      <w:marBottom w:val="0"/>
      <w:divBdr>
        <w:top w:val="none" w:sz="0" w:space="0" w:color="auto"/>
        <w:left w:val="none" w:sz="0" w:space="0" w:color="auto"/>
        <w:bottom w:val="none" w:sz="0" w:space="0" w:color="auto"/>
        <w:right w:val="none" w:sz="0" w:space="0" w:color="auto"/>
      </w:divBdr>
    </w:div>
    <w:div w:id="1245072392">
      <w:bodyDiv w:val="1"/>
      <w:marLeft w:val="0"/>
      <w:marRight w:val="0"/>
      <w:marTop w:val="0"/>
      <w:marBottom w:val="0"/>
      <w:divBdr>
        <w:top w:val="none" w:sz="0" w:space="0" w:color="auto"/>
        <w:left w:val="none" w:sz="0" w:space="0" w:color="auto"/>
        <w:bottom w:val="none" w:sz="0" w:space="0" w:color="auto"/>
        <w:right w:val="none" w:sz="0" w:space="0" w:color="auto"/>
      </w:divBdr>
    </w:div>
    <w:div w:id="1264150304">
      <w:bodyDiv w:val="1"/>
      <w:marLeft w:val="0"/>
      <w:marRight w:val="0"/>
      <w:marTop w:val="0"/>
      <w:marBottom w:val="0"/>
      <w:divBdr>
        <w:top w:val="none" w:sz="0" w:space="0" w:color="auto"/>
        <w:left w:val="none" w:sz="0" w:space="0" w:color="auto"/>
        <w:bottom w:val="none" w:sz="0" w:space="0" w:color="auto"/>
        <w:right w:val="none" w:sz="0" w:space="0" w:color="auto"/>
      </w:divBdr>
    </w:div>
    <w:div w:id="1278832114">
      <w:bodyDiv w:val="1"/>
      <w:marLeft w:val="0"/>
      <w:marRight w:val="0"/>
      <w:marTop w:val="0"/>
      <w:marBottom w:val="0"/>
      <w:divBdr>
        <w:top w:val="none" w:sz="0" w:space="0" w:color="auto"/>
        <w:left w:val="none" w:sz="0" w:space="0" w:color="auto"/>
        <w:bottom w:val="none" w:sz="0" w:space="0" w:color="auto"/>
        <w:right w:val="none" w:sz="0" w:space="0" w:color="auto"/>
      </w:divBdr>
    </w:div>
    <w:div w:id="1286041145">
      <w:bodyDiv w:val="1"/>
      <w:marLeft w:val="0"/>
      <w:marRight w:val="0"/>
      <w:marTop w:val="0"/>
      <w:marBottom w:val="0"/>
      <w:divBdr>
        <w:top w:val="none" w:sz="0" w:space="0" w:color="auto"/>
        <w:left w:val="none" w:sz="0" w:space="0" w:color="auto"/>
        <w:bottom w:val="none" w:sz="0" w:space="0" w:color="auto"/>
        <w:right w:val="none" w:sz="0" w:space="0" w:color="auto"/>
      </w:divBdr>
    </w:div>
    <w:div w:id="1437096912">
      <w:bodyDiv w:val="1"/>
      <w:marLeft w:val="0"/>
      <w:marRight w:val="0"/>
      <w:marTop w:val="0"/>
      <w:marBottom w:val="0"/>
      <w:divBdr>
        <w:top w:val="none" w:sz="0" w:space="0" w:color="auto"/>
        <w:left w:val="none" w:sz="0" w:space="0" w:color="auto"/>
        <w:bottom w:val="none" w:sz="0" w:space="0" w:color="auto"/>
        <w:right w:val="none" w:sz="0" w:space="0" w:color="auto"/>
      </w:divBdr>
    </w:div>
    <w:div w:id="1526283187">
      <w:bodyDiv w:val="1"/>
      <w:marLeft w:val="0"/>
      <w:marRight w:val="0"/>
      <w:marTop w:val="0"/>
      <w:marBottom w:val="0"/>
      <w:divBdr>
        <w:top w:val="none" w:sz="0" w:space="0" w:color="auto"/>
        <w:left w:val="none" w:sz="0" w:space="0" w:color="auto"/>
        <w:bottom w:val="none" w:sz="0" w:space="0" w:color="auto"/>
        <w:right w:val="none" w:sz="0" w:space="0" w:color="auto"/>
      </w:divBdr>
      <w:divsChild>
        <w:div w:id="57554958">
          <w:marLeft w:val="0"/>
          <w:marRight w:val="0"/>
          <w:marTop w:val="0"/>
          <w:marBottom w:val="0"/>
          <w:divBdr>
            <w:top w:val="none" w:sz="0" w:space="0" w:color="auto"/>
            <w:left w:val="none" w:sz="0" w:space="0" w:color="auto"/>
            <w:bottom w:val="none" w:sz="0" w:space="0" w:color="auto"/>
            <w:right w:val="none" w:sz="0" w:space="0" w:color="auto"/>
          </w:divBdr>
          <w:divsChild>
            <w:div w:id="423692449">
              <w:marLeft w:val="0"/>
              <w:marRight w:val="0"/>
              <w:marTop w:val="0"/>
              <w:marBottom w:val="0"/>
              <w:divBdr>
                <w:top w:val="none" w:sz="0" w:space="0" w:color="auto"/>
                <w:left w:val="none" w:sz="0" w:space="0" w:color="auto"/>
                <w:bottom w:val="none" w:sz="0" w:space="0" w:color="auto"/>
                <w:right w:val="none" w:sz="0" w:space="0" w:color="auto"/>
              </w:divBdr>
              <w:divsChild>
                <w:div w:id="301542814">
                  <w:marLeft w:val="0"/>
                  <w:marRight w:val="0"/>
                  <w:marTop w:val="0"/>
                  <w:marBottom w:val="0"/>
                  <w:divBdr>
                    <w:top w:val="none" w:sz="0" w:space="0" w:color="auto"/>
                    <w:left w:val="none" w:sz="0" w:space="0" w:color="auto"/>
                    <w:bottom w:val="none" w:sz="0" w:space="0" w:color="auto"/>
                    <w:right w:val="none" w:sz="0" w:space="0" w:color="auto"/>
                  </w:divBdr>
                  <w:divsChild>
                    <w:div w:id="6721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7560">
          <w:marLeft w:val="0"/>
          <w:marRight w:val="0"/>
          <w:marTop w:val="0"/>
          <w:marBottom w:val="0"/>
          <w:divBdr>
            <w:top w:val="none" w:sz="0" w:space="0" w:color="auto"/>
            <w:left w:val="none" w:sz="0" w:space="0" w:color="auto"/>
            <w:bottom w:val="none" w:sz="0" w:space="0" w:color="auto"/>
            <w:right w:val="none" w:sz="0" w:space="0" w:color="auto"/>
          </w:divBdr>
          <w:divsChild>
            <w:div w:id="1407068376">
              <w:marLeft w:val="0"/>
              <w:marRight w:val="0"/>
              <w:marTop w:val="0"/>
              <w:marBottom w:val="0"/>
              <w:divBdr>
                <w:top w:val="none" w:sz="0" w:space="0" w:color="auto"/>
                <w:left w:val="none" w:sz="0" w:space="0" w:color="auto"/>
                <w:bottom w:val="none" w:sz="0" w:space="0" w:color="auto"/>
                <w:right w:val="none" w:sz="0" w:space="0" w:color="auto"/>
              </w:divBdr>
              <w:divsChild>
                <w:div w:id="1132868647">
                  <w:marLeft w:val="0"/>
                  <w:marRight w:val="0"/>
                  <w:marTop w:val="0"/>
                  <w:marBottom w:val="0"/>
                  <w:divBdr>
                    <w:top w:val="none" w:sz="0" w:space="0" w:color="auto"/>
                    <w:left w:val="none" w:sz="0" w:space="0" w:color="auto"/>
                    <w:bottom w:val="none" w:sz="0" w:space="0" w:color="auto"/>
                    <w:right w:val="none" w:sz="0" w:space="0" w:color="auto"/>
                  </w:divBdr>
                  <w:divsChild>
                    <w:div w:id="3436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68669">
      <w:bodyDiv w:val="1"/>
      <w:marLeft w:val="0"/>
      <w:marRight w:val="0"/>
      <w:marTop w:val="0"/>
      <w:marBottom w:val="0"/>
      <w:divBdr>
        <w:top w:val="none" w:sz="0" w:space="0" w:color="auto"/>
        <w:left w:val="none" w:sz="0" w:space="0" w:color="auto"/>
        <w:bottom w:val="none" w:sz="0" w:space="0" w:color="auto"/>
        <w:right w:val="none" w:sz="0" w:space="0" w:color="auto"/>
      </w:divBdr>
    </w:div>
    <w:div w:id="1602104784">
      <w:bodyDiv w:val="1"/>
      <w:marLeft w:val="0"/>
      <w:marRight w:val="0"/>
      <w:marTop w:val="0"/>
      <w:marBottom w:val="0"/>
      <w:divBdr>
        <w:top w:val="none" w:sz="0" w:space="0" w:color="auto"/>
        <w:left w:val="none" w:sz="0" w:space="0" w:color="auto"/>
        <w:bottom w:val="none" w:sz="0" w:space="0" w:color="auto"/>
        <w:right w:val="none" w:sz="0" w:space="0" w:color="auto"/>
      </w:divBdr>
    </w:div>
    <w:div w:id="1614552878">
      <w:bodyDiv w:val="1"/>
      <w:marLeft w:val="0"/>
      <w:marRight w:val="0"/>
      <w:marTop w:val="0"/>
      <w:marBottom w:val="0"/>
      <w:divBdr>
        <w:top w:val="none" w:sz="0" w:space="0" w:color="auto"/>
        <w:left w:val="none" w:sz="0" w:space="0" w:color="auto"/>
        <w:bottom w:val="none" w:sz="0" w:space="0" w:color="auto"/>
        <w:right w:val="none" w:sz="0" w:space="0" w:color="auto"/>
      </w:divBdr>
    </w:div>
    <w:div w:id="1685325975">
      <w:bodyDiv w:val="1"/>
      <w:marLeft w:val="0"/>
      <w:marRight w:val="0"/>
      <w:marTop w:val="0"/>
      <w:marBottom w:val="0"/>
      <w:divBdr>
        <w:top w:val="none" w:sz="0" w:space="0" w:color="auto"/>
        <w:left w:val="none" w:sz="0" w:space="0" w:color="auto"/>
        <w:bottom w:val="none" w:sz="0" w:space="0" w:color="auto"/>
        <w:right w:val="none" w:sz="0" w:space="0" w:color="auto"/>
      </w:divBdr>
    </w:div>
    <w:div w:id="1740013273">
      <w:bodyDiv w:val="1"/>
      <w:marLeft w:val="0"/>
      <w:marRight w:val="0"/>
      <w:marTop w:val="0"/>
      <w:marBottom w:val="0"/>
      <w:divBdr>
        <w:top w:val="none" w:sz="0" w:space="0" w:color="auto"/>
        <w:left w:val="none" w:sz="0" w:space="0" w:color="auto"/>
        <w:bottom w:val="none" w:sz="0" w:space="0" w:color="auto"/>
        <w:right w:val="none" w:sz="0" w:space="0" w:color="auto"/>
      </w:divBdr>
    </w:div>
    <w:div w:id="1748263491">
      <w:bodyDiv w:val="1"/>
      <w:marLeft w:val="0"/>
      <w:marRight w:val="0"/>
      <w:marTop w:val="0"/>
      <w:marBottom w:val="0"/>
      <w:divBdr>
        <w:top w:val="none" w:sz="0" w:space="0" w:color="auto"/>
        <w:left w:val="none" w:sz="0" w:space="0" w:color="auto"/>
        <w:bottom w:val="none" w:sz="0" w:space="0" w:color="auto"/>
        <w:right w:val="none" w:sz="0" w:space="0" w:color="auto"/>
      </w:divBdr>
    </w:div>
    <w:div w:id="1755660475">
      <w:bodyDiv w:val="1"/>
      <w:marLeft w:val="0"/>
      <w:marRight w:val="0"/>
      <w:marTop w:val="0"/>
      <w:marBottom w:val="0"/>
      <w:divBdr>
        <w:top w:val="none" w:sz="0" w:space="0" w:color="auto"/>
        <w:left w:val="none" w:sz="0" w:space="0" w:color="auto"/>
        <w:bottom w:val="none" w:sz="0" w:space="0" w:color="auto"/>
        <w:right w:val="none" w:sz="0" w:space="0" w:color="auto"/>
      </w:divBdr>
      <w:divsChild>
        <w:div w:id="845218522">
          <w:marLeft w:val="0"/>
          <w:marRight w:val="0"/>
          <w:marTop w:val="0"/>
          <w:marBottom w:val="0"/>
          <w:divBdr>
            <w:top w:val="none" w:sz="0" w:space="0" w:color="auto"/>
            <w:left w:val="none" w:sz="0" w:space="0" w:color="auto"/>
            <w:bottom w:val="none" w:sz="0" w:space="0" w:color="auto"/>
            <w:right w:val="none" w:sz="0" w:space="0" w:color="auto"/>
          </w:divBdr>
          <w:divsChild>
            <w:div w:id="1064330915">
              <w:marLeft w:val="0"/>
              <w:marRight w:val="0"/>
              <w:marTop w:val="0"/>
              <w:marBottom w:val="0"/>
              <w:divBdr>
                <w:top w:val="none" w:sz="0" w:space="0" w:color="auto"/>
                <w:left w:val="none" w:sz="0" w:space="0" w:color="auto"/>
                <w:bottom w:val="none" w:sz="0" w:space="0" w:color="auto"/>
                <w:right w:val="none" w:sz="0" w:space="0" w:color="auto"/>
              </w:divBdr>
              <w:divsChild>
                <w:div w:id="1043023175">
                  <w:marLeft w:val="0"/>
                  <w:marRight w:val="0"/>
                  <w:marTop w:val="0"/>
                  <w:marBottom w:val="0"/>
                  <w:divBdr>
                    <w:top w:val="none" w:sz="0" w:space="0" w:color="auto"/>
                    <w:left w:val="none" w:sz="0" w:space="0" w:color="auto"/>
                    <w:bottom w:val="none" w:sz="0" w:space="0" w:color="auto"/>
                    <w:right w:val="none" w:sz="0" w:space="0" w:color="auto"/>
                  </w:divBdr>
                  <w:divsChild>
                    <w:div w:id="1208376044">
                      <w:marLeft w:val="0"/>
                      <w:marRight w:val="0"/>
                      <w:marTop w:val="0"/>
                      <w:marBottom w:val="0"/>
                      <w:divBdr>
                        <w:top w:val="none" w:sz="0" w:space="0" w:color="auto"/>
                        <w:left w:val="none" w:sz="0" w:space="0" w:color="auto"/>
                        <w:bottom w:val="none" w:sz="0" w:space="0" w:color="auto"/>
                        <w:right w:val="none" w:sz="0" w:space="0" w:color="auto"/>
                      </w:divBdr>
                      <w:divsChild>
                        <w:div w:id="168100379">
                          <w:marLeft w:val="0"/>
                          <w:marRight w:val="0"/>
                          <w:marTop w:val="0"/>
                          <w:marBottom w:val="0"/>
                          <w:divBdr>
                            <w:top w:val="none" w:sz="0" w:space="0" w:color="auto"/>
                            <w:left w:val="none" w:sz="0" w:space="0" w:color="auto"/>
                            <w:bottom w:val="none" w:sz="0" w:space="0" w:color="auto"/>
                            <w:right w:val="none" w:sz="0" w:space="0" w:color="auto"/>
                          </w:divBdr>
                          <w:divsChild>
                            <w:div w:id="768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141489">
      <w:bodyDiv w:val="1"/>
      <w:marLeft w:val="0"/>
      <w:marRight w:val="0"/>
      <w:marTop w:val="0"/>
      <w:marBottom w:val="0"/>
      <w:divBdr>
        <w:top w:val="none" w:sz="0" w:space="0" w:color="auto"/>
        <w:left w:val="none" w:sz="0" w:space="0" w:color="auto"/>
        <w:bottom w:val="none" w:sz="0" w:space="0" w:color="auto"/>
        <w:right w:val="none" w:sz="0" w:space="0" w:color="auto"/>
      </w:divBdr>
    </w:div>
    <w:div w:id="1876888719">
      <w:bodyDiv w:val="1"/>
      <w:marLeft w:val="0"/>
      <w:marRight w:val="0"/>
      <w:marTop w:val="0"/>
      <w:marBottom w:val="0"/>
      <w:divBdr>
        <w:top w:val="none" w:sz="0" w:space="0" w:color="auto"/>
        <w:left w:val="none" w:sz="0" w:space="0" w:color="auto"/>
        <w:bottom w:val="none" w:sz="0" w:space="0" w:color="auto"/>
        <w:right w:val="none" w:sz="0" w:space="0" w:color="auto"/>
      </w:divBdr>
    </w:div>
    <w:div w:id="1919093020">
      <w:bodyDiv w:val="1"/>
      <w:marLeft w:val="0"/>
      <w:marRight w:val="0"/>
      <w:marTop w:val="0"/>
      <w:marBottom w:val="0"/>
      <w:divBdr>
        <w:top w:val="none" w:sz="0" w:space="0" w:color="auto"/>
        <w:left w:val="none" w:sz="0" w:space="0" w:color="auto"/>
        <w:bottom w:val="none" w:sz="0" w:space="0" w:color="auto"/>
        <w:right w:val="none" w:sz="0" w:space="0" w:color="auto"/>
      </w:divBdr>
    </w:div>
    <w:div w:id="1969436129">
      <w:bodyDiv w:val="1"/>
      <w:marLeft w:val="0"/>
      <w:marRight w:val="0"/>
      <w:marTop w:val="0"/>
      <w:marBottom w:val="0"/>
      <w:divBdr>
        <w:top w:val="none" w:sz="0" w:space="0" w:color="auto"/>
        <w:left w:val="none" w:sz="0" w:space="0" w:color="auto"/>
        <w:bottom w:val="none" w:sz="0" w:space="0" w:color="auto"/>
        <w:right w:val="none" w:sz="0" w:space="0" w:color="auto"/>
      </w:divBdr>
    </w:div>
    <w:div w:id="1992441486">
      <w:bodyDiv w:val="1"/>
      <w:marLeft w:val="0"/>
      <w:marRight w:val="0"/>
      <w:marTop w:val="0"/>
      <w:marBottom w:val="0"/>
      <w:divBdr>
        <w:top w:val="none" w:sz="0" w:space="0" w:color="auto"/>
        <w:left w:val="none" w:sz="0" w:space="0" w:color="auto"/>
        <w:bottom w:val="none" w:sz="0" w:space="0" w:color="auto"/>
        <w:right w:val="none" w:sz="0" w:space="0" w:color="auto"/>
      </w:divBdr>
    </w:div>
    <w:div w:id="2000959626">
      <w:bodyDiv w:val="1"/>
      <w:marLeft w:val="0"/>
      <w:marRight w:val="0"/>
      <w:marTop w:val="0"/>
      <w:marBottom w:val="0"/>
      <w:divBdr>
        <w:top w:val="none" w:sz="0" w:space="0" w:color="auto"/>
        <w:left w:val="none" w:sz="0" w:space="0" w:color="auto"/>
        <w:bottom w:val="none" w:sz="0" w:space="0" w:color="auto"/>
        <w:right w:val="none" w:sz="0" w:space="0" w:color="auto"/>
      </w:divBdr>
    </w:div>
    <w:div w:id="2073035677">
      <w:bodyDiv w:val="1"/>
      <w:marLeft w:val="0"/>
      <w:marRight w:val="0"/>
      <w:marTop w:val="0"/>
      <w:marBottom w:val="0"/>
      <w:divBdr>
        <w:top w:val="none" w:sz="0" w:space="0" w:color="auto"/>
        <w:left w:val="none" w:sz="0" w:space="0" w:color="auto"/>
        <w:bottom w:val="none" w:sz="0" w:space="0" w:color="auto"/>
        <w:right w:val="none" w:sz="0" w:space="0" w:color="auto"/>
      </w:divBdr>
    </w:div>
    <w:div w:id="2075470600">
      <w:bodyDiv w:val="1"/>
      <w:marLeft w:val="0"/>
      <w:marRight w:val="0"/>
      <w:marTop w:val="0"/>
      <w:marBottom w:val="0"/>
      <w:divBdr>
        <w:top w:val="none" w:sz="0" w:space="0" w:color="auto"/>
        <w:left w:val="none" w:sz="0" w:space="0" w:color="auto"/>
        <w:bottom w:val="none" w:sz="0" w:space="0" w:color="auto"/>
        <w:right w:val="none" w:sz="0" w:space="0" w:color="auto"/>
      </w:divBdr>
    </w:div>
    <w:div w:id="2092266509">
      <w:bodyDiv w:val="1"/>
      <w:marLeft w:val="0"/>
      <w:marRight w:val="0"/>
      <w:marTop w:val="0"/>
      <w:marBottom w:val="0"/>
      <w:divBdr>
        <w:top w:val="none" w:sz="0" w:space="0" w:color="auto"/>
        <w:left w:val="none" w:sz="0" w:space="0" w:color="auto"/>
        <w:bottom w:val="none" w:sz="0" w:space="0" w:color="auto"/>
        <w:right w:val="none" w:sz="0" w:space="0" w:color="auto"/>
      </w:divBdr>
    </w:div>
    <w:div w:id="2103336257">
      <w:bodyDiv w:val="1"/>
      <w:marLeft w:val="0"/>
      <w:marRight w:val="0"/>
      <w:marTop w:val="0"/>
      <w:marBottom w:val="0"/>
      <w:divBdr>
        <w:top w:val="none" w:sz="0" w:space="0" w:color="auto"/>
        <w:left w:val="none" w:sz="0" w:space="0" w:color="auto"/>
        <w:bottom w:val="none" w:sz="0" w:space="0" w:color="auto"/>
        <w:right w:val="none" w:sz="0" w:space="0" w:color="auto"/>
      </w:divBdr>
    </w:div>
    <w:div w:id="212168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(SP23-BBD-006) ADDAN SHAHWAIZ</dc:creator>
  <cp:keywords/>
  <dc:description/>
  <cp:lastModifiedBy>(SP23-BBD-006) ADDAN SHAHWAIZ</cp:lastModifiedBy>
  <cp:revision>1</cp:revision>
  <cp:lastPrinted>2024-12-24T19:01:00Z</cp:lastPrinted>
  <dcterms:created xsi:type="dcterms:W3CDTF">2024-12-24T16:36:00Z</dcterms:created>
  <dcterms:modified xsi:type="dcterms:W3CDTF">2024-12-24T19:05:00Z</dcterms:modified>
</cp:coreProperties>
</file>