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15C6" w:rsidRDefault="00A915C6">
      <w:pPr>
        <w:spacing w:before="400"/>
      </w:pPr>
    </w:p>
    <w:p w:rsidR="00A915C6" w:rsidRDefault="0020631C">
      <w:pPr>
        <w:jc w:val="center"/>
      </w:pPr>
      <w:proofErr w:type="spellStart"/>
      <w:r>
        <w:rPr>
          <w:b/>
          <w:bCs/>
          <w:color w:val="2E75B6"/>
          <w:sz w:val="26"/>
          <w:szCs w:val="26"/>
        </w:rPr>
        <w:t>MindMatrix</w:t>
      </w:r>
      <w:proofErr w:type="spellEnd"/>
      <w:r>
        <w:rPr>
          <w:b/>
          <w:bCs/>
          <w:color w:val="2E75B6"/>
          <w:sz w:val="26"/>
          <w:szCs w:val="26"/>
        </w:rPr>
        <w:t xml:space="preserve"> VTU Internship Program</w:t>
      </w:r>
    </w:p>
    <w:p w:rsidR="00A915C6" w:rsidRDefault="0020631C">
      <w:pPr>
        <w:spacing w:before="80" w:after="80"/>
        <w:jc w:val="center"/>
      </w:pPr>
      <w:r>
        <w:rPr>
          <w:color w:val="555555"/>
          <w:sz w:val="24"/>
          <w:szCs w:val="24"/>
        </w:rPr>
        <w:t>Project Title</w:t>
      </w:r>
      <w:r>
        <w:rPr>
          <w:color w:val="555555"/>
          <w:sz w:val="24"/>
          <w:szCs w:val="24"/>
        </w:rPr>
        <w:t>: 39</w:t>
      </w:r>
    </w:p>
    <w:p w:rsidR="00A915C6" w:rsidRDefault="00A915C6">
      <w:pPr>
        <w:spacing w:before="300"/>
      </w:pPr>
    </w:p>
    <w:p w:rsidR="00A915C6" w:rsidRDefault="0020631C">
      <w:pPr>
        <w:pBdr>
          <w:top w:val="single" w:sz="10" w:space="4" w:color="2E75B6"/>
          <w:bottom w:val="single" w:sz="10" w:space="4" w:color="2E75B6"/>
        </w:pBdr>
        <w:spacing w:before="200" w:after="200"/>
        <w:jc w:val="center"/>
      </w:pPr>
      <w:proofErr w:type="spellStart"/>
      <w:r>
        <w:rPr>
          <w:b/>
          <w:bCs/>
          <w:color w:val="1F3864"/>
          <w:sz w:val="48"/>
          <w:szCs w:val="48"/>
        </w:rPr>
        <w:t>Togalu</w:t>
      </w:r>
      <w:proofErr w:type="spellEnd"/>
      <w:r>
        <w:rPr>
          <w:b/>
          <w:bCs/>
          <w:color w:val="1F3864"/>
          <w:sz w:val="48"/>
          <w:szCs w:val="48"/>
        </w:rPr>
        <w:t>-Gombe (State Pride)</w:t>
      </w:r>
    </w:p>
    <w:p w:rsidR="00A915C6" w:rsidRDefault="00A915C6">
      <w:pPr>
        <w:spacing w:before="80"/>
      </w:pPr>
    </w:p>
    <w:p w:rsidR="00A915C6" w:rsidRDefault="0020631C">
      <w:pPr>
        <w:jc w:val="center"/>
      </w:pPr>
      <w:r>
        <w:rPr>
          <w:i/>
          <w:iCs/>
          <w:color w:val="444444"/>
          <w:sz w:val="28"/>
          <w:szCs w:val="28"/>
        </w:rPr>
        <w:t>My Digital Shadow-Theater Companion</w:t>
      </w:r>
    </w:p>
    <w:p w:rsidR="00A915C6" w:rsidRDefault="00A915C6">
      <w:pPr>
        <w:spacing w:before="80"/>
      </w:pPr>
    </w:p>
    <w:p w:rsidR="00A915C6" w:rsidRDefault="0020631C">
      <w:pPr>
        <w:jc w:val="center"/>
      </w:pPr>
      <w:r>
        <w:rPr>
          <w:b/>
          <w:bCs/>
          <w:color w:val="2E75B6"/>
          <w:sz w:val="26"/>
          <w:szCs w:val="26"/>
        </w:rPr>
        <w:t xml:space="preserve">Android App Development using </w:t>
      </w:r>
      <w:proofErr w:type="spellStart"/>
      <w:r>
        <w:rPr>
          <w:b/>
          <w:bCs/>
          <w:color w:val="2E75B6"/>
          <w:sz w:val="26"/>
          <w:szCs w:val="26"/>
        </w:rPr>
        <w:t>GenAI</w:t>
      </w:r>
      <w:proofErr w:type="spellEnd"/>
    </w:p>
    <w:p w:rsidR="00A915C6" w:rsidRDefault="00A915C6">
      <w:pPr>
        <w:spacing w:before="4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A915C6" w:rsidTr="00053909">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rsidR="00A915C6" w:rsidRDefault="0020631C">
            <w:r>
              <w:rPr>
                <w:b/>
                <w:bCs/>
                <w:color w:val="1F3864"/>
                <w:sz w:val="20"/>
                <w:szCs w:val="20"/>
              </w:rPr>
              <w:t>Project Title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915C6" w:rsidRDefault="0020631C">
            <w:r>
              <w:rPr>
                <w:sz w:val="20"/>
                <w:szCs w:val="20"/>
              </w:rPr>
              <w:t xml:space="preserve">Android App Development using </w:t>
            </w:r>
            <w:proofErr w:type="spellStart"/>
            <w:r>
              <w:rPr>
                <w:sz w:val="20"/>
                <w:szCs w:val="20"/>
              </w:rPr>
              <w:t>GenAI</w:t>
            </w:r>
            <w:proofErr w:type="spellEnd"/>
            <w:r>
              <w:rPr>
                <w:sz w:val="20"/>
                <w:szCs w:val="20"/>
              </w:rPr>
              <w:t xml:space="preserve"> – </w:t>
            </w:r>
            <w:proofErr w:type="spellStart"/>
            <w:r>
              <w:rPr>
                <w:sz w:val="20"/>
                <w:szCs w:val="20"/>
              </w:rPr>
              <w:t>Togalu</w:t>
            </w:r>
            <w:proofErr w:type="spellEnd"/>
            <w:r>
              <w:rPr>
                <w:sz w:val="20"/>
                <w:szCs w:val="20"/>
              </w:rPr>
              <w:t>-Gombe (State Pride)</w:t>
            </w:r>
          </w:p>
        </w:tc>
      </w:tr>
      <w:tr w:rsidR="00A915C6" w:rsidTr="00053909">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rsidR="00A915C6" w:rsidRDefault="0020631C">
            <w:r>
              <w:rPr>
                <w:b/>
                <w:bCs/>
                <w:color w:val="1F3864"/>
                <w:sz w:val="20"/>
                <w:szCs w:val="20"/>
              </w:rPr>
              <w:t>Project Number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915C6" w:rsidRDefault="0020631C">
            <w:r>
              <w:rPr>
                <w:sz w:val="20"/>
                <w:szCs w:val="20"/>
              </w:rPr>
              <w:t>39</w:t>
            </w:r>
          </w:p>
        </w:tc>
      </w:tr>
      <w:tr w:rsidR="00A915C6" w:rsidTr="00053909">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rsidR="00A915C6" w:rsidRDefault="0020631C">
            <w:r>
              <w:rPr>
                <w:b/>
                <w:bCs/>
                <w:color w:val="1F3864"/>
                <w:sz w:val="20"/>
                <w:szCs w:val="20"/>
              </w:rPr>
              <w:t>Platform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915C6" w:rsidRDefault="0020631C">
            <w:r>
              <w:rPr>
                <w:sz w:val="20"/>
                <w:szCs w:val="20"/>
              </w:rPr>
              <w:t>Android (Kotlin + XML Layouts)</w:t>
            </w:r>
          </w:p>
        </w:tc>
      </w:tr>
      <w:tr w:rsidR="00A915C6" w:rsidTr="00053909">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rsidR="00A915C6" w:rsidRDefault="0020631C">
            <w:r>
              <w:rPr>
                <w:b/>
                <w:bCs/>
                <w:color w:val="1F3864"/>
                <w:sz w:val="20"/>
                <w:szCs w:val="20"/>
              </w:rPr>
              <w:t>Domain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915C6" w:rsidRDefault="0020631C">
            <w:r>
              <w:rPr>
                <w:sz w:val="20"/>
                <w:szCs w:val="20"/>
              </w:rPr>
              <w:t>Cultural Heritage / Folk Arts / Entertainment Technology</w:t>
            </w:r>
          </w:p>
        </w:tc>
      </w:tr>
      <w:tr w:rsidR="00A915C6" w:rsidTr="00053909">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rsidR="00A915C6" w:rsidRDefault="0020631C">
            <w:r>
              <w:rPr>
                <w:b/>
                <w:bCs/>
                <w:color w:val="1F3864"/>
                <w:sz w:val="20"/>
                <w:szCs w:val="20"/>
              </w:rPr>
              <w:t>Category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915C6" w:rsidRDefault="0020631C">
            <w:r>
              <w:rPr>
                <w:sz w:val="20"/>
                <w:szCs w:val="20"/>
              </w:rPr>
              <w:t xml:space="preserve">Android Application with </w:t>
            </w:r>
            <w:proofErr w:type="spellStart"/>
            <w:r>
              <w:rPr>
                <w:sz w:val="20"/>
                <w:szCs w:val="20"/>
              </w:rPr>
              <w:t>GenAI</w:t>
            </w:r>
            <w:proofErr w:type="spellEnd"/>
            <w:r>
              <w:rPr>
                <w:sz w:val="20"/>
                <w:szCs w:val="20"/>
              </w:rPr>
              <w:t xml:space="preserve"> Integration &amp; Room Database</w:t>
            </w:r>
          </w:p>
        </w:tc>
      </w:tr>
      <w:tr w:rsidR="00A915C6" w:rsidTr="00053909">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rsidR="00A915C6" w:rsidRDefault="0020631C">
            <w:r>
              <w:rPr>
                <w:b/>
                <w:bCs/>
                <w:color w:val="1F3864"/>
                <w:sz w:val="20"/>
                <w:szCs w:val="20"/>
              </w:rPr>
              <w:t>Report Type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915C6" w:rsidRDefault="0020631C">
            <w:r>
              <w:rPr>
                <w:sz w:val="20"/>
                <w:szCs w:val="20"/>
              </w:rPr>
              <w:t>Internship / Academic Project Report</w:t>
            </w:r>
          </w:p>
        </w:tc>
      </w:tr>
    </w:tbl>
    <w:p w:rsidR="00053909" w:rsidRDefault="00053909" w:rsidP="00053909">
      <w:pPr>
        <w:jc w:val="center"/>
        <w:rPr>
          <w:b/>
        </w:rPr>
      </w:pPr>
    </w:p>
    <w:p w:rsidR="00053909" w:rsidRDefault="00053909" w:rsidP="00053909">
      <w:pPr>
        <w:jc w:val="center"/>
        <w:rPr>
          <w:b/>
        </w:rPr>
      </w:pPr>
    </w:p>
    <w:p w:rsidR="00053909" w:rsidRPr="00053909" w:rsidRDefault="00053909" w:rsidP="00053909">
      <w:pPr>
        <w:jc w:val="center"/>
        <w:rPr>
          <w:rFonts w:ascii="Times New Roman" w:hAnsi="Times New Roman" w:cs="Times New Roman"/>
          <w:b/>
          <w:sz w:val="24"/>
          <w:szCs w:val="24"/>
        </w:rPr>
      </w:pPr>
      <w:r w:rsidRPr="00053909">
        <w:rPr>
          <w:rFonts w:ascii="Times New Roman" w:hAnsi="Times New Roman" w:cs="Times New Roman"/>
          <w:b/>
          <w:sz w:val="24"/>
          <w:szCs w:val="24"/>
        </w:rPr>
        <w:t>Prepared by:</w:t>
      </w:r>
    </w:p>
    <w:p w:rsidR="00053909" w:rsidRPr="00053909" w:rsidRDefault="00053909" w:rsidP="00053909">
      <w:pPr>
        <w:jc w:val="center"/>
        <w:rPr>
          <w:rFonts w:ascii="Times New Roman" w:hAnsi="Times New Roman" w:cs="Times New Roman"/>
          <w:b/>
          <w:sz w:val="24"/>
          <w:szCs w:val="24"/>
        </w:rPr>
      </w:pPr>
      <w:proofErr w:type="spellStart"/>
      <w:r w:rsidRPr="00053909">
        <w:rPr>
          <w:rFonts w:ascii="Times New Roman" w:hAnsi="Times New Roman" w:cs="Times New Roman"/>
          <w:b/>
          <w:sz w:val="24"/>
          <w:szCs w:val="24"/>
        </w:rPr>
        <w:t>Arshid</w:t>
      </w:r>
      <w:proofErr w:type="spellEnd"/>
      <w:r w:rsidRPr="00053909">
        <w:rPr>
          <w:rFonts w:ascii="Times New Roman" w:hAnsi="Times New Roman" w:cs="Times New Roman"/>
          <w:b/>
          <w:sz w:val="24"/>
          <w:szCs w:val="24"/>
        </w:rPr>
        <w:t xml:space="preserve"> Ahmad Malik</w:t>
      </w:r>
    </w:p>
    <w:p w:rsidR="00053909" w:rsidRPr="00053909" w:rsidRDefault="00053909" w:rsidP="00053909">
      <w:pPr>
        <w:jc w:val="center"/>
        <w:rPr>
          <w:rFonts w:ascii="Times New Roman" w:hAnsi="Times New Roman" w:cs="Times New Roman"/>
          <w:b/>
          <w:sz w:val="24"/>
          <w:szCs w:val="24"/>
        </w:rPr>
      </w:pPr>
      <w:r w:rsidRPr="00053909">
        <w:rPr>
          <w:rFonts w:ascii="Times New Roman" w:hAnsi="Times New Roman" w:cs="Times New Roman"/>
          <w:b/>
          <w:sz w:val="24"/>
          <w:szCs w:val="24"/>
        </w:rPr>
        <w:t>USN: 1MJ23EC401</w:t>
      </w:r>
    </w:p>
    <w:p w:rsidR="00053909" w:rsidRPr="00053909" w:rsidRDefault="00053909" w:rsidP="00053909">
      <w:pPr>
        <w:jc w:val="center"/>
        <w:rPr>
          <w:rFonts w:ascii="Times New Roman" w:hAnsi="Times New Roman" w:cs="Times New Roman"/>
          <w:b/>
          <w:sz w:val="24"/>
          <w:szCs w:val="24"/>
        </w:rPr>
      </w:pPr>
      <w:hyperlink r:id="rId7" w:history="1">
        <w:r w:rsidRPr="00053909">
          <w:rPr>
            <w:rStyle w:val="Hyperlink"/>
            <w:rFonts w:ascii="Times New Roman" w:hAnsi="Times New Roman" w:cs="Times New Roman"/>
            <w:b/>
            <w:sz w:val="24"/>
            <w:szCs w:val="24"/>
          </w:rPr>
          <w:t>1mj23ec401@mvjce.edu.in</w:t>
        </w:r>
      </w:hyperlink>
    </w:p>
    <w:p w:rsidR="00053909" w:rsidRPr="00053909" w:rsidRDefault="00053909" w:rsidP="00053909">
      <w:pPr>
        <w:jc w:val="center"/>
        <w:rPr>
          <w:rFonts w:ascii="Times New Roman" w:hAnsi="Times New Roman" w:cs="Times New Roman"/>
          <w:b/>
          <w:sz w:val="24"/>
          <w:szCs w:val="24"/>
        </w:rPr>
      </w:pPr>
      <w:r w:rsidRPr="00053909">
        <w:rPr>
          <w:rFonts w:ascii="Times New Roman" w:hAnsi="Times New Roman" w:cs="Times New Roman"/>
          <w:b/>
          <w:sz w:val="24"/>
          <w:szCs w:val="24"/>
        </w:rPr>
        <w:t>MVJ College of Engineering</w:t>
      </w:r>
    </w:p>
    <w:p w:rsidR="00053909" w:rsidRPr="00053909" w:rsidRDefault="00053909" w:rsidP="00053909">
      <w:pPr>
        <w:jc w:val="center"/>
        <w:rPr>
          <w:rFonts w:ascii="Times New Roman" w:hAnsi="Times New Roman" w:cs="Times New Roman"/>
          <w:b/>
          <w:sz w:val="24"/>
          <w:szCs w:val="24"/>
        </w:rPr>
      </w:pPr>
      <w:r w:rsidRPr="00053909">
        <w:rPr>
          <w:rFonts w:ascii="Times New Roman" w:hAnsi="Times New Roman" w:cs="Times New Roman"/>
          <w:b/>
          <w:sz w:val="24"/>
          <w:szCs w:val="24"/>
        </w:rPr>
        <w:t>Department of Electronics and Communication Engineering</w:t>
      </w:r>
    </w:p>
    <w:p w:rsidR="00A915C6" w:rsidRPr="00053909" w:rsidRDefault="0020631C" w:rsidP="00053909">
      <w:pPr>
        <w:jc w:val="center"/>
        <w:rPr>
          <w:rFonts w:ascii="Times New Roman" w:hAnsi="Times New Roman" w:cs="Times New Roman"/>
          <w:b/>
          <w:sz w:val="24"/>
          <w:szCs w:val="24"/>
        </w:rPr>
      </w:pPr>
      <w:r w:rsidRPr="00053909">
        <w:rPr>
          <w:rFonts w:ascii="Times New Roman" w:hAnsi="Times New Roman" w:cs="Times New Roman"/>
          <w:b/>
          <w:bCs/>
          <w:color w:val="666666"/>
          <w:sz w:val="24"/>
          <w:szCs w:val="24"/>
        </w:rPr>
        <w:t>2025 – 2026</w:t>
      </w:r>
    </w:p>
    <w:p w:rsidR="00A915C6" w:rsidRDefault="0020631C">
      <w:r>
        <w:br w:type="page"/>
      </w:r>
    </w:p>
    <w:p w:rsidR="00A915C6" w:rsidRDefault="0020631C">
      <w:pPr>
        <w:pBdr>
          <w:bottom w:val="single" w:sz="6" w:space="3" w:color="2E75B6"/>
        </w:pBdr>
        <w:spacing w:before="280" w:after="120"/>
      </w:pPr>
      <w:r>
        <w:rPr>
          <w:b/>
          <w:bCs/>
          <w:color w:val="1F3864"/>
          <w:sz w:val="26"/>
          <w:szCs w:val="26"/>
        </w:rPr>
        <w:lastRenderedPageBreak/>
        <w:t>1. Introduction</w:t>
      </w:r>
    </w:p>
    <w:p w:rsidR="00A915C6" w:rsidRDefault="0020631C">
      <w:pPr>
        <w:spacing w:before="60" w:after="100"/>
        <w:jc w:val="both"/>
      </w:pPr>
      <w:proofErr w:type="spellStart"/>
      <w:r>
        <w:t>Togalu</w:t>
      </w:r>
      <w:proofErr w:type="spellEnd"/>
      <w:r>
        <w:t xml:space="preserve">-Gombe (State Pride) is an Android application developed to preserve, promote, and make accessible the ancient Indian folk art of Leather Puppetry — known in Kannada as </w:t>
      </w:r>
      <w:proofErr w:type="spellStart"/>
      <w:r>
        <w:t>Togalu</w:t>
      </w:r>
      <w:proofErr w:type="spellEnd"/>
      <w:r>
        <w:t xml:space="preserve"> </w:t>
      </w:r>
      <w:proofErr w:type="spellStart"/>
      <w:r>
        <w:t>Gombeyaata</w:t>
      </w:r>
      <w:proofErr w:type="spellEnd"/>
      <w:r>
        <w:t xml:space="preserve">. This art form, which has been </w:t>
      </w:r>
      <w:proofErr w:type="spellStart"/>
      <w:r>
        <w:t>practised</w:t>
      </w:r>
      <w:proofErr w:type="spellEnd"/>
      <w:r>
        <w:t xml:space="preserve"> for centuries across </w:t>
      </w:r>
      <w:r>
        <w:t>Karnataka, involves intricately crafted leather puppets performing epic narratives such as the Ramayana and the Mahabharata against illuminated screens — a technique that gives it the name 'shadow theater.'</w:t>
      </w:r>
    </w:p>
    <w:p w:rsidR="00A915C6" w:rsidRDefault="00A915C6">
      <w:pPr>
        <w:spacing w:before="60"/>
      </w:pPr>
    </w:p>
    <w:p w:rsidR="00A915C6" w:rsidRDefault="0020631C">
      <w:pPr>
        <w:spacing w:before="60" w:after="100"/>
        <w:jc w:val="both"/>
      </w:pPr>
      <w:r>
        <w:t xml:space="preserve">Despite its rich cultural heritage, </w:t>
      </w:r>
      <w:proofErr w:type="spellStart"/>
      <w:r>
        <w:t>Togalu</w:t>
      </w:r>
      <w:proofErr w:type="spellEnd"/>
      <w:r>
        <w:t xml:space="preserve"> </w:t>
      </w:r>
      <w:proofErr w:type="spellStart"/>
      <w:r>
        <w:t>Gombe</w:t>
      </w:r>
      <w:r>
        <w:t>yaata</w:t>
      </w:r>
      <w:proofErr w:type="spellEnd"/>
      <w:r>
        <w:t xml:space="preserve"> is gradually losing its audience. The performances are traditionally narrated in classical or 'Old Kannada,' a dialect that is increasingly unfamiliar to younger generations. The rapid pace of scenes, combined with the absence of modern </w:t>
      </w:r>
      <w:proofErr w:type="spellStart"/>
      <w:r>
        <w:t>contextualisa</w:t>
      </w:r>
      <w:r>
        <w:t>tion</w:t>
      </w:r>
      <w:proofErr w:type="spellEnd"/>
      <w:r>
        <w:t>, makes it difficult for first-time viewers to follow or appreciate the art form. As a result, the younger generation — the very demographic that must carry this tradition forward — finds themselves disengaged, and the art risks losing its 'Entertainme</w:t>
      </w:r>
      <w:r>
        <w:t>nt Value.'</w:t>
      </w:r>
    </w:p>
    <w:p w:rsidR="00A915C6" w:rsidRDefault="00A915C6">
      <w:pPr>
        <w:spacing w:before="60"/>
      </w:pPr>
    </w:p>
    <w:p w:rsidR="00A915C6" w:rsidRDefault="0020631C">
      <w:pPr>
        <w:spacing w:before="60" w:after="100"/>
        <w:jc w:val="both"/>
      </w:pPr>
      <w:proofErr w:type="spellStart"/>
      <w:r>
        <w:t>Togalu</w:t>
      </w:r>
      <w:proofErr w:type="spellEnd"/>
      <w:r>
        <w:t xml:space="preserve">-Gombe bridges this gap by acting as a 'Digital Shadow-Theater Companion.' Developed using Kotlin with XML-based layouts, the app integrates a rich local database of character descriptions and imagery, the </w:t>
      </w:r>
      <w:proofErr w:type="spellStart"/>
      <w:r>
        <w:t>ExoPlayer</w:t>
      </w:r>
      <w:proofErr w:type="spellEnd"/>
      <w:r>
        <w:t xml:space="preserve"> media library for trad</w:t>
      </w:r>
      <w:r>
        <w:t>itional musical background clips, and a simulated Puppet Scan feature that allows users to identify puppet characters and their symbolic attributes. The application targets both live performance attendees and independent learners who wish to explore Karnat</w:t>
      </w:r>
      <w:r>
        <w:t>aka's puppetry heritage at their own pace.</w:t>
      </w:r>
    </w:p>
    <w:p w:rsidR="00A915C6" w:rsidRDefault="00A915C6">
      <w:pPr>
        <w:spacing w:before="60"/>
      </w:pPr>
    </w:p>
    <w:p w:rsidR="00A915C6" w:rsidRDefault="0020631C">
      <w:pPr>
        <w:spacing w:before="60" w:after="100"/>
        <w:jc w:val="both"/>
      </w:pPr>
      <w:r>
        <w:t>The application is designed to serve a dual purpose: enhancing the live performance experience through real-time scene-by-scene narration, and fostering independent cultural exploration through an interactive Pup</w:t>
      </w:r>
      <w:r>
        <w:t xml:space="preserve">pet Gallery. By combining entertainment with education, </w:t>
      </w:r>
      <w:proofErr w:type="spellStart"/>
      <w:r>
        <w:t>Togalu</w:t>
      </w:r>
      <w:proofErr w:type="spellEnd"/>
      <w:r>
        <w:t>-Gombe aspires to bridge the generational and linguistic gap that currently threatens this irreplaceable form of cultural expression.</w:t>
      </w:r>
    </w:p>
    <w:p w:rsidR="00A915C6" w:rsidRDefault="00A915C6">
      <w:pPr>
        <w:spacing w:before="120"/>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A915C6" w:rsidRDefault="0020631C">
      <w:pPr>
        <w:pBdr>
          <w:bottom w:val="single" w:sz="6" w:space="3" w:color="2E75B6"/>
        </w:pBdr>
        <w:spacing w:before="280" w:after="120"/>
      </w:pPr>
      <w:r>
        <w:rPr>
          <w:b/>
          <w:bCs/>
          <w:color w:val="1F3864"/>
          <w:sz w:val="26"/>
          <w:szCs w:val="26"/>
        </w:rPr>
        <w:t>2. Problem Statement</w:t>
      </w:r>
    </w:p>
    <w:p w:rsidR="00A915C6" w:rsidRDefault="0020631C">
      <w:pPr>
        <w:spacing w:before="60" w:after="100"/>
        <w:jc w:val="both"/>
      </w:pPr>
      <w:r>
        <w:t>Leather Puppetry (</w:t>
      </w:r>
      <w:proofErr w:type="spellStart"/>
      <w:r>
        <w:t>Togalu</w:t>
      </w:r>
      <w:proofErr w:type="spellEnd"/>
      <w:r>
        <w:t xml:space="preserve"> </w:t>
      </w:r>
      <w:proofErr w:type="spellStart"/>
      <w:r>
        <w:t>Gombeyaata</w:t>
      </w:r>
      <w:proofErr w:type="spellEnd"/>
      <w:r>
        <w:t>) i</w:t>
      </w:r>
      <w:r>
        <w:t>s one of the oldest visual arts in India, with roots in Karnataka's ancient cultural traditions. Despite its historical significance and artistic depth, the art form is currently on a decline trajectory, threatened by a combination of linguistic, generatio</w:t>
      </w:r>
      <w:r>
        <w:t>nal, and contextual barriers. Several interconnected challenges contribute to this decline:</w:t>
      </w:r>
    </w:p>
    <w:p w:rsidR="00A915C6" w:rsidRDefault="00A915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915C6">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Challenge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Description</w:t>
            </w:r>
          </w:p>
        </w:tc>
      </w:tr>
      <w:tr w:rsidR="00A915C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Language Barrier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Performances are narrated in classical or 'Old Kannada,' which is largely inaccessible to younger audiences and non-native speakers, creating an immediate comprehension barrier.</w:t>
            </w:r>
          </w:p>
        </w:tc>
      </w:tr>
      <w:tr w:rsidR="00A915C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Pace &amp; Complexity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The rapid pace of scene transitions and the symbolic complexity of puppet characters make it difficult for uninitiated viewers to follow the narrative arc of the performances.</w:t>
            </w:r>
          </w:p>
        </w:tc>
      </w:tr>
      <w:tr w:rsidR="00A915C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Entertainment Value Loss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Without contextual understanding, audiences disengage quickly. The art is losing its entertainment value as viewers cannot connect emotionally or intellectually with the storyline.</w:t>
            </w:r>
          </w:p>
        </w:tc>
      </w:tr>
      <w:tr w:rsidR="00A915C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No Digital Presence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proofErr w:type="spellStart"/>
            <w:r>
              <w:rPr>
                <w:sz w:val="20"/>
                <w:szCs w:val="20"/>
              </w:rPr>
              <w:t>Togalu</w:t>
            </w:r>
            <w:proofErr w:type="spellEnd"/>
            <w:r>
              <w:rPr>
                <w:sz w:val="20"/>
                <w:szCs w:val="20"/>
              </w:rPr>
              <w:t xml:space="preserve"> </w:t>
            </w:r>
            <w:proofErr w:type="spellStart"/>
            <w:r>
              <w:rPr>
                <w:sz w:val="20"/>
                <w:szCs w:val="20"/>
              </w:rPr>
              <w:t>Gombeyaata</w:t>
            </w:r>
            <w:proofErr w:type="spellEnd"/>
            <w:r>
              <w:rPr>
                <w:sz w:val="20"/>
                <w:szCs w:val="20"/>
              </w:rPr>
              <w:t xml:space="preserve"> lacks a dedicated digital companion that can provide real-time assistance, character information, or cultural context during or outside of live performances.</w:t>
            </w:r>
          </w:p>
        </w:tc>
      </w:tr>
      <w:tr w:rsidR="00A915C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Artisan Invisibility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The craftsmen who create these intricate leather puppets — each perforated by hand to produce stunning shadow effects — have no digital marketplace or booking platform to reach wider audiences.</w:t>
            </w:r>
          </w:p>
        </w:tc>
      </w:tr>
      <w:tr w:rsidR="00A915C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Vanishing Craft Knowledge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The techniques of leather curing, dyeing, and perforation used in puppet creation are not documented in any accessible digital format, risking the permanent loss of craft knowledge.</w:t>
            </w:r>
          </w:p>
        </w:tc>
      </w:tr>
    </w:tbl>
    <w:p w:rsidR="00A915C6" w:rsidRDefault="00A915C6">
      <w:pPr>
        <w:spacing w:before="120"/>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A915C6" w:rsidRDefault="0020631C">
      <w:pPr>
        <w:pBdr>
          <w:bottom w:val="single" w:sz="6" w:space="3" w:color="2E75B6"/>
        </w:pBdr>
        <w:spacing w:before="280" w:after="120"/>
      </w:pPr>
      <w:r>
        <w:rPr>
          <w:b/>
          <w:bCs/>
          <w:color w:val="1F3864"/>
          <w:sz w:val="26"/>
          <w:szCs w:val="26"/>
        </w:rPr>
        <w:t>3. Project Vision</w:t>
      </w:r>
    </w:p>
    <w:p w:rsidR="00A915C6" w:rsidRDefault="0020631C">
      <w:pPr>
        <w:spacing w:before="60" w:after="100"/>
        <w:jc w:val="both"/>
      </w:pPr>
      <w:proofErr w:type="spellStart"/>
      <w:r>
        <w:t>Togalu</w:t>
      </w:r>
      <w:proofErr w:type="spellEnd"/>
      <w:r>
        <w:t>-Gombe envisions a world where Karnataka's ancient folk arts are not merely preserved in museums and archives, but are actively experienced, understood, and celebrated by every generation. The application is built on four foundational pillars:</w:t>
      </w:r>
    </w:p>
    <w:p w:rsidR="00A915C6" w:rsidRDefault="00A915C6">
      <w:pPr>
        <w:spacing w:before="80"/>
      </w:pPr>
    </w:p>
    <w:p w:rsidR="00A915C6" w:rsidRDefault="0020631C">
      <w:pPr>
        <w:pStyle w:val="ListParagraph"/>
        <w:numPr>
          <w:ilvl w:val="0"/>
          <w:numId w:val="2"/>
        </w:numPr>
        <w:spacing w:before="40" w:after="80"/>
      </w:pPr>
      <w:r>
        <w:rPr>
          <w:b/>
          <w:bCs/>
        </w:rPr>
        <w:t>Cultu</w:t>
      </w:r>
      <w:r>
        <w:rPr>
          <w:b/>
          <w:bCs/>
        </w:rPr>
        <w:t>ral Accessibility</w:t>
      </w:r>
      <w:r>
        <w:t xml:space="preserve"> – Every person attending a </w:t>
      </w:r>
      <w:proofErr w:type="spellStart"/>
      <w:r>
        <w:t>Togalu</w:t>
      </w:r>
      <w:proofErr w:type="spellEnd"/>
      <w:r>
        <w:t xml:space="preserve"> </w:t>
      </w:r>
      <w:proofErr w:type="spellStart"/>
      <w:r>
        <w:t>Gombeyaata</w:t>
      </w:r>
      <w:proofErr w:type="spellEnd"/>
      <w:r>
        <w:t xml:space="preserve"> performance, regardless of age or language background, should be able to follow the story in simple, modern Kannada or English, with a scene-by-scene guide available at their fingertips.</w:t>
      </w:r>
    </w:p>
    <w:p w:rsidR="00A915C6" w:rsidRDefault="0020631C">
      <w:pPr>
        <w:pStyle w:val="ListParagraph"/>
        <w:numPr>
          <w:ilvl w:val="0"/>
          <w:numId w:val="2"/>
        </w:numPr>
        <w:spacing w:before="40" w:after="80"/>
      </w:pPr>
      <w:r>
        <w:rPr>
          <w:b/>
          <w:bCs/>
        </w:rPr>
        <w:t>Artist</w:t>
      </w:r>
      <w:r>
        <w:rPr>
          <w:b/>
          <w:bCs/>
        </w:rPr>
        <w:t>ic Engagement</w:t>
      </w:r>
      <w:r>
        <w:t xml:space="preserve"> – Technology should amplify the beauty of the art form, not replace it. The app's dark, shadow-theater-inspired UI and </w:t>
      </w:r>
      <w:proofErr w:type="spellStart"/>
      <w:r>
        <w:t>ExoPlayer</w:t>
      </w:r>
      <w:proofErr w:type="spellEnd"/>
      <w:r>
        <w:t>-backed traditional music clips create an immersive companion experience that respects and enhances the live perfo</w:t>
      </w:r>
      <w:r>
        <w:t>rmance.</w:t>
      </w:r>
    </w:p>
    <w:p w:rsidR="00A915C6" w:rsidRDefault="0020631C">
      <w:pPr>
        <w:pStyle w:val="ListParagraph"/>
        <w:numPr>
          <w:ilvl w:val="0"/>
          <w:numId w:val="2"/>
        </w:numPr>
        <w:spacing w:before="40" w:after="80"/>
      </w:pPr>
      <w:r>
        <w:rPr>
          <w:b/>
          <w:bCs/>
        </w:rPr>
        <w:t>Craft Empowerment</w:t>
      </w:r>
      <w:r>
        <w:t xml:space="preserve"> – The artisans who create </w:t>
      </w:r>
      <w:proofErr w:type="spellStart"/>
      <w:r>
        <w:t>Togalu</w:t>
      </w:r>
      <w:proofErr w:type="spellEnd"/>
      <w:r>
        <w:t xml:space="preserve"> puppets must be connected to a wider market. The Artist Connect feature enables workshop bookings and direct purchases of miniature puppets, creating a sustainable economic pathway for master craft</w:t>
      </w:r>
      <w:r>
        <w:t>speople.</w:t>
      </w:r>
    </w:p>
    <w:p w:rsidR="00A915C6" w:rsidRDefault="0020631C">
      <w:pPr>
        <w:pStyle w:val="ListParagraph"/>
        <w:numPr>
          <w:ilvl w:val="0"/>
          <w:numId w:val="2"/>
        </w:numPr>
        <w:spacing w:before="40" w:after="80"/>
      </w:pPr>
      <w:r>
        <w:rPr>
          <w:b/>
          <w:bCs/>
        </w:rPr>
        <w:t>Heritage Documentation</w:t>
      </w:r>
      <w:r>
        <w:t xml:space="preserve"> – The techniques of leather curing, dyeing, and puppet perforation are living knowledge that must be recorded. The History Feed feature presents short, engaging videos that document these craft processes for posterity.</w:t>
      </w:r>
    </w:p>
    <w:p w:rsidR="00A915C6" w:rsidRDefault="00A915C6">
      <w:pPr>
        <w:spacing w:before="80"/>
      </w:pPr>
    </w:p>
    <w:p w:rsidR="00A915C6" w:rsidRDefault="0020631C">
      <w:pPr>
        <w:spacing w:before="60" w:after="100"/>
        <w:jc w:val="both"/>
      </w:pPr>
      <w:proofErr w:type="spellStart"/>
      <w:r>
        <w:t>Togalu</w:t>
      </w:r>
      <w:proofErr w:type="spellEnd"/>
      <w:r>
        <w:t>-Gombe is not merely an informational app — it is a cultural empowerment platform designed to ensure that one of Karnataka's most extraordinary art forms remains relevant, economically viable, and beloved by the digital generation.</w:t>
      </w:r>
    </w:p>
    <w:p w:rsidR="00A915C6" w:rsidRDefault="00A915C6">
      <w:pPr>
        <w:spacing w:before="120"/>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A915C6" w:rsidRDefault="0020631C">
      <w:pPr>
        <w:pBdr>
          <w:bottom w:val="single" w:sz="6" w:space="3" w:color="2E75B6"/>
        </w:pBdr>
        <w:spacing w:before="280" w:after="120"/>
      </w:pPr>
      <w:r>
        <w:rPr>
          <w:b/>
          <w:bCs/>
          <w:color w:val="1F3864"/>
          <w:sz w:val="26"/>
          <w:szCs w:val="26"/>
        </w:rPr>
        <w:t xml:space="preserve">4. </w:t>
      </w:r>
      <w:r>
        <w:rPr>
          <w:b/>
          <w:bCs/>
          <w:color w:val="1F3864"/>
          <w:sz w:val="26"/>
          <w:szCs w:val="26"/>
        </w:rPr>
        <w:t>Scope of the Application</w:t>
      </w:r>
    </w:p>
    <w:p w:rsidR="00A915C6" w:rsidRDefault="0020631C">
      <w:pPr>
        <w:pStyle w:val="Heading2"/>
      </w:pPr>
      <w:r>
        <w:t>4.1 Target Users</w:t>
      </w:r>
    </w:p>
    <w:p w:rsidR="00A915C6" w:rsidRDefault="0020631C">
      <w:pPr>
        <w:pStyle w:val="ListParagraph"/>
        <w:numPr>
          <w:ilvl w:val="0"/>
          <w:numId w:val="2"/>
        </w:numPr>
        <w:spacing w:before="40" w:after="80"/>
      </w:pPr>
      <w:r>
        <w:rPr>
          <w:b/>
          <w:bCs/>
        </w:rPr>
        <w:t>Live Audience Members</w:t>
      </w:r>
      <w:r>
        <w:t xml:space="preserve"> – Attendees of </w:t>
      </w:r>
      <w:proofErr w:type="spellStart"/>
      <w:r>
        <w:t>Togalu</w:t>
      </w:r>
      <w:proofErr w:type="spellEnd"/>
      <w:r>
        <w:t xml:space="preserve"> </w:t>
      </w:r>
      <w:proofErr w:type="spellStart"/>
      <w:r>
        <w:t>Gombeyaata</w:t>
      </w:r>
      <w:proofErr w:type="spellEnd"/>
      <w:r>
        <w:t xml:space="preserve"> performances who require real-time scene narration and character identification in simple Kannada or English.</w:t>
      </w:r>
    </w:p>
    <w:p w:rsidR="00A915C6" w:rsidRDefault="0020631C">
      <w:pPr>
        <w:pStyle w:val="ListParagraph"/>
        <w:numPr>
          <w:ilvl w:val="0"/>
          <w:numId w:val="2"/>
        </w:numPr>
        <w:spacing w:before="40" w:after="80"/>
      </w:pPr>
      <w:r>
        <w:rPr>
          <w:b/>
          <w:bCs/>
        </w:rPr>
        <w:t>Students and Cultural Enthusiasts</w:t>
      </w:r>
      <w:r>
        <w:t xml:space="preserve"> – Individuals w</w:t>
      </w:r>
      <w:r>
        <w:t>ho wish to learn about Karnataka's puppetry heritage independently, outside of live performances.</w:t>
      </w:r>
    </w:p>
    <w:p w:rsidR="00A915C6" w:rsidRDefault="0020631C">
      <w:pPr>
        <w:pStyle w:val="ListParagraph"/>
        <w:numPr>
          <w:ilvl w:val="0"/>
          <w:numId w:val="2"/>
        </w:numPr>
        <w:spacing w:before="40" w:after="80"/>
      </w:pPr>
      <w:r>
        <w:rPr>
          <w:b/>
          <w:bCs/>
        </w:rPr>
        <w:t>Art Educators and Researchers</w:t>
      </w:r>
      <w:r>
        <w:t xml:space="preserve"> – Teachers, academics, and cultural </w:t>
      </w:r>
      <w:proofErr w:type="spellStart"/>
      <w:r>
        <w:t>organisations</w:t>
      </w:r>
      <w:proofErr w:type="spellEnd"/>
      <w:r>
        <w:t xml:space="preserve"> seeking a structured digital resource on </w:t>
      </w:r>
      <w:proofErr w:type="spellStart"/>
      <w:r>
        <w:t>Togalu</w:t>
      </w:r>
      <w:proofErr w:type="spellEnd"/>
      <w:r>
        <w:t xml:space="preserve"> </w:t>
      </w:r>
      <w:proofErr w:type="spellStart"/>
      <w:r>
        <w:t>Gombeyaata</w:t>
      </w:r>
      <w:proofErr w:type="spellEnd"/>
      <w:r>
        <w:t>.</w:t>
      </w:r>
    </w:p>
    <w:p w:rsidR="00A915C6" w:rsidRDefault="0020631C">
      <w:pPr>
        <w:pStyle w:val="ListParagraph"/>
        <w:numPr>
          <w:ilvl w:val="0"/>
          <w:numId w:val="2"/>
        </w:numPr>
        <w:spacing w:before="40" w:after="80"/>
      </w:pPr>
      <w:r>
        <w:rPr>
          <w:b/>
          <w:bCs/>
        </w:rPr>
        <w:t>Craft Buyers and W</w:t>
      </w:r>
      <w:r>
        <w:rPr>
          <w:b/>
          <w:bCs/>
        </w:rPr>
        <w:t>orkshop Seekers</w:t>
      </w:r>
      <w:r>
        <w:t xml:space="preserve"> – Individuals interested in purchasing miniature </w:t>
      </w:r>
      <w:proofErr w:type="spellStart"/>
      <w:r>
        <w:t>Togalu</w:t>
      </w:r>
      <w:proofErr w:type="spellEnd"/>
      <w:r>
        <w:t xml:space="preserve"> puppets as home decor or attending puppet-making workshops led by master artisans.</w:t>
      </w:r>
    </w:p>
    <w:p w:rsidR="00A915C6" w:rsidRDefault="0020631C">
      <w:pPr>
        <w:pStyle w:val="ListParagraph"/>
        <w:numPr>
          <w:ilvl w:val="0"/>
          <w:numId w:val="2"/>
        </w:numPr>
        <w:spacing w:before="40" w:after="80"/>
      </w:pPr>
      <w:r>
        <w:rPr>
          <w:b/>
          <w:bCs/>
        </w:rPr>
        <w:t>Artisans and Puppet Makers</w:t>
      </w:r>
      <w:r>
        <w:t xml:space="preserve"> – Craftspeople who wish to reach a wider audience for their work through t</w:t>
      </w:r>
      <w:r>
        <w:t>he Artist Connect feature.</w:t>
      </w:r>
    </w:p>
    <w:p w:rsidR="00A915C6" w:rsidRDefault="00A915C6">
      <w:pPr>
        <w:spacing w:before="80"/>
      </w:pPr>
    </w:p>
    <w:p w:rsidR="00A915C6" w:rsidRDefault="0020631C">
      <w:pPr>
        <w:pStyle w:val="Heading2"/>
      </w:pPr>
      <w:r>
        <w:t>4.2 Platform</w:t>
      </w:r>
    </w:p>
    <w:p w:rsidR="00A915C6" w:rsidRDefault="0020631C">
      <w:pPr>
        <w:pStyle w:val="ListParagraph"/>
        <w:numPr>
          <w:ilvl w:val="0"/>
          <w:numId w:val="2"/>
        </w:numPr>
        <w:spacing w:before="40" w:after="80"/>
      </w:pPr>
      <w:r>
        <w:t>Android smartphones with a minimum API Level 21 (Android 5.0 Lollipop and above).</w:t>
      </w:r>
    </w:p>
    <w:p w:rsidR="00A915C6" w:rsidRDefault="0020631C">
      <w:pPr>
        <w:pStyle w:val="ListParagraph"/>
        <w:numPr>
          <w:ilvl w:val="0"/>
          <w:numId w:val="2"/>
        </w:numPr>
        <w:spacing w:before="40" w:after="80"/>
      </w:pPr>
      <w:proofErr w:type="spellStart"/>
      <w:r>
        <w:t>Optimised</w:t>
      </w:r>
      <w:proofErr w:type="spellEnd"/>
      <w:r>
        <w:t xml:space="preserve"> for both mid-range and high-end devices, with a dark-themed UI designed to be battery-efficient.</w:t>
      </w:r>
    </w:p>
    <w:p w:rsidR="00A915C6" w:rsidRDefault="0020631C">
      <w:pPr>
        <w:pStyle w:val="ListParagraph"/>
        <w:numPr>
          <w:ilvl w:val="0"/>
          <w:numId w:val="2"/>
        </w:numPr>
        <w:spacing w:before="40" w:after="80"/>
      </w:pPr>
      <w:r>
        <w:t>APK size managed to remain</w:t>
      </w:r>
      <w:r>
        <w:t xml:space="preserve"> lightweight for devices with limited internal storage.</w:t>
      </w:r>
    </w:p>
    <w:p w:rsidR="00A915C6" w:rsidRDefault="00A915C6">
      <w:pPr>
        <w:spacing w:before="80"/>
      </w:pPr>
    </w:p>
    <w:p w:rsidR="00A915C6" w:rsidRDefault="0020631C">
      <w:pPr>
        <w:pStyle w:val="Heading2"/>
      </w:pPr>
      <w:r>
        <w:t>4.3 Key Operational Scenarios</w:t>
      </w:r>
    </w:p>
    <w:p w:rsidR="00A915C6" w:rsidRDefault="0020631C">
      <w:pPr>
        <w:pStyle w:val="ListParagraph"/>
        <w:numPr>
          <w:ilvl w:val="0"/>
          <w:numId w:val="2"/>
        </w:numPr>
        <w:spacing w:before="40" w:after="80"/>
      </w:pPr>
      <w:r>
        <w:t xml:space="preserve">Attending a live </w:t>
      </w:r>
      <w:proofErr w:type="spellStart"/>
      <w:r>
        <w:t>Togalu</w:t>
      </w:r>
      <w:proofErr w:type="spellEnd"/>
      <w:r>
        <w:t xml:space="preserve"> </w:t>
      </w:r>
      <w:proofErr w:type="spellStart"/>
      <w:r>
        <w:t>Gombeyaata</w:t>
      </w:r>
      <w:proofErr w:type="spellEnd"/>
      <w:r>
        <w:t xml:space="preserve"> show and using Live Assist to follow the scene-by-scene story guide.</w:t>
      </w:r>
    </w:p>
    <w:p w:rsidR="00A915C6" w:rsidRDefault="0020631C">
      <w:pPr>
        <w:pStyle w:val="ListParagraph"/>
        <w:numPr>
          <w:ilvl w:val="0"/>
          <w:numId w:val="2"/>
        </w:numPr>
        <w:spacing w:before="40" w:after="80"/>
      </w:pPr>
      <w:r>
        <w:t xml:space="preserve">Pointing a device camera at a puppet character (simulated Puppet </w:t>
      </w:r>
      <w:r>
        <w:t>Scan) to identify its name, role, and symbolic powers.</w:t>
      </w:r>
    </w:p>
    <w:p w:rsidR="00A915C6" w:rsidRDefault="0020631C">
      <w:pPr>
        <w:pStyle w:val="ListParagraph"/>
        <w:numPr>
          <w:ilvl w:val="0"/>
          <w:numId w:val="2"/>
        </w:numPr>
        <w:spacing w:before="40" w:after="80"/>
      </w:pPr>
      <w:r>
        <w:t>Exploring the interactive Puppet Gallery with zoomable, high-resolution images of puppet characters.</w:t>
      </w:r>
    </w:p>
    <w:p w:rsidR="00A915C6" w:rsidRDefault="0020631C">
      <w:pPr>
        <w:pStyle w:val="ListParagraph"/>
        <w:numPr>
          <w:ilvl w:val="0"/>
          <w:numId w:val="2"/>
        </w:numPr>
        <w:spacing w:before="40" w:after="80"/>
      </w:pPr>
      <w:r>
        <w:t>Booking a puppet-making workshop or purchasing a miniature puppet via Artist Connect.</w:t>
      </w:r>
    </w:p>
    <w:p w:rsidR="00A915C6" w:rsidRDefault="0020631C">
      <w:pPr>
        <w:pStyle w:val="ListParagraph"/>
        <w:numPr>
          <w:ilvl w:val="0"/>
          <w:numId w:val="2"/>
        </w:numPr>
        <w:spacing w:before="40" w:after="80"/>
      </w:pPr>
      <w:r>
        <w:t>Watching short</w:t>
      </w:r>
      <w:r>
        <w:t xml:space="preserve"> History Feed videos documenting leather curing, dyeing, and perforation techniques.</w:t>
      </w:r>
    </w:p>
    <w:p w:rsidR="00A915C6" w:rsidRDefault="00A915C6">
      <w:pPr>
        <w:spacing w:before="120"/>
      </w:pPr>
    </w:p>
    <w:p w:rsidR="00A915C6" w:rsidRDefault="0020631C">
      <w:r>
        <w:br w:type="page"/>
      </w:r>
    </w:p>
    <w:p w:rsidR="00A915C6" w:rsidRDefault="0020631C">
      <w:pPr>
        <w:pBdr>
          <w:bottom w:val="single" w:sz="6" w:space="3" w:color="2E75B6"/>
        </w:pBdr>
        <w:spacing w:before="280" w:after="120"/>
      </w:pPr>
      <w:r>
        <w:rPr>
          <w:b/>
          <w:bCs/>
          <w:color w:val="1F3864"/>
          <w:sz w:val="26"/>
          <w:szCs w:val="26"/>
        </w:rPr>
        <w:t>5. Objectives</w:t>
      </w:r>
    </w:p>
    <w:p w:rsidR="00A915C6" w:rsidRDefault="0020631C">
      <w:pPr>
        <w:spacing w:before="60" w:after="100"/>
        <w:jc w:val="both"/>
      </w:pPr>
      <w:r>
        <w:t>The project is aligned with the following measurable objectives:</w:t>
      </w:r>
    </w:p>
    <w:p w:rsidR="00A915C6" w:rsidRDefault="00A915C6">
      <w:pPr>
        <w:spacing w:before="60"/>
      </w:pPr>
    </w:p>
    <w:p w:rsidR="00A915C6" w:rsidRDefault="0020631C">
      <w:pPr>
        <w:pStyle w:val="ListParagraph"/>
        <w:numPr>
          <w:ilvl w:val="0"/>
          <w:numId w:val="2"/>
        </w:numPr>
        <w:spacing w:before="40" w:after="80"/>
      </w:pPr>
      <w:r>
        <w:rPr>
          <w:b/>
          <w:bCs/>
        </w:rPr>
        <w:t>Provide Real-Time Scene Narration</w:t>
      </w:r>
      <w:r>
        <w:t xml:space="preserve"> – Enable users attending live </w:t>
      </w:r>
      <w:proofErr w:type="spellStart"/>
      <w:r>
        <w:t>Togalu</w:t>
      </w:r>
      <w:proofErr w:type="spellEnd"/>
      <w:r>
        <w:t xml:space="preserve"> </w:t>
      </w:r>
      <w:proofErr w:type="spellStart"/>
      <w:r>
        <w:t>Gombeyaata</w:t>
      </w:r>
      <w:proofErr w:type="spellEnd"/>
      <w:r>
        <w:t xml:space="preserve"> performances to select the play being performed (e.g., Ramayana, Mahabharata) and manually swipe through a scene-by-scene story guide in simple Kannada and English.</w:t>
      </w:r>
    </w:p>
    <w:p w:rsidR="00A915C6" w:rsidRDefault="0020631C">
      <w:pPr>
        <w:pStyle w:val="ListParagraph"/>
        <w:numPr>
          <w:ilvl w:val="0"/>
          <w:numId w:val="2"/>
        </w:numPr>
        <w:spacing w:before="40" w:after="80"/>
      </w:pPr>
      <w:r>
        <w:rPr>
          <w:b/>
          <w:bCs/>
        </w:rPr>
        <w:t>Deliver an Interactive Puppet Gallery</w:t>
      </w:r>
      <w:r>
        <w:t xml:space="preserve"> – Ma</w:t>
      </w:r>
      <w:r>
        <w:t xml:space="preserve">intain a comprehensive, zoomable gallery of </w:t>
      </w:r>
      <w:proofErr w:type="spellStart"/>
      <w:r>
        <w:t>Togalu</w:t>
      </w:r>
      <w:proofErr w:type="spellEnd"/>
      <w:r>
        <w:t xml:space="preserve"> puppet characters, each accompanied by character descriptions, symbolic attributes, and high-resolution images that highlight the intricate leather perforations.</w:t>
      </w:r>
    </w:p>
    <w:p w:rsidR="00A915C6" w:rsidRDefault="0020631C">
      <w:pPr>
        <w:pStyle w:val="ListParagraph"/>
        <w:numPr>
          <w:ilvl w:val="0"/>
          <w:numId w:val="2"/>
        </w:numPr>
        <w:spacing w:before="40" w:after="80"/>
      </w:pPr>
      <w:r>
        <w:rPr>
          <w:b/>
          <w:bCs/>
        </w:rPr>
        <w:t>Enable Simulated Puppet Identification</w:t>
      </w:r>
      <w:r>
        <w:t xml:space="preserve"> – Im</w:t>
      </w:r>
      <w:r>
        <w:t>plement a Puppet Scan feature that simulates an AR-style identification experience, allowing users to point their device at a puppet and receive information about its name and symbolic powers.</w:t>
      </w:r>
    </w:p>
    <w:p w:rsidR="00A915C6" w:rsidRDefault="0020631C">
      <w:pPr>
        <w:pStyle w:val="ListParagraph"/>
        <w:numPr>
          <w:ilvl w:val="0"/>
          <w:numId w:val="2"/>
        </w:numPr>
        <w:spacing w:before="40" w:after="80"/>
      </w:pPr>
      <w:r>
        <w:rPr>
          <w:b/>
          <w:bCs/>
        </w:rPr>
        <w:t>Connect Audiences with Artisans</w:t>
      </w:r>
      <w:r>
        <w:t xml:space="preserve"> – Provide a dedicated Artist Co</w:t>
      </w:r>
      <w:r>
        <w:t xml:space="preserve">nnect section where users can book puppet-making workshops or purchase miniature </w:t>
      </w:r>
      <w:proofErr w:type="spellStart"/>
      <w:r>
        <w:t>Togalu</w:t>
      </w:r>
      <w:proofErr w:type="spellEnd"/>
      <w:r>
        <w:t xml:space="preserve"> puppets directly from craftspeople, creating an economic link between artisans and their digital audience.</w:t>
      </w:r>
    </w:p>
    <w:p w:rsidR="00A915C6" w:rsidRDefault="0020631C">
      <w:pPr>
        <w:pStyle w:val="ListParagraph"/>
        <w:numPr>
          <w:ilvl w:val="0"/>
          <w:numId w:val="2"/>
        </w:numPr>
        <w:spacing w:before="40" w:after="80"/>
      </w:pPr>
      <w:r>
        <w:rPr>
          <w:b/>
          <w:bCs/>
        </w:rPr>
        <w:t>Document Living Craft Knowledge</w:t>
      </w:r>
      <w:r>
        <w:t xml:space="preserve"> – Curate and present a History Feed of short educational videos demonstrating the traditional techniques of leather selection, curing, dyeing, and perforation used in puppet creation.</w:t>
      </w:r>
    </w:p>
    <w:p w:rsidR="00A915C6" w:rsidRDefault="0020631C">
      <w:pPr>
        <w:pStyle w:val="ListParagraph"/>
        <w:numPr>
          <w:ilvl w:val="0"/>
          <w:numId w:val="2"/>
        </w:numPr>
        <w:spacing w:before="40" w:after="80"/>
      </w:pPr>
      <w:r>
        <w:rPr>
          <w:b/>
          <w:bCs/>
        </w:rPr>
        <w:t>Maintain Cultural Authenticity</w:t>
      </w:r>
      <w:r>
        <w:t xml:space="preserve"> – Make the UI available in Kannada, with</w:t>
      </w:r>
      <w:r>
        <w:t xml:space="preserve"> a dark 'shadow-theater' aesthetic that reflects the traditional visual atmosphere of </w:t>
      </w:r>
      <w:proofErr w:type="spellStart"/>
      <w:r>
        <w:t>Togalu</w:t>
      </w:r>
      <w:proofErr w:type="spellEnd"/>
      <w:r>
        <w:t xml:space="preserve"> </w:t>
      </w:r>
      <w:proofErr w:type="spellStart"/>
      <w:r>
        <w:t>Gombeyaata</w:t>
      </w:r>
      <w:proofErr w:type="spellEnd"/>
      <w:r>
        <w:t xml:space="preserve"> performances.</w:t>
      </w:r>
    </w:p>
    <w:p w:rsidR="00A915C6" w:rsidRDefault="0020631C">
      <w:pPr>
        <w:pStyle w:val="ListParagraph"/>
        <w:numPr>
          <w:ilvl w:val="0"/>
          <w:numId w:val="2"/>
        </w:numPr>
        <w:spacing w:before="40" w:after="80"/>
      </w:pPr>
      <w:r>
        <w:rPr>
          <w:b/>
          <w:bCs/>
        </w:rPr>
        <w:t>Ensure a Lightweight, Battery-Efficient Experience</w:t>
      </w:r>
      <w:r>
        <w:t xml:space="preserve"> – Design the UI and media loading strategies to </w:t>
      </w:r>
      <w:proofErr w:type="spellStart"/>
      <w:r>
        <w:t>minimise</w:t>
      </w:r>
      <w:proofErr w:type="spellEnd"/>
      <w:r>
        <w:t xml:space="preserve"> battery consumption, enabling </w:t>
      </w:r>
      <w:r>
        <w:t>users to use the app throughout a full performance without significant power drain.</w:t>
      </w:r>
    </w:p>
    <w:p w:rsidR="00A915C6" w:rsidRDefault="00A915C6">
      <w:pPr>
        <w:spacing w:before="120"/>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A915C6" w:rsidRDefault="0020631C">
      <w:pPr>
        <w:pBdr>
          <w:bottom w:val="single" w:sz="6" w:space="3" w:color="2E75B6"/>
        </w:pBdr>
        <w:spacing w:before="280" w:after="120"/>
      </w:pPr>
      <w:r>
        <w:rPr>
          <w:b/>
          <w:bCs/>
          <w:color w:val="1F3864"/>
          <w:sz w:val="26"/>
          <w:szCs w:val="26"/>
        </w:rPr>
        <w:t>6. Features</w:t>
      </w:r>
    </w:p>
    <w:p w:rsidR="00A915C6" w:rsidRDefault="0020631C">
      <w:pPr>
        <w:pStyle w:val="Heading2"/>
      </w:pPr>
      <w:r>
        <w:t>6.1 Core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15C6">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Description</w:t>
            </w:r>
          </w:p>
        </w:tc>
      </w:tr>
      <w:tr w:rsidR="00A91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Live Assist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Users select the play being performed (e.g., Ramayana, Mahabharata, </w:t>
            </w:r>
            <w:proofErr w:type="spellStart"/>
            <w:r>
              <w:rPr>
                <w:sz w:val="20"/>
                <w:szCs w:val="20"/>
              </w:rPr>
              <w:t>Yakshagana</w:t>
            </w:r>
            <w:proofErr w:type="spellEnd"/>
            <w:r>
              <w:rPr>
                <w:sz w:val="20"/>
                <w:szCs w:val="20"/>
              </w:rPr>
              <w:t>-adjacent stories) from a curated list. The app then displays a scene-by-scene breakdown in simple Kannada and English. Users can manually swipe forward and backward through scen</w:t>
            </w:r>
            <w:r>
              <w:rPr>
                <w:sz w:val="20"/>
                <w:szCs w:val="20"/>
              </w:rPr>
              <w:t>es, with each screen showing a scene title, summary, and key characters involved.</w:t>
            </w:r>
          </w:p>
        </w:tc>
      </w:tr>
      <w:tr w:rsidR="00A91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Puppet Scan (Simulated)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A simulated camera-based identification feature. Users point their device at a </w:t>
            </w:r>
            <w:proofErr w:type="spellStart"/>
            <w:r>
              <w:rPr>
                <w:sz w:val="20"/>
                <w:szCs w:val="20"/>
              </w:rPr>
              <w:t>Togalu</w:t>
            </w:r>
            <w:proofErr w:type="spellEnd"/>
            <w:r>
              <w:rPr>
                <w:sz w:val="20"/>
                <w:szCs w:val="20"/>
              </w:rPr>
              <w:t xml:space="preserve"> puppet on stage or in an image; the app presents the character's name, role in the epic, symbolic attributes, and powers. In the current version, identification is trigge</w:t>
            </w:r>
            <w:r>
              <w:rPr>
                <w:sz w:val="20"/>
                <w:szCs w:val="20"/>
              </w:rPr>
              <w:t>red via on-screen selection with a simulated camera overlay.</w:t>
            </w:r>
          </w:p>
        </w:tc>
      </w:tr>
      <w:tr w:rsidR="00A91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Interactive Puppet Gallery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A rich, scrollable gallery of </w:t>
            </w:r>
            <w:proofErr w:type="spellStart"/>
            <w:r>
              <w:rPr>
                <w:sz w:val="20"/>
                <w:szCs w:val="20"/>
              </w:rPr>
              <w:t>Togalu</w:t>
            </w:r>
            <w:proofErr w:type="spellEnd"/>
            <w:r>
              <w:rPr>
                <w:sz w:val="20"/>
                <w:szCs w:val="20"/>
              </w:rPr>
              <w:t xml:space="preserve"> puppet characters, each rendered with high-resolution images that can be pinch-zoomed to reveal the intricate leather perforations that define the puppets' shadow patterns. Each character card includes name, role, and s</w:t>
            </w:r>
            <w:r>
              <w:rPr>
                <w:sz w:val="20"/>
                <w:szCs w:val="20"/>
              </w:rPr>
              <w:t>ymbolic description.</w:t>
            </w:r>
          </w:p>
        </w:tc>
      </w:tr>
      <w:tr w:rsidR="00A91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Artist Connect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A dedicated section allowing users to browse profiles of master puppet craftspeople, book puppet-making workshops, or purchase miniature </w:t>
            </w:r>
            <w:proofErr w:type="spellStart"/>
            <w:r>
              <w:rPr>
                <w:sz w:val="20"/>
                <w:szCs w:val="20"/>
              </w:rPr>
              <w:t>Togalu</w:t>
            </w:r>
            <w:proofErr w:type="spellEnd"/>
            <w:r>
              <w:rPr>
                <w:sz w:val="20"/>
                <w:szCs w:val="20"/>
              </w:rPr>
              <w:t xml:space="preserve"> puppets listed as home decor items. Booking and purchase interactions are handled via in-app inquiry forms.</w:t>
            </w:r>
          </w:p>
        </w:tc>
      </w:tr>
      <w:tr w:rsidR="00A91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History Feed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A curated feed of short videos (integrated via </w:t>
            </w:r>
            <w:proofErr w:type="spellStart"/>
            <w:r>
              <w:rPr>
                <w:sz w:val="20"/>
                <w:szCs w:val="20"/>
              </w:rPr>
              <w:t>ExoPlayer</w:t>
            </w:r>
            <w:proofErr w:type="spellEnd"/>
            <w:r>
              <w:rPr>
                <w:sz w:val="20"/>
                <w:szCs w:val="20"/>
              </w:rPr>
              <w:t>) documenting the traditional craft processes: leather selection and sourcing, the curing process, natural dyeing techniques, and the hand-perforation process that creates the puppet's ic</w:t>
            </w:r>
            <w:r>
              <w:rPr>
                <w:sz w:val="20"/>
                <w:szCs w:val="20"/>
              </w:rPr>
              <w:t>onic shadow patterns.</w:t>
            </w:r>
          </w:p>
        </w:tc>
      </w:tr>
      <w:tr w:rsidR="00A91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Dark Theme UI</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A carefully designed dark-themed interface using deep charcoal and amber accent tones to evoke the aesthetic of a traditional shadow theater — dark stage, illuminated puppets. The dark theme also contributes to battery efficiency on OLED displays.</w:t>
            </w:r>
          </w:p>
        </w:tc>
      </w:tr>
      <w:tr w:rsidR="00A91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Kannada Language Support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The application's UI is available in Kannada, ensuring accessibility for native-speaking audiences and demonstrating respect for the language of the art form.</w:t>
            </w:r>
          </w:p>
        </w:tc>
      </w:tr>
    </w:tbl>
    <w:p w:rsidR="00A915C6" w:rsidRDefault="00A915C6">
      <w:pPr>
        <w:spacing w:before="100"/>
      </w:pPr>
    </w:p>
    <w:p w:rsidR="00A915C6" w:rsidRDefault="0020631C">
      <w:pPr>
        <w:pStyle w:val="Heading2"/>
      </w:pPr>
      <w:r>
        <w:t>6.2 Future Scope Features</w:t>
      </w:r>
    </w:p>
    <w:p w:rsidR="00A915C6" w:rsidRDefault="0020631C">
      <w:pPr>
        <w:pStyle w:val="ListParagraph"/>
        <w:numPr>
          <w:ilvl w:val="0"/>
          <w:numId w:val="2"/>
        </w:numPr>
        <w:spacing w:before="40" w:after="80"/>
      </w:pPr>
      <w:r>
        <w:rPr>
          <w:b/>
          <w:bCs/>
        </w:rPr>
        <w:t>Full AR Puppet Scan</w:t>
      </w:r>
      <w:r>
        <w:t xml:space="preserve"> – Upgrade from simulated to real-time image recognition using ML Kit or TensorFlow Lite to identify </w:t>
      </w:r>
      <w:proofErr w:type="spellStart"/>
      <w:r>
        <w:t>Togalu</w:t>
      </w:r>
      <w:proofErr w:type="spellEnd"/>
      <w:r>
        <w:t xml:space="preserve"> puppet characters from a live camera feed.</w:t>
      </w:r>
    </w:p>
    <w:p w:rsidR="00A915C6" w:rsidRDefault="0020631C">
      <w:pPr>
        <w:pStyle w:val="ListParagraph"/>
        <w:numPr>
          <w:ilvl w:val="0"/>
          <w:numId w:val="2"/>
        </w:numPr>
        <w:spacing w:before="40" w:after="80"/>
      </w:pPr>
      <w:r>
        <w:rPr>
          <w:b/>
          <w:bCs/>
        </w:rPr>
        <w:t>Audio Narration Mode</w:t>
      </w:r>
      <w:r>
        <w:t xml:space="preserve"> – Add voice-guided scene narration in Kannada and English for accessibility, enabling visually impaired users to experience the story through audio.</w:t>
      </w:r>
    </w:p>
    <w:p w:rsidR="00A915C6" w:rsidRDefault="0020631C">
      <w:pPr>
        <w:pStyle w:val="ListParagraph"/>
        <w:numPr>
          <w:ilvl w:val="0"/>
          <w:numId w:val="2"/>
        </w:numPr>
        <w:spacing w:before="40" w:after="80"/>
      </w:pPr>
      <w:r>
        <w:rPr>
          <w:b/>
          <w:bCs/>
        </w:rPr>
        <w:t>Multi-Epic Library</w:t>
      </w:r>
      <w:r>
        <w:t xml:space="preserve"> – Expand the play library beyond Ramayana and Mahabharata to include regional folk stor</w:t>
      </w:r>
      <w:r>
        <w:t xml:space="preserve">ies, </w:t>
      </w:r>
      <w:proofErr w:type="spellStart"/>
      <w:r>
        <w:t>Yakshagana</w:t>
      </w:r>
      <w:proofErr w:type="spellEnd"/>
      <w:r>
        <w:t xml:space="preserve"> narratives, and contemporary adaptations.</w:t>
      </w:r>
    </w:p>
    <w:p w:rsidR="00A915C6" w:rsidRDefault="0020631C">
      <w:pPr>
        <w:pStyle w:val="ListParagraph"/>
        <w:numPr>
          <w:ilvl w:val="0"/>
          <w:numId w:val="2"/>
        </w:numPr>
        <w:spacing w:before="40" w:after="80"/>
      </w:pPr>
      <w:r>
        <w:rPr>
          <w:b/>
          <w:bCs/>
        </w:rPr>
        <w:t>Community Performance Map</w:t>
      </w:r>
      <w:r>
        <w:t xml:space="preserve"> – A location-based map showing upcoming </w:t>
      </w:r>
      <w:proofErr w:type="spellStart"/>
      <w:r>
        <w:t>Togalu</w:t>
      </w:r>
      <w:proofErr w:type="spellEnd"/>
      <w:r>
        <w:t xml:space="preserve"> </w:t>
      </w:r>
      <w:proofErr w:type="spellStart"/>
      <w:r>
        <w:t>Gombeyaata</w:t>
      </w:r>
      <w:proofErr w:type="spellEnd"/>
      <w:r>
        <w:t xml:space="preserve"> performances across Karnataka, with event details and booking links.</w:t>
      </w:r>
    </w:p>
    <w:p w:rsidR="00A915C6" w:rsidRDefault="0020631C">
      <w:pPr>
        <w:pStyle w:val="ListParagraph"/>
        <w:numPr>
          <w:ilvl w:val="0"/>
          <w:numId w:val="2"/>
        </w:numPr>
        <w:spacing w:before="40" w:after="80"/>
      </w:pPr>
      <w:r>
        <w:rPr>
          <w:b/>
          <w:bCs/>
        </w:rPr>
        <w:t>Artisan Micro-Commerce</w:t>
      </w:r>
      <w:r>
        <w:t xml:space="preserve"> – Full in-app e-commer</w:t>
      </w:r>
      <w:r>
        <w:t>ce integration for purchasing miniature puppets, with payment gateway support and order tracking.</w:t>
      </w:r>
    </w:p>
    <w:p w:rsidR="00A915C6" w:rsidRDefault="0020631C">
      <w:pPr>
        <w:pStyle w:val="ListParagraph"/>
        <w:numPr>
          <w:ilvl w:val="0"/>
          <w:numId w:val="2"/>
        </w:numPr>
        <w:spacing w:before="40" w:after="80"/>
      </w:pPr>
      <w:r>
        <w:rPr>
          <w:b/>
          <w:bCs/>
        </w:rPr>
        <w:t>UNESCO Documentation Module</w:t>
      </w:r>
      <w:r>
        <w:t xml:space="preserve"> – A structured documentation layer that records performance metadata, artisan profiles, and craft techniques in a format compatibl</w:t>
      </w:r>
      <w:r>
        <w:t>e with UNESCO Intangible Cultural Heritage documentation standards.</w:t>
      </w:r>
    </w:p>
    <w:p w:rsidR="00A915C6" w:rsidRDefault="00A915C6">
      <w:pPr>
        <w:spacing w:before="120"/>
      </w:pPr>
    </w:p>
    <w:p w:rsidR="00A915C6" w:rsidRDefault="0020631C" w:rsidP="00053909">
      <w:r>
        <w:br w:type="page"/>
      </w:r>
      <w:r>
        <w:rPr>
          <w:b/>
          <w:bCs/>
          <w:color w:val="1F3864"/>
          <w:sz w:val="26"/>
          <w:szCs w:val="26"/>
        </w:rPr>
        <w:t>7. Functional Requirements</w:t>
      </w:r>
    </w:p>
    <w:p w:rsidR="00A915C6" w:rsidRDefault="0020631C">
      <w:pPr>
        <w:spacing w:before="60" w:after="100"/>
        <w:jc w:val="both"/>
      </w:pPr>
      <w:r>
        <w:t xml:space="preserve">The following functional requirements define the core </w:t>
      </w:r>
      <w:proofErr w:type="spellStart"/>
      <w:r>
        <w:t>behaviours</w:t>
      </w:r>
      <w:proofErr w:type="spellEnd"/>
      <w:r>
        <w:t xml:space="preserve"> the system must support:</w:t>
      </w:r>
    </w:p>
    <w:p w:rsidR="00A915C6" w:rsidRDefault="00A915C6">
      <w:pPr>
        <w:spacing w:before="60"/>
      </w:pPr>
    </w:p>
    <w:p w:rsidR="00A915C6" w:rsidRDefault="0020631C">
      <w:pPr>
        <w:pStyle w:val="Heading2"/>
      </w:pPr>
      <w:r>
        <w:t>FR-1: Live Assist — Real-Time Scene Guide</w:t>
      </w:r>
    </w:p>
    <w:p w:rsidR="00A915C6" w:rsidRDefault="0020631C">
      <w:pPr>
        <w:pStyle w:val="ListParagraph"/>
        <w:numPr>
          <w:ilvl w:val="0"/>
          <w:numId w:val="2"/>
        </w:numPr>
        <w:spacing w:before="40" w:after="80"/>
      </w:pPr>
      <w:r>
        <w:t>The system shall display a list of available plays (e.g., Ramayana, Mahabharata) for the user to select before a performance.</w:t>
      </w:r>
    </w:p>
    <w:p w:rsidR="00A915C6" w:rsidRDefault="0020631C">
      <w:pPr>
        <w:pStyle w:val="ListParagraph"/>
        <w:numPr>
          <w:ilvl w:val="0"/>
          <w:numId w:val="2"/>
        </w:numPr>
        <w:spacing w:before="40" w:after="80"/>
      </w:pPr>
      <w:r>
        <w:t>Upon play selection, the system shall load a scene-by-scene breakdown for the chosen play, displaying scene title, summary, and ke</w:t>
      </w:r>
      <w:r>
        <w:t>y characters.</w:t>
      </w:r>
    </w:p>
    <w:p w:rsidR="00A915C6" w:rsidRDefault="0020631C">
      <w:pPr>
        <w:pStyle w:val="ListParagraph"/>
        <w:numPr>
          <w:ilvl w:val="0"/>
          <w:numId w:val="2"/>
        </w:numPr>
        <w:spacing w:before="40" w:after="80"/>
      </w:pPr>
      <w:r>
        <w:t>The user shall be able to manually swipe through scenes in both forward and backward directions.</w:t>
      </w:r>
    </w:p>
    <w:p w:rsidR="00A915C6" w:rsidRDefault="0020631C">
      <w:pPr>
        <w:pStyle w:val="ListParagraph"/>
        <w:numPr>
          <w:ilvl w:val="0"/>
          <w:numId w:val="2"/>
        </w:numPr>
        <w:spacing w:before="40" w:after="80"/>
      </w:pPr>
      <w:r>
        <w:t>Each scene card shall be available in both simple Kannada and English, switchable via a toggle button.</w:t>
      </w:r>
    </w:p>
    <w:p w:rsidR="00A915C6" w:rsidRDefault="00A915C6">
      <w:pPr>
        <w:spacing w:before="60"/>
      </w:pPr>
    </w:p>
    <w:p w:rsidR="00A915C6" w:rsidRDefault="0020631C">
      <w:pPr>
        <w:pStyle w:val="Heading2"/>
      </w:pPr>
      <w:r>
        <w:t>FR-2: Puppet Scan — Character Identificat</w:t>
      </w:r>
      <w:r>
        <w:t>ion</w:t>
      </w:r>
    </w:p>
    <w:p w:rsidR="00A915C6" w:rsidRDefault="0020631C">
      <w:pPr>
        <w:pStyle w:val="ListParagraph"/>
        <w:numPr>
          <w:ilvl w:val="0"/>
          <w:numId w:val="2"/>
        </w:numPr>
        <w:spacing w:before="40" w:after="80"/>
      </w:pPr>
      <w:r>
        <w:t>The system shall provide a Puppet Scan screen with a simulated camera overlay for character identification.</w:t>
      </w:r>
    </w:p>
    <w:p w:rsidR="00A915C6" w:rsidRDefault="0020631C">
      <w:pPr>
        <w:pStyle w:val="ListParagraph"/>
        <w:numPr>
          <w:ilvl w:val="0"/>
          <w:numId w:val="2"/>
        </w:numPr>
        <w:spacing w:before="40" w:after="80"/>
      </w:pPr>
      <w:r>
        <w:t>Upon triggering a scan (via on-screen selection in the simulated version), the system shall display the puppet character's name, role in the nar</w:t>
      </w:r>
      <w:r>
        <w:t>rative, symbolic attributes, and powers.</w:t>
      </w:r>
    </w:p>
    <w:p w:rsidR="00A915C6" w:rsidRDefault="0020631C">
      <w:pPr>
        <w:pStyle w:val="ListParagraph"/>
        <w:numPr>
          <w:ilvl w:val="0"/>
          <w:numId w:val="2"/>
        </w:numPr>
        <w:spacing w:before="40" w:after="80"/>
      </w:pPr>
      <w:r>
        <w:t>Identification results shall be drawn from the local character database and displayed within 1 second of trigger.</w:t>
      </w:r>
    </w:p>
    <w:p w:rsidR="00A915C6" w:rsidRDefault="00A915C6">
      <w:pPr>
        <w:spacing w:before="60"/>
      </w:pPr>
    </w:p>
    <w:p w:rsidR="00A915C6" w:rsidRDefault="0020631C">
      <w:pPr>
        <w:pStyle w:val="Heading2"/>
      </w:pPr>
      <w:r>
        <w:t>FR-3: Puppet Gallery</w:t>
      </w:r>
    </w:p>
    <w:p w:rsidR="00A915C6" w:rsidRDefault="0020631C">
      <w:pPr>
        <w:pStyle w:val="ListParagraph"/>
        <w:numPr>
          <w:ilvl w:val="0"/>
          <w:numId w:val="2"/>
        </w:numPr>
        <w:spacing w:before="40" w:after="80"/>
      </w:pPr>
      <w:r>
        <w:t xml:space="preserve">The system shall display a scrollable, </w:t>
      </w:r>
      <w:proofErr w:type="spellStart"/>
      <w:r>
        <w:t>categorised</w:t>
      </w:r>
      <w:proofErr w:type="spellEnd"/>
      <w:r>
        <w:t xml:space="preserve"> gallery of all </w:t>
      </w:r>
      <w:proofErr w:type="spellStart"/>
      <w:r>
        <w:t>Togalu</w:t>
      </w:r>
      <w:proofErr w:type="spellEnd"/>
      <w:r>
        <w:t xml:space="preserve"> puppet</w:t>
      </w:r>
      <w:r>
        <w:t xml:space="preserve"> characters in the database.</w:t>
      </w:r>
    </w:p>
    <w:p w:rsidR="00A915C6" w:rsidRDefault="0020631C">
      <w:pPr>
        <w:pStyle w:val="ListParagraph"/>
        <w:numPr>
          <w:ilvl w:val="0"/>
          <w:numId w:val="2"/>
        </w:numPr>
        <w:spacing w:before="40" w:after="80"/>
      </w:pPr>
      <w:r>
        <w:t>Each gallery entry shall include a high-resolution image of the puppet, the character's name, narrative role, and symbolic description.</w:t>
      </w:r>
    </w:p>
    <w:p w:rsidR="00A915C6" w:rsidRDefault="0020631C">
      <w:pPr>
        <w:pStyle w:val="ListParagraph"/>
        <w:numPr>
          <w:ilvl w:val="0"/>
          <w:numId w:val="2"/>
        </w:numPr>
        <w:spacing w:before="40" w:after="80"/>
      </w:pPr>
      <w:r>
        <w:t>Users shall be able to pinch-zoom into puppet images to view the intricate leather perforat</w:t>
      </w:r>
      <w:r>
        <w:t>ions at close range.</w:t>
      </w:r>
    </w:p>
    <w:p w:rsidR="00A915C6" w:rsidRDefault="0020631C">
      <w:pPr>
        <w:pStyle w:val="ListParagraph"/>
        <w:numPr>
          <w:ilvl w:val="0"/>
          <w:numId w:val="2"/>
        </w:numPr>
        <w:spacing w:before="40" w:after="80"/>
      </w:pPr>
      <w:r>
        <w:t>The gallery shall support search and filter by play, character role, and name.</w:t>
      </w:r>
    </w:p>
    <w:p w:rsidR="00A915C6" w:rsidRDefault="00A915C6">
      <w:pPr>
        <w:spacing w:before="60"/>
      </w:pPr>
    </w:p>
    <w:p w:rsidR="00A915C6" w:rsidRDefault="0020631C">
      <w:pPr>
        <w:pStyle w:val="Heading2"/>
      </w:pPr>
      <w:r>
        <w:t>FR-4: Artist Connect</w:t>
      </w:r>
    </w:p>
    <w:p w:rsidR="00A915C6" w:rsidRDefault="0020631C">
      <w:pPr>
        <w:pStyle w:val="ListParagraph"/>
        <w:numPr>
          <w:ilvl w:val="0"/>
          <w:numId w:val="2"/>
        </w:numPr>
        <w:spacing w:before="40" w:after="80"/>
      </w:pPr>
      <w:r>
        <w:t xml:space="preserve">The system shall display a list of artisan profiles, each containing the artisan's name, location, </w:t>
      </w:r>
      <w:proofErr w:type="spellStart"/>
      <w:r>
        <w:t>specialisation</w:t>
      </w:r>
      <w:proofErr w:type="spellEnd"/>
      <w:r>
        <w:t>, and available minia</w:t>
      </w:r>
      <w:r>
        <w:t>ture puppets or workshops.</w:t>
      </w:r>
    </w:p>
    <w:p w:rsidR="00A915C6" w:rsidRDefault="0020631C">
      <w:pPr>
        <w:pStyle w:val="ListParagraph"/>
        <w:numPr>
          <w:ilvl w:val="0"/>
          <w:numId w:val="2"/>
        </w:numPr>
        <w:spacing w:before="40" w:after="80"/>
      </w:pPr>
      <w:r>
        <w:t>Users shall be able to submit a workshop booking inquiry or a purchase inquiry via an in-app form.</w:t>
      </w:r>
    </w:p>
    <w:p w:rsidR="00A915C6" w:rsidRDefault="0020631C">
      <w:pPr>
        <w:pStyle w:val="ListParagraph"/>
        <w:numPr>
          <w:ilvl w:val="0"/>
          <w:numId w:val="2"/>
        </w:numPr>
        <w:spacing w:before="40" w:after="80"/>
      </w:pPr>
      <w:r>
        <w:t>Inquiry submissions shall be stored locally and optionally shared via the device's native sharing capabilities.</w:t>
      </w:r>
    </w:p>
    <w:p w:rsidR="00A915C6" w:rsidRDefault="00A915C6">
      <w:pPr>
        <w:spacing w:before="60"/>
      </w:pPr>
    </w:p>
    <w:p w:rsidR="00A915C6" w:rsidRDefault="0020631C">
      <w:pPr>
        <w:pStyle w:val="Heading2"/>
      </w:pPr>
      <w:r>
        <w:t>FR-5: History Fee</w:t>
      </w:r>
      <w:r>
        <w:t>d</w:t>
      </w:r>
    </w:p>
    <w:p w:rsidR="00A915C6" w:rsidRDefault="0020631C">
      <w:pPr>
        <w:pStyle w:val="ListParagraph"/>
        <w:numPr>
          <w:ilvl w:val="0"/>
          <w:numId w:val="2"/>
        </w:numPr>
        <w:spacing w:before="40" w:after="80"/>
      </w:pPr>
      <w:r>
        <w:t xml:space="preserve">The system shall display a scrollable feed of short video content documenting traditional </w:t>
      </w:r>
      <w:proofErr w:type="spellStart"/>
      <w:r>
        <w:t>Togalu</w:t>
      </w:r>
      <w:proofErr w:type="spellEnd"/>
      <w:r>
        <w:t xml:space="preserve"> craft techniques.</w:t>
      </w:r>
    </w:p>
    <w:p w:rsidR="00A915C6" w:rsidRDefault="0020631C">
      <w:pPr>
        <w:pStyle w:val="ListParagraph"/>
        <w:numPr>
          <w:ilvl w:val="0"/>
          <w:numId w:val="2"/>
        </w:numPr>
        <w:spacing w:before="40" w:after="80"/>
      </w:pPr>
      <w:r>
        <w:t xml:space="preserve">Videos shall be played using the </w:t>
      </w:r>
      <w:proofErr w:type="spellStart"/>
      <w:r>
        <w:t>ExoPlayer</w:t>
      </w:r>
      <w:proofErr w:type="spellEnd"/>
      <w:r>
        <w:t xml:space="preserve"> library, supporting playback controls including play, pause, seek, and volume adjustment.</w:t>
      </w:r>
    </w:p>
    <w:p w:rsidR="00A915C6" w:rsidRDefault="0020631C">
      <w:pPr>
        <w:pStyle w:val="ListParagraph"/>
        <w:numPr>
          <w:ilvl w:val="0"/>
          <w:numId w:val="2"/>
        </w:numPr>
        <w:spacing w:before="40" w:after="80"/>
      </w:pPr>
      <w:r>
        <w:t>Each video entry shall include a title, duration indicator, and a brief text description of the craft process being documented.</w:t>
      </w:r>
    </w:p>
    <w:p w:rsidR="00A915C6" w:rsidRDefault="00A915C6">
      <w:pPr>
        <w:spacing w:before="60"/>
      </w:pPr>
    </w:p>
    <w:p w:rsidR="00A915C6" w:rsidRDefault="0020631C">
      <w:pPr>
        <w:pStyle w:val="Heading2"/>
      </w:pPr>
      <w:r>
        <w:t>FR-6: Language &amp; Theme Settings</w:t>
      </w:r>
    </w:p>
    <w:p w:rsidR="00A915C6" w:rsidRDefault="0020631C">
      <w:pPr>
        <w:pStyle w:val="ListParagraph"/>
        <w:numPr>
          <w:ilvl w:val="0"/>
          <w:numId w:val="2"/>
        </w:numPr>
        <w:spacing w:before="40" w:after="80"/>
      </w:pPr>
      <w:r>
        <w:t>The system shall provide a settings screen allowing users to toggle the application language be</w:t>
      </w:r>
      <w:r>
        <w:t>tween Kannada and English.</w:t>
      </w:r>
    </w:p>
    <w:p w:rsidR="00A915C6" w:rsidRDefault="0020631C">
      <w:pPr>
        <w:pStyle w:val="ListParagraph"/>
        <w:numPr>
          <w:ilvl w:val="0"/>
          <w:numId w:val="2"/>
        </w:numPr>
        <w:spacing w:before="40" w:after="80"/>
      </w:pPr>
      <w:r>
        <w:t>The dark theme shall be the default application theme, consistent with the shadow-theater aesthetic.</w:t>
      </w:r>
    </w:p>
    <w:p w:rsidR="00A915C6" w:rsidRDefault="0020631C">
      <w:pPr>
        <w:pStyle w:val="ListParagraph"/>
        <w:numPr>
          <w:ilvl w:val="0"/>
          <w:numId w:val="2"/>
        </w:numPr>
        <w:spacing w:before="40" w:after="80"/>
      </w:pPr>
      <w:r>
        <w:t xml:space="preserve">All primary UI text shall be available in both Kannada and English, with language preference stored in </w:t>
      </w:r>
      <w:proofErr w:type="spellStart"/>
      <w:r>
        <w:t>SharedPreferences</w:t>
      </w:r>
      <w:proofErr w:type="spellEnd"/>
      <w:r>
        <w:t>.</w:t>
      </w:r>
    </w:p>
    <w:p w:rsidR="00A915C6" w:rsidRDefault="00A915C6">
      <w:pPr>
        <w:spacing w:before="120"/>
      </w:pPr>
    </w:p>
    <w:p w:rsidR="00A915C6" w:rsidRDefault="0020631C">
      <w:r>
        <w:br w:type="page"/>
      </w:r>
    </w:p>
    <w:p w:rsidR="00A915C6" w:rsidRDefault="0020631C">
      <w:pPr>
        <w:pBdr>
          <w:bottom w:val="single" w:sz="6" w:space="3" w:color="2E75B6"/>
        </w:pBdr>
        <w:spacing w:before="280" w:after="120"/>
      </w:pPr>
      <w:r>
        <w:rPr>
          <w:b/>
          <w:bCs/>
          <w:color w:val="1F3864"/>
          <w:sz w:val="26"/>
          <w:szCs w:val="26"/>
        </w:rPr>
        <w:t xml:space="preserve">8. </w:t>
      </w:r>
      <w:r>
        <w:rPr>
          <w:b/>
          <w:bCs/>
          <w:color w:val="1F3864"/>
          <w:sz w:val="26"/>
          <w:szCs w:val="26"/>
        </w:rPr>
        <w:t>Non-Functional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000"/>
      </w:tblGrid>
      <w:tr w:rsidR="00A915C6">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Requirement</w:t>
            </w:r>
          </w:p>
        </w:tc>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Acceptance Criterion</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Performance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App Load Time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The application must fully load and reach the home screen within 1500 </w:t>
            </w:r>
            <w:proofErr w:type="spellStart"/>
            <w:r>
              <w:rPr>
                <w:sz w:val="20"/>
                <w:szCs w:val="20"/>
              </w:rPr>
              <w:t>ms</w:t>
            </w:r>
            <w:proofErr w:type="spellEnd"/>
            <w:r>
              <w:rPr>
                <w:sz w:val="20"/>
                <w:szCs w:val="20"/>
              </w:rPr>
              <w:t xml:space="preserve"> on a mid-range Android device.</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Performance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Scene Load Speed</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Each scene card in Live Assist must load within 300 </w:t>
            </w:r>
            <w:proofErr w:type="spellStart"/>
            <w:r>
              <w:rPr>
                <w:sz w:val="20"/>
                <w:szCs w:val="20"/>
              </w:rPr>
              <w:t>ms</w:t>
            </w:r>
            <w:proofErr w:type="spellEnd"/>
            <w:r>
              <w:rPr>
                <w:sz w:val="20"/>
                <w:szCs w:val="20"/>
              </w:rPr>
              <w:t xml:space="preserve"> of a user swipe gesture.</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Performance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Gallery Image Load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Puppet Gallery images must begin rendering within 500 </w:t>
            </w:r>
            <w:proofErr w:type="spellStart"/>
            <w:r>
              <w:rPr>
                <w:sz w:val="20"/>
                <w:szCs w:val="20"/>
              </w:rPr>
              <w:t>ms</w:t>
            </w:r>
            <w:proofErr w:type="spellEnd"/>
            <w:r>
              <w:rPr>
                <w:sz w:val="20"/>
                <w:szCs w:val="20"/>
              </w:rPr>
              <w:t xml:space="preserve"> of screen entry, with progressive loading for high-resolution images.</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Usability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UI Simplicity</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Any user must be able to navigate from the home screen to a specific puppet's character card within 3 taps.</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Usability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Legibility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All primary text must use a minimum font size of 13sp. Character names and scene titles must use a minimum of 18sp.</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Battery Efficiency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Lightweight UI</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The application UI must be lightweight and battery-efficient, with dark-theme rendering reducing OLED power consumption by at least 20% compared to a light theme equivalent.</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Reliability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Content Availability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All Gallery, Live Assist, and History Feed content must be available offline from the local database.</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Compatibility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Android Versions</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Application must support Android 5.0 (API 21) through Android 14 (API 34).</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Accessibility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Kannada Support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All primary UI elements, screen titles, and navigation labels must be available in Kannada.</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Media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Video Playback</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proofErr w:type="spellStart"/>
            <w:r>
              <w:rPr>
                <w:sz w:val="20"/>
                <w:szCs w:val="20"/>
              </w:rPr>
              <w:t>ExoPlayer</w:t>
            </w:r>
            <w:proofErr w:type="spellEnd"/>
            <w:r>
              <w:rPr>
                <w:sz w:val="20"/>
                <w:szCs w:val="20"/>
              </w:rPr>
              <w:t xml:space="preserve"> must handle traditional music and video clips without stuttering on devices with 2 GB RAM or more.</w:t>
            </w:r>
          </w:p>
        </w:tc>
      </w:tr>
    </w:tbl>
    <w:p w:rsidR="00A915C6" w:rsidRDefault="00A915C6">
      <w:pPr>
        <w:spacing w:before="120"/>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A915C6" w:rsidRDefault="0020631C">
      <w:pPr>
        <w:pBdr>
          <w:bottom w:val="single" w:sz="6" w:space="3" w:color="2E75B6"/>
        </w:pBdr>
        <w:spacing w:before="280" w:after="120"/>
      </w:pPr>
      <w:r>
        <w:rPr>
          <w:b/>
          <w:bCs/>
          <w:color w:val="1F3864"/>
          <w:sz w:val="26"/>
          <w:szCs w:val="26"/>
        </w:rPr>
        <w:t>9. System Architecture</w:t>
      </w:r>
    </w:p>
    <w:p w:rsidR="00A915C6" w:rsidRDefault="0020631C">
      <w:pPr>
        <w:spacing w:before="60" w:after="100"/>
        <w:jc w:val="both"/>
      </w:pPr>
      <w:proofErr w:type="spellStart"/>
      <w:r>
        <w:t>Togalu</w:t>
      </w:r>
      <w:proofErr w:type="spellEnd"/>
      <w:r>
        <w:t>-Gombe follows a single-tier, client-only architecture. All data processing, content delivery, and business logic occur entirely on-device. There are no backend servers or cloud databases required for the application's core operations, ensuring relia</w:t>
      </w:r>
      <w:r>
        <w:t>ble performance in venues with limited or no internet connectivity.</w:t>
      </w:r>
    </w:p>
    <w:p w:rsidR="00A915C6" w:rsidRDefault="00A915C6">
      <w:pPr>
        <w:spacing w:before="80"/>
      </w:pPr>
    </w:p>
    <w:p w:rsidR="00A915C6" w:rsidRDefault="0020631C">
      <w:pPr>
        <w:pStyle w:val="Heading2"/>
      </w:pPr>
      <w:r>
        <w:t>9.1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A915C6">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Layer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Technology</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Purpose</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Language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Kotlin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Primary development language; concise, null-safe, and fully interoperable with the Android SDK.</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UI Framework</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XML Layouts + </w:t>
            </w:r>
            <w:proofErr w:type="spellStart"/>
            <w:r>
              <w:rPr>
                <w:sz w:val="20"/>
                <w:szCs w:val="20"/>
              </w:rPr>
              <w:t>AppCompat</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Traditional View-based UI with dark-themed material components. </w:t>
            </w:r>
            <w:proofErr w:type="spellStart"/>
            <w:r>
              <w:rPr>
                <w:sz w:val="20"/>
                <w:szCs w:val="20"/>
              </w:rPr>
              <w:t>LinearLayout</w:t>
            </w:r>
            <w:proofErr w:type="spellEnd"/>
            <w:r>
              <w:rPr>
                <w:sz w:val="20"/>
                <w:szCs w:val="20"/>
              </w:rPr>
              <w:t xml:space="preserve"> and </w:t>
            </w:r>
            <w:proofErr w:type="spellStart"/>
            <w:r>
              <w:rPr>
                <w:sz w:val="20"/>
                <w:szCs w:val="20"/>
              </w:rPr>
              <w:t>RecyclerView</w:t>
            </w:r>
            <w:proofErr w:type="spellEnd"/>
            <w:r>
              <w:rPr>
                <w:sz w:val="20"/>
                <w:szCs w:val="20"/>
              </w:rPr>
              <w:t xml:space="preserve"> used for Gallery and Feed screens.</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Local Database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Room Database (SQLite)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Stores all puppet character data, scene scripts, artisan profiles, and play scripts on-device for offline access.</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Media Playback</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proofErr w:type="spellStart"/>
            <w:r>
              <w:rPr>
                <w:sz w:val="20"/>
                <w:szCs w:val="20"/>
              </w:rPr>
              <w:t>ExoPlayer</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Handles streaming and local playback of traditional music background clips and History Feed craft documentation videos.</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Image Loading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Glide / Picasso</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Efficient image loading and caching for the Puppet Gallery, with pinch-zoom support via </w:t>
            </w:r>
            <w:proofErr w:type="spellStart"/>
            <w:r>
              <w:rPr>
                <w:sz w:val="20"/>
                <w:szCs w:val="20"/>
              </w:rPr>
              <w:t>PhotoView</w:t>
            </w:r>
            <w:proofErr w:type="spellEnd"/>
            <w:r>
              <w:rPr>
                <w:sz w:val="20"/>
                <w:szCs w:val="20"/>
              </w:rPr>
              <w:t xml:space="preserve"> or </w:t>
            </w:r>
            <w:proofErr w:type="spellStart"/>
            <w:r>
              <w:rPr>
                <w:sz w:val="20"/>
                <w:szCs w:val="20"/>
              </w:rPr>
              <w:t>TouchImageView</w:t>
            </w:r>
            <w:proofErr w:type="spellEnd"/>
            <w:r>
              <w:rPr>
                <w:sz w:val="20"/>
                <w:szCs w:val="20"/>
              </w:rPr>
              <w:t>.</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Session Storage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proofErr w:type="spellStart"/>
            <w:r>
              <w:rPr>
                <w:sz w:val="20"/>
                <w:szCs w:val="20"/>
              </w:rPr>
              <w:t>SharedPreferences</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Stores user language preference (Kannada/English), dark theme state, and last-accessed play and scene index.</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Simulated AR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proofErr w:type="spellStart"/>
            <w:r>
              <w:rPr>
                <w:sz w:val="20"/>
                <w:szCs w:val="20"/>
              </w:rPr>
              <w:t>CameraX</w:t>
            </w:r>
            <w:proofErr w:type="spellEnd"/>
            <w:r>
              <w:rPr>
                <w:sz w:val="20"/>
                <w:szCs w:val="20"/>
              </w:rPr>
              <w:t xml:space="preserve"> + Overlay UI</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Provides the simulated Puppet Scan camera overlay with on-screen character selection triggering local database lookup.</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Build System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Gradle (Groovy DSL)</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Dependency management, build configuration, APK generation, and </w:t>
            </w:r>
            <w:proofErr w:type="spellStart"/>
            <w:r>
              <w:rPr>
                <w:sz w:val="20"/>
                <w:szCs w:val="20"/>
              </w:rPr>
              <w:t>kotlin-kapt</w:t>
            </w:r>
            <w:proofErr w:type="spellEnd"/>
            <w:r>
              <w:rPr>
                <w:sz w:val="20"/>
                <w:szCs w:val="20"/>
              </w:rPr>
              <w:t xml:space="preserve"> for Room annotation processing.</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Min. SDK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API Level 21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Targets approximately 98% of active Android devices globally, including budget smartphones prevalent across Karnataka.</w:t>
            </w:r>
          </w:p>
        </w:tc>
      </w:tr>
    </w:tbl>
    <w:p w:rsidR="00A915C6" w:rsidRDefault="00A915C6">
      <w:pPr>
        <w:spacing w:before="100"/>
      </w:pPr>
    </w:p>
    <w:p w:rsidR="00A915C6" w:rsidRDefault="0020631C">
      <w:pPr>
        <w:pStyle w:val="Heading2"/>
      </w:pPr>
      <w:r>
        <w:t>9.2 Architectural Overview</w:t>
      </w:r>
    </w:p>
    <w:p w:rsidR="00A915C6" w:rsidRDefault="0020631C">
      <w:pPr>
        <w:spacing w:before="60" w:after="100"/>
        <w:jc w:val="both"/>
      </w:pPr>
      <w:r>
        <w:t>The application follows a simplified MVC (Model-View-Controller) pattern:</w:t>
      </w:r>
    </w:p>
    <w:p w:rsidR="00A915C6" w:rsidRDefault="00A915C6">
      <w:pPr>
        <w:spacing w:before="60"/>
      </w:pPr>
    </w:p>
    <w:p w:rsidR="00A915C6" w:rsidRDefault="0020631C">
      <w:pPr>
        <w:pStyle w:val="ListParagraph"/>
        <w:numPr>
          <w:ilvl w:val="0"/>
          <w:numId w:val="2"/>
        </w:numPr>
        <w:spacing w:before="40" w:after="80"/>
      </w:pPr>
      <w:r>
        <w:rPr>
          <w:b/>
          <w:bCs/>
        </w:rPr>
        <w:t>Model Layer</w:t>
      </w:r>
      <w:r>
        <w:t xml:space="preserve"> – The data package contains Room @Entity classes for Puppet, Scene, Play, and </w:t>
      </w:r>
      <w:proofErr w:type="spellStart"/>
      <w:r>
        <w:t>ArtisanProfile</w:t>
      </w:r>
      <w:proofErr w:type="spellEnd"/>
      <w:r>
        <w:t>. The @Dao interfaces provide query methods for al</w:t>
      </w:r>
      <w:r>
        <w:t xml:space="preserve">l retrieval, insertion, and filtering operations. The </w:t>
      </w:r>
      <w:proofErr w:type="spellStart"/>
      <w:r>
        <w:t>AppDatabase</w:t>
      </w:r>
      <w:proofErr w:type="spellEnd"/>
      <w:r>
        <w:t xml:space="preserve"> singleton manages migrations and provides the single database instance.</w:t>
      </w:r>
    </w:p>
    <w:p w:rsidR="00A915C6" w:rsidRDefault="0020631C">
      <w:pPr>
        <w:pStyle w:val="ListParagraph"/>
        <w:numPr>
          <w:ilvl w:val="0"/>
          <w:numId w:val="2"/>
        </w:numPr>
        <w:spacing w:before="40" w:after="80"/>
      </w:pPr>
      <w:r>
        <w:rPr>
          <w:b/>
          <w:bCs/>
        </w:rPr>
        <w:t>View Layer</w:t>
      </w:r>
      <w:r>
        <w:t xml:space="preserve"> – XML layout files define the UI for all screens: activity_home.xml, activity_live_assist.xml, activity_pup</w:t>
      </w:r>
      <w:r>
        <w:t xml:space="preserve">pet_gallery.xml, activity_puppet_detail.xml, activity_artist_connect.xml, activity_history_feed.xml, and activity_settings.xml. Dark-theme </w:t>
      </w:r>
      <w:proofErr w:type="spellStart"/>
      <w:r>
        <w:t>drawables</w:t>
      </w:r>
      <w:proofErr w:type="spellEnd"/>
      <w:r>
        <w:t xml:space="preserve"> and </w:t>
      </w:r>
      <w:proofErr w:type="spellStart"/>
      <w:r>
        <w:t>colour</w:t>
      </w:r>
      <w:proofErr w:type="spellEnd"/>
      <w:r>
        <w:t xml:space="preserve"> resources maintain the shadow-theater aesthetic throughout.</w:t>
      </w:r>
    </w:p>
    <w:p w:rsidR="00A915C6" w:rsidRDefault="0020631C">
      <w:pPr>
        <w:pStyle w:val="ListParagraph"/>
        <w:numPr>
          <w:ilvl w:val="0"/>
          <w:numId w:val="2"/>
        </w:numPr>
        <w:spacing w:before="40" w:after="80"/>
      </w:pPr>
      <w:r>
        <w:rPr>
          <w:b/>
          <w:bCs/>
        </w:rPr>
        <w:t>Controller Layer</w:t>
      </w:r>
      <w:r>
        <w:t xml:space="preserve"> – Activity and Frag</w:t>
      </w:r>
      <w:r>
        <w:t xml:space="preserve">ment classes orchestrate user interaction, invoke database operations on background threads via Kotlin Coroutines or Executors, and update the UI on the main thread. </w:t>
      </w:r>
      <w:proofErr w:type="spellStart"/>
      <w:r>
        <w:t>ExoPlayer</w:t>
      </w:r>
      <w:proofErr w:type="spellEnd"/>
      <w:r>
        <w:t xml:space="preserve"> lifecycle management is handled within the </w:t>
      </w:r>
      <w:proofErr w:type="spellStart"/>
      <w:r>
        <w:t>HistoryFeedActivity</w:t>
      </w:r>
      <w:proofErr w:type="spellEnd"/>
      <w:r>
        <w:t xml:space="preserve"> to prevent resour</w:t>
      </w:r>
      <w:r>
        <w:t>ce leaks.</w:t>
      </w:r>
    </w:p>
    <w:p w:rsidR="00A915C6" w:rsidRDefault="00A915C6">
      <w:pPr>
        <w:spacing w:before="80"/>
      </w:pPr>
    </w:p>
    <w:p w:rsidR="00A915C6" w:rsidRDefault="0020631C">
      <w:pPr>
        <w:pStyle w:val="Heading2"/>
      </w:pPr>
      <w:r>
        <w:t>9.3 Database Design</w:t>
      </w:r>
    </w:p>
    <w:p w:rsidR="00A915C6" w:rsidRDefault="0020631C">
      <w:pPr>
        <w:spacing w:before="60" w:after="100"/>
        <w:jc w:val="both"/>
      </w:pPr>
      <w:r>
        <w:t>The Room database contains four primary tables to support all application features:</w:t>
      </w:r>
    </w:p>
    <w:p w:rsidR="00A915C6" w:rsidRDefault="00A915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A915C6">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Table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Key Columns</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Purpose</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puppets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id, name, role, </w:t>
            </w:r>
            <w:proofErr w:type="spellStart"/>
            <w:r>
              <w:rPr>
                <w:sz w:val="20"/>
                <w:szCs w:val="20"/>
              </w:rPr>
              <w:t>play_id</w:t>
            </w:r>
            <w:proofErr w:type="spellEnd"/>
            <w:r>
              <w:rPr>
                <w:sz w:val="20"/>
                <w:szCs w:val="20"/>
              </w:rPr>
              <w:t xml:space="preserve">, symbolism, </w:t>
            </w:r>
            <w:proofErr w:type="spellStart"/>
            <w:r>
              <w:rPr>
                <w:sz w:val="20"/>
                <w:szCs w:val="20"/>
              </w:rPr>
              <w:t>image_path</w:t>
            </w:r>
            <w:proofErr w:type="spellEnd"/>
            <w:r>
              <w:rPr>
                <w:sz w:val="20"/>
                <w:szCs w:val="20"/>
              </w:rPr>
              <w:t>, powers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Stores all </w:t>
            </w:r>
            <w:proofErr w:type="spellStart"/>
            <w:r>
              <w:rPr>
                <w:sz w:val="20"/>
                <w:szCs w:val="20"/>
              </w:rPr>
              <w:t>Togalu</w:t>
            </w:r>
            <w:proofErr w:type="spellEnd"/>
            <w:r>
              <w:rPr>
                <w:sz w:val="20"/>
                <w:szCs w:val="20"/>
              </w:rPr>
              <w:t xml:space="preserve"> puppet character data, linked to their respective play.</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plays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id, title, </w:t>
            </w:r>
            <w:proofErr w:type="spellStart"/>
            <w:r>
              <w:rPr>
                <w:sz w:val="20"/>
                <w:szCs w:val="20"/>
              </w:rPr>
              <w:t>title_kannada</w:t>
            </w:r>
            <w:proofErr w:type="spellEnd"/>
            <w:r>
              <w:rPr>
                <w:sz w:val="20"/>
                <w:szCs w:val="20"/>
              </w:rPr>
              <w:t xml:space="preserve">, synopsis, </w:t>
            </w:r>
            <w:proofErr w:type="spellStart"/>
            <w:r>
              <w:rPr>
                <w:sz w:val="20"/>
                <w:szCs w:val="20"/>
              </w:rPr>
              <w:t>total_scenes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Catalogue of supported epics and folk plays available in Live Assist.</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scenes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id, </w:t>
            </w:r>
            <w:proofErr w:type="spellStart"/>
            <w:r>
              <w:rPr>
                <w:sz w:val="20"/>
                <w:szCs w:val="20"/>
              </w:rPr>
              <w:t>play_id</w:t>
            </w:r>
            <w:proofErr w:type="spellEnd"/>
            <w:r>
              <w:rPr>
                <w:sz w:val="20"/>
                <w:szCs w:val="20"/>
              </w:rPr>
              <w:t xml:space="preserve">, </w:t>
            </w:r>
            <w:proofErr w:type="spellStart"/>
            <w:r>
              <w:rPr>
                <w:sz w:val="20"/>
                <w:szCs w:val="20"/>
              </w:rPr>
              <w:t>scene_number</w:t>
            </w:r>
            <w:proofErr w:type="spellEnd"/>
            <w:r>
              <w:rPr>
                <w:sz w:val="20"/>
                <w:szCs w:val="20"/>
              </w:rPr>
              <w:t xml:space="preserve">, title, summary, </w:t>
            </w:r>
            <w:proofErr w:type="spellStart"/>
            <w:r>
              <w:rPr>
                <w:sz w:val="20"/>
                <w:szCs w:val="20"/>
              </w:rPr>
              <w:t>summary_kannada</w:t>
            </w:r>
            <w:proofErr w:type="spellEnd"/>
            <w:r>
              <w:rPr>
                <w:sz w:val="20"/>
                <w:szCs w:val="20"/>
              </w:rPr>
              <w:t xml:space="preserve">, </w:t>
            </w:r>
            <w:proofErr w:type="spellStart"/>
            <w:r>
              <w:rPr>
                <w:sz w:val="20"/>
                <w:szCs w:val="20"/>
              </w:rPr>
              <w:t>key_characters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Scene-by-scene script data for each play, used in the Live Assist feature.</w:t>
            </w:r>
          </w:p>
        </w:tc>
      </w:tr>
      <w:tr w:rsidR="00A915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artisans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id, name, location, </w:t>
            </w:r>
            <w:proofErr w:type="spellStart"/>
            <w:r>
              <w:rPr>
                <w:sz w:val="20"/>
                <w:szCs w:val="20"/>
              </w:rPr>
              <w:t>specialisation</w:t>
            </w:r>
            <w:proofErr w:type="spellEnd"/>
            <w:r>
              <w:rPr>
                <w:sz w:val="20"/>
                <w:szCs w:val="20"/>
              </w:rPr>
              <w:t xml:space="preserve">, </w:t>
            </w:r>
            <w:proofErr w:type="spellStart"/>
            <w:r>
              <w:rPr>
                <w:sz w:val="20"/>
                <w:szCs w:val="20"/>
              </w:rPr>
              <w:t>contact_info</w:t>
            </w:r>
            <w:proofErr w:type="spellEnd"/>
            <w:r>
              <w:rPr>
                <w:sz w:val="20"/>
                <w:szCs w:val="20"/>
              </w:rPr>
              <w:t xml:space="preserve">, </w:t>
            </w:r>
            <w:proofErr w:type="spellStart"/>
            <w:r>
              <w:rPr>
                <w:sz w:val="20"/>
                <w:szCs w:val="20"/>
              </w:rPr>
              <w:t>puppets_available</w:t>
            </w:r>
            <w:proofErr w:type="spellEnd"/>
            <w:r>
              <w:rPr>
                <w:sz w:val="20"/>
                <w:szCs w:val="20"/>
              </w:rPr>
              <w:t xml:space="preserve">, </w:t>
            </w:r>
            <w:proofErr w:type="spellStart"/>
            <w:r>
              <w:rPr>
                <w:sz w:val="20"/>
                <w:szCs w:val="20"/>
              </w:rPr>
              <w:t>workshops_available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Artisan profiles for the Artist Connect section.</w:t>
            </w:r>
          </w:p>
        </w:tc>
      </w:tr>
    </w:tbl>
    <w:p w:rsidR="00A915C6" w:rsidRDefault="00A915C6">
      <w:pPr>
        <w:spacing w:before="120"/>
      </w:pPr>
    </w:p>
    <w:p w:rsidR="00A915C6" w:rsidRDefault="0020631C">
      <w:r>
        <w:br w:type="page"/>
      </w:r>
    </w:p>
    <w:p w:rsidR="00A915C6" w:rsidRDefault="0020631C">
      <w:pPr>
        <w:pBdr>
          <w:bottom w:val="single" w:sz="6" w:space="3" w:color="2E75B6"/>
        </w:pBdr>
        <w:spacing w:before="280" w:after="120"/>
      </w:pPr>
      <w:r>
        <w:rPr>
          <w:b/>
          <w:bCs/>
          <w:color w:val="1F3864"/>
          <w:sz w:val="26"/>
          <w:szCs w:val="26"/>
        </w:rPr>
        <w:t>10. User Flow</w:t>
      </w:r>
    </w:p>
    <w:p w:rsidR="00A915C6" w:rsidRDefault="0020631C">
      <w:pPr>
        <w:spacing w:before="60" w:after="100"/>
        <w:jc w:val="both"/>
      </w:pPr>
      <w:r>
        <w:t xml:space="preserve">The application is designed to </w:t>
      </w:r>
      <w:proofErr w:type="spellStart"/>
      <w:r>
        <w:t>minimise</w:t>
      </w:r>
      <w:proofErr w:type="spellEnd"/>
      <w:r>
        <w:t xml:space="preserve"> friction for first-time users attending a live performance, while providing enough depth for independent cultural exploration. The complete user journey is described below:</w:t>
      </w:r>
    </w:p>
    <w:p w:rsidR="00A915C6" w:rsidRDefault="00A915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6860"/>
      </w:tblGrid>
      <w:tr w:rsidR="00A915C6">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Screen</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User Action &amp; System Response</w:t>
            </w:r>
          </w:p>
        </w:tc>
      </w:tr>
      <w:tr w:rsidR="00A915C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Home Screen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User opens the app. The dark-themed home screen presents four main feature tiles: Live Assist, Puppet Gallery, Artist Connect, and History Feed. The shop name or a cultural tagline is displayed in the header.</w:t>
            </w:r>
          </w:p>
        </w:tc>
      </w:tr>
      <w:tr w:rsidR="00A915C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Live Assist – Play Selection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User taps Live Assist. A list of available plays (Ramayana, Mahabharata, etc.) is presented. User selects the play currently being performed.</w:t>
            </w:r>
          </w:p>
        </w:tc>
      </w:tr>
      <w:tr w:rsidR="00A915C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Live Assist – Scene Guide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The app loads the scene-by-scene guide. User sees the current scene title and summary. User swipes left to advance to the next scene, or right to go back. Language toggle switches between Kannada and English.</w:t>
            </w:r>
          </w:p>
        </w:tc>
      </w:tr>
      <w:tr w:rsidR="00A915C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Puppet Scan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User taps Puppet Scan. A simulated camera overlay appears. User selects a puppet character from an on-screen list (simulating a scan). The app displays the character's name, role, symbolism, and powers instantly.</w:t>
            </w:r>
          </w:p>
        </w:tc>
      </w:tr>
      <w:tr w:rsidR="00A915C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Puppet Gallery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User taps Puppet Gallery. A grid of puppet character cards is displayed. User taps a card to view the full character detail with zoomable high-resolution images revealing the leather perforations.</w:t>
            </w:r>
          </w:p>
        </w:tc>
      </w:tr>
      <w:tr w:rsidR="00A915C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Artist Connect</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User taps Artist Connect. A list of artisan profiles is displayed. User taps a profile to view available puppets and workshops. User submits a booking or purchase inquiry via an in-app form.</w:t>
            </w:r>
          </w:p>
        </w:tc>
      </w:tr>
      <w:tr w:rsidR="00A915C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History Feed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User taps History Feed. A scrollable feed of short craft videos is displayed. User taps a video to play it via </w:t>
            </w:r>
            <w:proofErr w:type="spellStart"/>
            <w:r>
              <w:rPr>
                <w:sz w:val="20"/>
                <w:szCs w:val="20"/>
              </w:rPr>
              <w:t>ExoPlayer</w:t>
            </w:r>
            <w:proofErr w:type="spellEnd"/>
            <w:r>
              <w:rPr>
                <w:sz w:val="20"/>
                <w:szCs w:val="20"/>
              </w:rPr>
              <w:t>, with traditional music as background audio.</w:t>
            </w:r>
          </w:p>
        </w:tc>
      </w:tr>
      <w:tr w:rsidR="00A915C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Settings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User accesses Settings from the navigation menu. Language is toggled between Kannada and English. All UI strings update immediately across the application.</w:t>
            </w:r>
          </w:p>
        </w:tc>
      </w:tr>
    </w:tbl>
    <w:p w:rsidR="00A915C6" w:rsidRDefault="00A915C6">
      <w:pPr>
        <w:spacing w:before="120"/>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A915C6" w:rsidRDefault="0020631C">
      <w:pPr>
        <w:pBdr>
          <w:bottom w:val="single" w:sz="6" w:space="3" w:color="2E75B6"/>
        </w:pBdr>
        <w:spacing w:before="280" w:after="120"/>
      </w:pPr>
      <w:r>
        <w:rPr>
          <w:b/>
          <w:bCs/>
          <w:color w:val="1F3864"/>
          <w:sz w:val="26"/>
          <w:szCs w:val="26"/>
        </w:rPr>
        <w:t>11. Technical Implementation</w:t>
      </w:r>
    </w:p>
    <w:p w:rsidR="00A915C6" w:rsidRDefault="0020631C">
      <w:pPr>
        <w:pStyle w:val="Heading2"/>
      </w:pPr>
      <w:r>
        <w:t>11.1 Room Database &amp; Content Management</w:t>
      </w:r>
    </w:p>
    <w:p w:rsidR="00A915C6" w:rsidRDefault="0020631C">
      <w:pPr>
        <w:spacing w:before="60" w:after="100"/>
        <w:jc w:val="both"/>
      </w:pPr>
      <w:r>
        <w:t>All puppet characters, scene scripts, play catalogues, and artisan profiles are stored using the Room persistence library, providing type-safe SQLite access. The database is pre-populated on first launch using a pre-packaged .</w:t>
      </w:r>
      <w:proofErr w:type="spellStart"/>
      <w:r>
        <w:t>db</w:t>
      </w:r>
      <w:proofErr w:type="spellEnd"/>
      <w:r>
        <w:t xml:space="preserve"> asset file bundled with the</w:t>
      </w:r>
      <w:r>
        <w:t xml:space="preserve"> APK, ensuring that all content is available immediately without requiring any network request. Future content updates can be delivered via in-app update mechanisms.</w:t>
      </w:r>
    </w:p>
    <w:p w:rsidR="00A915C6" w:rsidRDefault="00A915C6">
      <w:pPr>
        <w:spacing w:before="60"/>
      </w:pPr>
    </w:p>
    <w:p w:rsidR="00A915C6" w:rsidRDefault="0020631C">
      <w:pPr>
        <w:pStyle w:val="Heading2"/>
      </w:pPr>
      <w:r>
        <w:t>11.2 Live Assist — Scene Navigation</w:t>
      </w:r>
    </w:p>
    <w:p w:rsidR="00A915C6" w:rsidRDefault="0020631C">
      <w:pPr>
        <w:spacing w:before="60" w:after="100"/>
        <w:jc w:val="both"/>
      </w:pPr>
      <w:r>
        <w:t>The Live Assist feature uses a ViewPager2 component b</w:t>
      </w:r>
      <w:r>
        <w:t xml:space="preserve">acked by a </w:t>
      </w:r>
      <w:proofErr w:type="spellStart"/>
      <w:r>
        <w:t>ScenePageAdapter</w:t>
      </w:r>
      <w:proofErr w:type="spellEnd"/>
      <w:r>
        <w:t>. Each page represents a single scene, rendered from the Scene entity stored in Room. The adapter fetches scenes asynchronously for the selected play using a coroutine scope, with the language (Kannada or English) determined by t</w:t>
      </w:r>
      <w:r>
        <w:t xml:space="preserve">he current </w:t>
      </w:r>
      <w:proofErr w:type="spellStart"/>
      <w:r>
        <w:t>SharedPreferences</w:t>
      </w:r>
      <w:proofErr w:type="spellEnd"/>
      <w:r>
        <w:t xml:space="preserve"> language setting. Swiping gestures are native to ViewPager2, ensuring smooth, low-latency transitions between scenes.</w:t>
      </w:r>
    </w:p>
    <w:p w:rsidR="00A915C6" w:rsidRDefault="00A915C6">
      <w:pPr>
        <w:spacing w:before="60"/>
      </w:pPr>
    </w:p>
    <w:p w:rsidR="00A915C6" w:rsidRDefault="0020631C">
      <w:pPr>
        <w:pStyle w:val="Heading2"/>
      </w:pPr>
      <w:r>
        <w:t>11.3 Puppet Scan — Simulated Identification</w:t>
      </w:r>
    </w:p>
    <w:p w:rsidR="00A915C6" w:rsidRDefault="0020631C">
      <w:pPr>
        <w:spacing w:before="60" w:after="100"/>
        <w:jc w:val="both"/>
      </w:pPr>
      <w:r>
        <w:t xml:space="preserve">The Puppet Scan feature uses </w:t>
      </w:r>
      <w:proofErr w:type="spellStart"/>
      <w:r>
        <w:t>CameraX</w:t>
      </w:r>
      <w:proofErr w:type="spellEnd"/>
      <w:r>
        <w:t xml:space="preserve"> to display a live camera pr</w:t>
      </w:r>
      <w:r>
        <w:t>eview with a custom dark overlay and targeting reticle that evokes a traditional shadow-theater aesthetic. In the current simulated implementation, character identification is triggered by an on-screen selection menu rather than actual image recognition. T</w:t>
      </w:r>
      <w:r>
        <w:t>he selected character's data is retrieved from the Room database and displayed in a bottom sheet dialog with name, role, powers, and symbolism. Full ML Kit-based real-time recognition is planned for version 2.0.</w:t>
      </w:r>
    </w:p>
    <w:p w:rsidR="00A915C6" w:rsidRDefault="00A915C6">
      <w:pPr>
        <w:spacing w:before="60"/>
      </w:pPr>
    </w:p>
    <w:p w:rsidR="00A915C6" w:rsidRDefault="0020631C">
      <w:pPr>
        <w:pStyle w:val="Heading2"/>
      </w:pPr>
      <w:r>
        <w:t xml:space="preserve">11.4 </w:t>
      </w:r>
      <w:proofErr w:type="spellStart"/>
      <w:r>
        <w:t>ExoPlayer</w:t>
      </w:r>
      <w:proofErr w:type="spellEnd"/>
      <w:r>
        <w:t xml:space="preserve"> Integration for History Feed</w:t>
      </w:r>
    </w:p>
    <w:p w:rsidR="00A915C6" w:rsidRDefault="0020631C">
      <w:pPr>
        <w:spacing w:before="60" w:after="100"/>
        <w:jc w:val="both"/>
      </w:pPr>
      <w:r>
        <w:t xml:space="preserve">The History Feed uses </w:t>
      </w:r>
      <w:proofErr w:type="spellStart"/>
      <w:r>
        <w:t>ExoPlayer</w:t>
      </w:r>
      <w:proofErr w:type="spellEnd"/>
      <w:r>
        <w:t xml:space="preserve"> to play locally stored video clips documenting traditional </w:t>
      </w:r>
      <w:proofErr w:type="spellStart"/>
      <w:r>
        <w:t>Togalu</w:t>
      </w:r>
      <w:proofErr w:type="spellEnd"/>
      <w:r>
        <w:t xml:space="preserve"> craft techniques. </w:t>
      </w:r>
      <w:proofErr w:type="spellStart"/>
      <w:r>
        <w:t>ExoPlayer</w:t>
      </w:r>
      <w:proofErr w:type="spellEnd"/>
      <w:r>
        <w:t xml:space="preserve"> is </w:t>
      </w:r>
      <w:proofErr w:type="spellStart"/>
      <w:r>
        <w:t>initialised</w:t>
      </w:r>
      <w:proofErr w:type="spellEnd"/>
      <w:r>
        <w:t xml:space="preserve"> within the </w:t>
      </w:r>
      <w:proofErr w:type="spellStart"/>
      <w:r>
        <w:t>HistoryFeedActivity</w:t>
      </w:r>
      <w:proofErr w:type="spellEnd"/>
      <w:r>
        <w:t xml:space="preserve"> and released in </w:t>
      </w:r>
      <w:proofErr w:type="spellStart"/>
      <w:proofErr w:type="gramStart"/>
      <w:r>
        <w:t>onStop</w:t>
      </w:r>
      <w:proofErr w:type="spellEnd"/>
      <w:r>
        <w:t>(</w:t>
      </w:r>
      <w:proofErr w:type="gramEnd"/>
      <w:r>
        <w:t>) to prevent resource leaks. Each video entry in the feed is</w:t>
      </w:r>
      <w:r>
        <w:t xml:space="preserve"> displayed as a card with a thumbnail, title, and duration. Tapping a card triggers </w:t>
      </w:r>
      <w:proofErr w:type="spellStart"/>
      <w:r>
        <w:t>ExoPlayer</w:t>
      </w:r>
      <w:proofErr w:type="spellEnd"/>
      <w:r>
        <w:t xml:space="preserve"> to load the associated video URI and begin playback in a </w:t>
      </w:r>
      <w:proofErr w:type="spellStart"/>
      <w:r>
        <w:t>fullscreen</w:t>
      </w:r>
      <w:proofErr w:type="spellEnd"/>
      <w:r>
        <w:t xml:space="preserve">-capable player view. Background traditional music clips are similarly managed through </w:t>
      </w:r>
      <w:proofErr w:type="spellStart"/>
      <w:r>
        <w:t>ExoPlaye</w:t>
      </w:r>
      <w:r>
        <w:t>r</w:t>
      </w:r>
      <w:proofErr w:type="spellEnd"/>
      <w:r>
        <w:t xml:space="preserve"> instances attached to the Live Assist activity.</w:t>
      </w:r>
    </w:p>
    <w:p w:rsidR="00A915C6" w:rsidRDefault="00A915C6">
      <w:pPr>
        <w:spacing w:before="60"/>
      </w:pPr>
    </w:p>
    <w:p w:rsidR="00A915C6" w:rsidRDefault="0020631C">
      <w:pPr>
        <w:pStyle w:val="Heading2"/>
      </w:pPr>
      <w:r>
        <w:t>11.5 Puppet Gallery — Zoomable Image Viewing</w:t>
      </w:r>
    </w:p>
    <w:p w:rsidR="00A915C6" w:rsidRDefault="0020631C">
      <w:pPr>
        <w:spacing w:before="60" w:after="100"/>
        <w:jc w:val="both"/>
      </w:pPr>
      <w:r>
        <w:t>High-resolution puppet images are loaded and cached using Glide, configured with a disk caching strategy to avoid repeated decompression of large images. Pinch-</w:t>
      </w:r>
      <w:r>
        <w:t xml:space="preserve">zoom functionality is implemented via the </w:t>
      </w:r>
      <w:proofErr w:type="spellStart"/>
      <w:r>
        <w:t>PhotoView</w:t>
      </w:r>
      <w:proofErr w:type="spellEnd"/>
      <w:r>
        <w:t xml:space="preserve"> or </w:t>
      </w:r>
      <w:proofErr w:type="spellStart"/>
      <w:r>
        <w:t>TouchImageView</w:t>
      </w:r>
      <w:proofErr w:type="spellEnd"/>
      <w:r>
        <w:t xml:space="preserve"> library, enabling users to zoom into the fine leather perforations that define each puppet's shadow silhouette. The gallery uses a </w:t>
      </w:r>
      <w:proofErr w:type="spellStart"/>
      <w:r>
        <w:t>StaggeredGridLayoutManager</w:t>
      </w:r>
      <w:proofErr w:type="spellEnd"/>
      <w:r>
        <w:t xml:space="preserve"> to present puppets in a visu</w:t>
      </w:r>
      <w:r>
        <w:t>ally dynamic layout that reinforces the artistic nature of the content.</w:t>
      </w:r>
    </w:p>
    <w:p w:rsidR="00A915C6" w:rsidRDefault="00A915C6">
      <w:pPr>
        <w:spacing w:before="60"/>
      </w:pPr>
    </w:p>
    <w:p w:rsidR="00A915C6" w:rsidRDefault="0020631C">
      <w:pPr>
        <w:pStyle w:val="Heading2"/>
      </w:pPr>
      <w:r>
        <w:t xml:space="preserve">11.6 Language </w:t>
      </w:r>
      <w:proofErr w:type="spellStart"/>
      <w:r>
        <w:t>Localisation</w:t>
      </w:r>
      <w:proofErr w:type="spellEnd"/>
      <w:r>
        <w:t xml:space="preserve"> — Kannada Support</w:t>
      </w:r>
    </w:p>
    <w:p w:rsidR="00A915C6" w:rsidRDefault="0020631C">
      <w:pPr>
        <w:spacing w:before="60" w:after="100"/>
        <w:jc w:val="both"/>
      </w:pPr>
      <w:r>
        <w:t>The application implements dual-language support for Kannada and English using Android's standard res/values-</w:t>
      </w:r>
      <w:proofErr w:type="spellStart"/>
      <w:r>
        <w:t>kn</w:t>
      </w:r>
      <w:proofErr w:type="spellEnd"/>
      <w:r>
        <w:t>/ resource directory alongs</w:t>
      </w:r>
      <w:r>
        <w:t xml:space="preserve">ide the default res/values/ directory. All string resources, including scene summaries, character descriptions, navigation labels, and button text, are maintained in both languages. The language preference is stored in </w:t>
      </w:r>
      <w:proofErr w:type="spellStart"/>
      <w:r>
        <w:t>SharedPreferences</w:t>
      </w:r>
      <w:proofErr w:type="spellEnd"/>
      <w:r>
        <w:t xml:space="preserve"> and applied at Acti</w:t>
      </w:r>
      <w:r>
        <w:t xml:space="preserve">vity creation via a </w:t>
      </w:r>
      <w:proofErr w:type="spellStart"/>
      <w:r>
        <w:t>LocaleHelper</w:t>
      </w:r>
      <w:proofErr w:type="spellEnd"/>
      <w:r>
        <w:t xml:space="preserve"> utility class, ensuring that all screens reflect the chosen language immediately upon restart.</w:t>
      </w:r>
    </w:p>
    <w:p w:rsidR="00A915C6" w:rsidRDefault="00A915C6">
      <w:pPr>
        <w:spacing w:before="120"/>
      </w:pPr>
    </w:p>
    <w:p w:rsidR="00A915C6" w:rsidRDefault="0020631C">
      <w:r>
        <w:br w:type="page"/>
      </w:r>
    </w:p>
    <w:p w:rsidR="00A915C6" w:rsidRDefault="0020631C">
      <w:pPr>
        <w:pBdr>
          <w:bottom w:val="single" w:sz="6" w:space="3" w:color="2E75B6"/>
        </w:pBdr>
        <w:spacing w:before="280" w:after="120"/>
      </w:pPr>
      <w:r>
        <w:rPr>
          <w:b/>
          <w:bCs/>
          <w:color w:val="1F3864"/>
          <w:sz w:val="26"/>
          <w:szCs w:val="26"/>
        </w:rPr>
        <w:t>12. 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3"/>
        <w:gridCol w:w="5867"/>
      </w:tblGrid>
      <w:tr w:rsidR="00A915C6">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File / Directory</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Purpose</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app/</w:t>
            </w:r>
            <w:proofErr w:type="spellStart"/>
            <w:r>
              <w:rPr>
                <w:sz w:val="20"/>
                <w:szCs w:val="20"/>
              </w:rPr>
              <w:t>build.gradle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App-level Gradle config: plugins, SDK versions, Room, </w:t>
            </w:r>
            <w:proofErr w:type="spellStart"/>
            <w:r>
              <w:rPr>
                <w:sz w:val="20"/>
                <w:szCs w:val="20"/>
              </w:rPr>
              <w:t>ExoPlayer</w:t>
            </w:r>
            <w:proofErr w:type="spellEnd"/>
            <w:r>
              <w:rPr>
                <w:sz w:val="20"/>
                <w:szCs w:val="20"/>
              </w:rPr>
              <w:t xml:space="preserve">, Glide/Picasso, </w:t>
            </w:r>
            <w:proofErr w:type="spellStart"/>
            <w:r>
              <w:rPr>
                <w:sz w:val="20"/>
                <w:szCs w:val="20"/>
              </w:rPr>
              <w:t>CameraX</w:t>
            </w:r>
            <w:proofErr w:type="spellEnd"/>
            <w:r>
              <w:rPr>
                <w:sz w:val="20"/>
                <w:szCs w:val="20"/>
              </w:rPr>
              <w:t xml:space="preserve">, and </w:t>
            </w:r>
            <w:proofErr w:type="spellStart"/>
            <w:r>
              <w:rPr>
                <w:sz w:val="20"/>
                <w:szCs w:val="20"/>
              </w:rPr>
              <w:t>kapt</w:t>
            </w:r>
            <w:proofErr w:type="spellEnd"/>
            <w:r>
              <w:rPr>
                <w:sz w:val="20"/>
                <w:szCs w:val="20"/>
              </w:rPr>
              <w:t xml:space="preserve"> dependencies.</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data/</w:t>
            </w:r>
            <w:proofErr w:type="spellStart"/>
            <w:r>
              <w:rPr>
                <w:sz w:val="20"/>
                <w:szCs w:val="20"/>
              </w:rPr>
              <w:t>Puppet.kt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Room @Entity data class representing a single </w:t>
            </w:r>
            <w:proofErr w:type="spellStart"/>
            <w:r>
              <w:rPr>
                <w:sz w:val="20"/>
                <w:szCs w:val="20"/>
              </w:rPr>
              <w:t>Togalu</w:t>
            </w:r>
            <w:proofErr w:type="spellEnd"/>
            <w:r>
              <w:rPr>
                <w:sz w:val="20"/>
                <w:szCs w:val="20"/>
              </w:rPr>
              <w:t xml:space="preserve"> puppet character with all descriptive attributes.</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data/</w:t>
            </w:r>
            <w:proofErr w:type="spellStart"/>
            <w:r>
              <w:rPr>
                <w:sz w:val="20"/>
                <w:szCs w:val="20"/>
              </w:rPr>
              <w:t>Scene.kt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Room @Entity representing a single scene within a play, with Kannada and English summary fields.</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data/</w:t>
            </w:r>
            <w:proofErr w:type="spellStart"/>
            <w:r>
              <w:rPr>
                <w:sz w:val="20"/>
                <w:szCs w:val="20"/>
              </w:rPr>
              <w:t>Play.kt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Room @Entity representing a supported epic or folk play, with title and total scene count.</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data/</w:t>
            </w:r>
            <w:proofErr w:type="spellStart"/>
            <w:r>
              <w:rPr>
                <w:sz w:val="20"/>
                <w:szCs w:val="20"/>
              </w:rPr>
              <w:t>Artisan.kt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Room @Entity representing an artisan profile for the Artist Connect feature.</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data/</w:t>
            </w:r>
            <w:proofErr w:type="spellStart"/>
            <w:r>
              <w:rPr>
                <w:sz w:val="20"/>
                <w:szCs w:val="20"/>
              </w:rPr>
              <w:t>AppDatabase.kt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Room @Database singleton with pre-packaged asset </w:t>
            </w:r>
            <w:proofErr w:type="spellStart"/>
            <w:r>
              <w:rPr>
                <w:sz w:val="20"/>
                <w:szCs w:val="20"/>
              </w:rPr>
              <w:t>initialisation</w:t>
            </w:r>
            <w:proofErr w:type="spellEnd"/>
            <w:r>
              <w:rPr>
                <w:sz w:val="20"/>
                <w:szCs w:val="20"/>
              </w:rPr>
              <w:t xml:space="preserve"> and migration definitions.</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proofErr w:type="spellStart"/>
            <w:r>
              <w:rPr>
                <w:sz w:val="20"/>
                <w:szCs w:val="20"/>
              </w:rPr>
              <w:t>HomeActivity.kt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Main landing screen presenting the four core feature tiles with dark-themed hero layout.</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proofErr w:type="spellStart"/>
            <w:r>
              <w:rPr>
                <w:sz w:val="20"/>
                <w:szCs w:val="20"/>
              </w:rPr>
              <w:t>LiveAssistActivity.kt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Live Assist screen: play selector, ViewPager2 scene guide, language toggle.</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proofErr w:type="spellStart"/>
            <w:r>
              <w:rPr>
                <w:sz w:val="20"/>
                <w:szCs w:val="20"/>
              </w:rPr>
              <w:t>PuppetScanActivity.kt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Puppet Scan screen: </w:t>
            </w:r>
            <w:proofErr w:type="spellStart"/>
            <w:r>
              <w:rPr>
                <w:sz w:val="20"/>
                <w:szCs w:val="20"/>
              </w:rPr>
              <w:t>CameraX</w:t>
            </w:r>
            <w:proofErr w:type="spellEnd"/>
            <w:r>
              <w:rPr>
                <w:sz w:val="20"/>
                <w:szCs w:val="20"/>
              </w:rPr>
              <w:t xml:space="preserve"> preview, simulated scan overlay, character result bottom sheet.</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proofErr w:type="spellStart"/>
            <w:r>
              <w:rPr>
                <w:sz w:val="20"/>
                <w:szCs w:val="20"/>
              </w:rPr>
              <w:t>PuppetGalleryActivity.kt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Gallery grid with </w:t>
            </w:r>
            <w:proofErr w:type="spellStart"/>
            <w:r>
              <w:rPr>
                <w:sz w:val="20"/>
                <w:szCs w:val="20"/>
              </w:rPr>
              <w:t>RecyclerView</w:t>
            </w:r>
            <w:proofErr w:type="spellEnd"/>
            <w:r>
              <w:rPr>
                <w:sz w:val="20"/>
                <w:szCs w:val="20"/>
              </w:rPr>
              <w:t>, Glide image loading, and tap-to-detail navigation.</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proofErr w:type="spellStart"/>
            <w:r>
              <w:rPr>
                <w:sz w:val="20"/>
                <w:szCs w:val="20"/>
              </w:rPr>
              <w:t>PuppetDetailActivity.kt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Full character detail view with </w:t>
            </w:r>
            <w:proofErr w:type="spellStart"/>
            <w:r>
              <w:rPr>
                <w:sz w:val="20"/>
                <w:szCs w:val="20"/>
              </w:rPr>
              <w:t>PhotoView</w:t>
            </w:r>
            <w:proofErr w:type="spellEnd"/>
            <w:r>
              <w:rPr>
                <w:sz w:val="20"/>
                <w:szCs w:val="20"/>
              </w:rPr>
              <w:t xml:space="preserve"> zoomable image and descriptive text.</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proofErr w:type="spellStart"/>
            <w:r>
              <w:rPr>
                <w:sz w:val="20"/>
                <w:szCs w:val="20"/>
              </w:rPr>
              <w:t>ArtistConnectActivity.kt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Artisan profile list and inquiry form for workshop booking or puppet purchase.</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proofErr w:type="spellStart"/>
            <w:r>
              <w:rPr>
                <w:sz w:val="20"/>
                <w:szCs w:val="20"/>
              </w:rPr>
              <w:t>HistoryFeedActivity.kt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Scrollable video feed with </w:t>
            </w:r>
            <w:proofErr w:type="spellStart"/>
            <w:r>
              <w:rPr>
                <w:sz w:val="20"/>
                <w:szCs w:val="20"/>
              </w:rPr>
              <w:t>ExoPlayer</w:t>
            </w:r>
            <w:proofErr w:type="spellEnd"/>
            <w:r>
              <w:rPr>
                <w:sz w:val="20"/>
                <w:szCs w:val="20"/>
              </w:rPr>
              <w:t xml:space="preserve"> integration and playback lifecycle management.</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proofErr w:type="spellStart"/>
            <w:r>
              <w:rPr>
                <w:sz w:val="20"/>
                <w:szCs w:val="20"/>
              </w:rPr>
              <w:t>SettingsActivity.kt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Language toggle and theme settings, stored in </w:t>
            </w:r>
            <w:proofErr w:type="spellStart"/>
            <w:r>
              <w:rPr>
                <w:sz w:val="20"/>
                <w:szCs w:val="20"/>
              </w:rPr>
              <w:t>SharedPreferences</w:t>
            </w:r>
            <w:proofErr w:type="spellEnd"/>
            <w:r>
              <w:rPr>
                <w:sz w:val="20"/>
                <w:szCs w:val="20"/>
              </w:rPr>
              <w:t>.</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res/layout/activity_home.xml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Home screen layout: feature tiles grid with dark background and cultural header.</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res/layout/activity_live_assist.xml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Live Assist layout: ViewPager2 with scene cards and language toggle button.</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res/layout/list_item_puppet.xml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Gallery grid item: puppet image card with character name overlay.</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res/layout/activity_puppet_detail.xml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Puppet detail layout: </w:t>
            </w:r>
            <w:proofErr w:type="spellStart"/>
            <w:r>
              <w:rPr>
                <w:sz w:val="20"/>
                <w:szCs w:val="20"/>
              </w:rPr>
              <w:t>PhotoView</w:t>
            </w:r>
            <w:proofErr w:type="spellEnd"/>
            <w:r>
              <w:rPr>
                <w:sz w:val="20"/>
                <w:szCs w:val="20"/>
              </w:rPr>
              <w:t xml:space="preserve"> for zoomable image and descriptive text blocks.</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res/values/strings.xml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English language strings for all UI elements.</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res/values-</w:t>
            </w:r>
            <w:proofErr w:type="spellStart"/>
            <w:r>
              <w:rPr>
                <w:sz w:val="20"/>
                <w:szCs w:val="20"/>
              </w:rPr>
              <w:t>kn</w:t>
            </w:r>
            <w:proofErr w:type="spellEnd"/>
            <w:r>
              <w:rPr>
                <w:sz w:val="20"/>
                <w:szCs w:val="20"/>
              </w:rPr>
              <w:t>/strings.xml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Kannada language strings for full </w:t>
            </w:r>
            <w:proofErr w:type="spellStart"/>
            <w:r>
              <w:rPr>
                <w:sz w:val="20"/>
                <w:szCs w:val="20"/>
              </w:rPr>
              <w:t>localisation</w:t>
            </w:r>
            <w:proofErr w:type="spellEnd"/>
            <w:r>
              <w:rPr>
                <w:sz w:val="20"/>
                <w:szCs w:val="20"/>
              </w:rPr>
              <w:t xml:space="preserve"> support.</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res/drawable/*.xml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Shape </w:t>
            </w:r>
            <w:proofErr w:type="spellStart"/>
            <w:r>
              <w:rPr>
                <w:sz w:val="20"/>
                <w:szCs w:val="20"/>
              </w:rPr>
              <w:t>drawables</w:t>
            </w:r>
            <w:proofErr w:type="spellEnd"/>
            <w:r>
              <w:rPr>
                <w:sz w:val="20"/>
                <w:szCs w:val="20"/>
              </w:rPr>
              <w:t xml:space="preserve"> for dark-theme card backgrounds, scan overlay, avatar circles.</w:t>
            </w:r>
          </w:p>
        </w:tc>
      </w:tr>
      <w:tr w:rsidR="00A91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AndroidManifest.xml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App manifest: permissions, activity declarations, </w:t>
            </w:r>
            <w:proofErr w:type="spellStart"/>
            <w:r>
              <w:rPr>
                <w:sz w:val="20"/>
                <w:szCs w:val="20"/>
              </w:rPr>
              <w:t>CameraX</w:t>
            </w:r>
            <w:proofErr w:type="spellEnd"/>
            <w:r>
              <w:rPr>
                <w:sz w:val="20"/>
                <w:szCs w:val="20"/>
              </w:rPr>
              <w:t xml:space="preserve"> provider, launcher activity.</w:t>
            </w:r>
          </w:p>
        </w:tc>
      </w:tr>
    </w:tbl>
    <w:p w:rsidR="00A915C6" w:rsidRDefault="0020631C">
      <w:pPr>
        <w:pBdr>
          <w:bottom w:val="single" w:sz="6" w:space="3" w:color="2E75B6"/>
        </w:pBdr>
        <w:spacing w:before="280" w:after="120"/>
      </w:pPr>
      <w:r>
        <w:rPr>
          <w:b/>
          <w:bCs/>
          <w:color w:val="1F3864"/>
          <w:sz w:val="26"/>
          <w:szCs w:val="26"/>
        </w:rPr>
        <w:t>13. Permissions &amp; Privacy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2"/>
        <w:gridCol w:w="2400"/>
        <w:gridCol w:w="3868"/>
      </w:tblGrid>
      <w:tr w:rsidR="00A915C6">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Permission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Required For</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Notes</w:t>
            </w:r>
          </w:p>
        </w:tc>
      </w:tr>
      <w:tr w:rsidR="00A915C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CAMERA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Puppet Scan feature — camera preview overlay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Runtime permission required on Android 6.0+. Required only for the Puppet Scan screen; not used elsewhere.</w:t>
            </w:r>
          </w:p>
        </w:tc>
      </w:tr>
      <w:tr w:rsidR="00A915C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READ_EXTERNAL_STORAGE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Accessing locally stored video files for History Feed playback</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Required on Android versions below 10. Managed via scoped storage on Android 10+.</w:t>
            </w:r>
          </w:p>
        </w:tc>
      </w:tr>
      <w:tr w:rsidR="00A915C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POST_NOTIFICATIONS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Future: Performance event notifications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Required on Android 13+. Planned for future versions implementing event reminders.</w:t>
            </w:r>
          </w:p>
        </w:tc>
      </w:tr>
      <w:tr w:rsidR="00A915C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INTERNET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Future: Cloud content updates, artisan marketplace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Not required for core offline features. Reserved for future online functionality.</w:t>
            </w:r>
          </w:p>
        </w:tc>
      </w:tr>
    </w:tbl>
    <w:p w:rsidR="00A915C6" w:rsidRDefault="00A915C6">
      <w:pPr>
        <w:spacing w:before="80"/>
      </w:pPr>
    </w:p>
    <w:p w:rsidR="00A915C6" w:rsidRDefault="0020631C">
      <w:pPr>
        <w:spacing w:before="60" w:after="100"/>
        <w:jc w:val="both"/>
      </w:pPr>
      <w:r>
        <w:t>No personal user data is transmitted to any external server in the current version. All content — puppet characters, scene scripts, artisan profiles, and video assets — is stored locally within the application's data directory. The application does not col</w:t>
      </w:r>
      <w:r>
        <w:t>lect analytics, usage statistics, or crash reports. The camera permission is used solely for the live preview in the Puppet Scan screen and no images are stored or transmitted by the application.</w:t>
      </w:r>
    </w:p>
    <w:p w:rsidR="00A915C6" w:rsidRDefault="00A915C6">
      <w:pPr>
        <w:spacing w:before="120"/>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A915C6" w:rsidRDefault="0020631C">
      <w:pPr>
        <w:pBdr>
          <w:bottom w:val="single" w:sz="6" w:space="3" w:color="2E75B6"/>
        </w:pBdr>
        <w:spacing w:before="280" w:after="120"/>
      </w:pPr>
      <w:r>
        <w:rPr>
          <w:b/>
          <w:bCs/>
          <w:color w:val="1F3864"/>
          <w:sz w:val="26"/>
          <w:szCs w:val="26"/>
        </w:rPr>
        <w:t>14. Impact Goals</w:t>
      </w:r>
    </w:p>
    <w:p w:rsidR="00A915C6" w:rsidRDefault="0020631C">
      <w:pPr>
        <w:pStyle w:val="Heading2"/>
      </w:pPr>
      <w:r>
        <w:t>14.1 Artistic Innovation — Bridging the Ge</w:t>
      </w:r>
      <w:r>
        <w:t>neration Gap</w:t>
      </w:r>
    </w:p>
    <w:p w:rsidR="00A915C6" w:rsidRDefault="0020631C">
      <w:pPr>
        <w:spacing w:before="60" w:after="100"/>
        <w:jc w:val="both"/>
      </w:pPr>
      <w:r>
        <w:t xml:space="preserve">By providing a real-time, scene-by-scene story guide in simple Kannada and English, </w:t>
      </w:r>
      <w:proofErr w:type="spellStart"/>
      <w:r>
        <w:t>Togalu</w:t>
      </w:r>
      <w:proofErr w:type="spellEnd"/>
      <w:r>
        <w:t xml:space="preserve">-Gombe directly addresses the generational language gap that currently prevents younger audiences from engaging with live </w:t>
      </w:r>
      <w:proofErr w:type="spellStart"/>
      <w:r>
        <w:t>Togalu</w:t>
      </w:r>
      <w:proofErr w:type="spellEnd"/>
      <w:r>
        <w:t xml:space="preserve"> </w:t>
      </w:r>
      <w:proofErr w:type="spellStart"/>
      <w:r>
        <w:t>Gombeyaata</w:t>
      </w:r>
      <w:proofErr w:type="spellEnd"/>
      <w:r>
        <w:t xml:space="preserve"> performances.</w:t>
      </w:r>
      <w:r>
        <w:t xml:space="preserve"> Technology is used here not to replace the art form but to make it comprehensible and enjoyable to a generation raised on digital media.</w:t>
      </w:r>
    </w:p>
    <w:p w:rsidR="00A915C6" w:rsidRDefault="00A915C6">
      <w:pPr>
        <w:spacing w:before="60"/>
      </w:pPr>
    </w:p>
    <w:p w:rsidR="00A915C6" w:rsidRDefault="0020631C">
      <w:pPr>
        <w:pStyle w:val="Heading2"/>
      </w:pPr>
      <w:r>
        <w:t>14.2 Handicraft Support — Creating a Market for Miniature Puppets</w:t>
      </w:r>
    </w:p>
    <w:p w:rsidR="00A915C6" w:rsidRDefault="0020631C">
      <w:pPr>
        <w:spacing w:before="60" w:after="100"/>
        <w:jc w:val="both"/>
      </w:pPr>
      <w:r>
        <w:t>The Artist Connect feature creates a direct economi</w:t>
      </w:r>
      <w:r>
        <w:t xml:space="preserve">c link between </w:t>
      </w:r>
      <w:proofErr w:type="spellStart"/>
      <w:r>
        <w:t>Togalu</w:t>
      </w:r>
      <w:proofErr w:type="spellEnd"/>
      <w:r>
        <w:t xml:space="preserve"> puppet craftspeople and a wider audience of buyers and learners. By enabling workshop bookings and miniature puppet sales through the app, </w:t>
      </w:r>
      <w:proofErr w:type="spellStart"/>
      <w:r>
        <w:t>Togalu</w:t>
      </w:r>
      <w:proofErr w:type="spellEnd"/>
      <w:r>
        <w:t>-Gombe provides artisans with a digital marketplace that was previously inaccessible to t</w:t>
      </w:r>
      <w:r>
        <w:t xml:space="preserve">hem. Miniature </w:t>
      </w:r>
      <w:proofErr w:type="spellStart"/>
      <w:r>
        <w:t>Togalu</w:t>
      </w:r>
      <w:proofErr w:type="spellEnd"/>
      <w:r>
        <w:t xml:space="preserve"> puppets as premium home decor items represent an entirely new product category that the app is positioned to pioneer.</w:t>
      </w:r>
    </w:p>
    <w:p w:rsidR="00A915C6" w:rsidRDefault="00A915C6">
      <w:pPr>
        <w:spacing w:before="60"/>
      </w:pPr>
    </w:p>
    <w:p w:rsidR="00A915C6" w:rsidRDefault="0020631C">
      <w:pPr>
        <w:pStyle w:val="Heading2"/>
      </w:pPr>
      <w:r>
        <w:t>14.3 Cultural Literacy — Ensuring Epics Remain Relevant</w:t>
      </w:r>
    </w:p>
    <w:p w:rsidR="00A915C6" w:rsidRDefault="0020631C">
      <w:pPr>
        <w:spacing w:before="60" w:after="100"/>
        <w:jc w:val="both"/>
      </w:pPr>
      <w:r>
        <w:t xml:space="preserve">The Puppet Gallery and Live Assist features ensure that the rich narrative traditions of the Ramayana, Mahabharata, and regional folk epics — as interpreted through the unique visual language of </w:t>
      </w:r>
      <w:proofErr w:type="spellStart"/>
      <w:r>
        <w:t>Togalu</w:t>
      </w:r>
      <w:proofErr w:type="spellEnd"/>
      <w:r>
        <w:t xml:space="preserve"> </w:t>
      </w:r>
      <w:proofErr w:type="spellStart"/>
      <w:r>
        <w:t>Gombeyaata</w:t>
      </w:r>
      <w:proofErr w:type="spellEnd"/>
      <w:r>
        <w:t xml:space="preserve"> — remain accessible and relevant to the dig</w:t>
      </w:r>
      <w:r>
        <w:t>ital generation. By presenting these stories through interactive, visually engaging formats, the app cultivates genuine cultural literacy rather than passive awareness.</w:t>
      </w:r>
    </w:p>
    <w:p w:rsidR="00A915C6" w:rsidRDefault="00A915C6">
      <w:pPr>
        <w:spacing w:before="60"/>
      </w:pPr>
    </w:p>
    <w:p w:rsidR="00A915C6" w:rsidRDefault="0020631C">
      <w:pPr>
        <w:pStyle w:val="Heading2"/>
      </w:pPr>
      <w:r>
        <w:t>14.4 Heritage Documentation</w:t>
      </w:r>
    </w:p>
    <w:p w:rsidR="00A915C6" w:rsidRDefault="0020631C">
      <w:pPr>
        <w:spacing w:before="60" w:after="100"/>
        <w:jc w:val="both"/>
      </w:pPr>
      <w:r>
        <w:t>The History Feed represents a structured effort to documen</w:t>
      </w:r>
      <w:r>
        <w:t xml:space="preserve">t the living craft knowledge embedded in </w:t>
      </w:r>
      <w:proofErr w:type="spellStart"/>
      <w:r>
        <w:t>Togalu</w:t>
      </w:r>
      <w:proofErr w:type="spellEnd"/>
      <w:r>
        <w:t xml:space="preserve"> puppet making. The techniques of leather selection, natural dyeing, curing, and hand perforation are endangered knowledge systems that exist primarily in the memory of ageing master craftspeople. By recording</w:t>
      </w:r>
      <w:r>
        <w:t xml:space="preserve"> and distributing these techniques in an engaging video format, </w:t>
      </w:r>
      <w:proofErr w:type="spellStart"/>
      <w:r>
        <w:t>Togalu</w:t>
      </w:r>
      <w:proofErr w:type="spellEnd"/>
      <w:r>
        <w:t>-Gombe contributes to their preservation for future generations.</w:t>
      </w:r>
    </w:p>
    <w:p w:rsidR="00A915C6" w:rsidRDefault="00A915C6">
      <w:pPr>
        <w:spacing w:before="120"/>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053909" w:rsidRDefault="00053909">
      <w:pPr>
        <w:pBdr>
          <w:bottom w:val="single" w:sz="6" w:space="3" w:color="2E75B6"/>
        </w:pBdr>
        <w:spacing w:before="280" w:after="120"/>
        <w:rPr>
          <w:b/>
          <w:bCs/>
          <w:color w:val="1F3864"/>
          <w:sz w:val="26"/>
          <w:szCs w:val="26"/>
        </w:rPr>
      </w:pPr>
    </w:p>
    <w:p w:rsidR="00A915C6" w:rsidRDefault="0020631C">
      <w:pPr>
        <w:pBdr>
          <w:bottom w:val="single" w:sz="6" w:space="3" w:color="2E75B6"/>
        </w:pBdr>
        <w:spacing w:before="280" w:after="120"/>
      </w:pPr>
      <w:r>
        <w:rPr>
          <w:b/>
          <w:bCs/>
          <w:color w:val="1F3864"/>
          <w:sz w:val="26"/>
          <w:szCs w:val="26"/>
        </w:rPr>
        <w:t>15. Success Criteria</w:t>
      </w:r>
    </w:p>
    <w:p w:rsidR="00A915C6" w:rsidRDefault="0020631C">
      <w:pPr>
        <w:spacing w:before="60" w:after="100"/>
        <w:jc w:val="both"/>
      </w:pPr>
      <w:r>
        <w:t>The project will be considered successfully completed when the following criteria are met:</w:t>
      </w:r>
    </w:p>
    <w:p w:rsidR="00A915C6" w:rsidRDefault="00A915C6">
      <w:pPr>
        <w:spacing w:before="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3137"/>
        <w:gridCol w:w="2372"/>
        <w:gridCol w:w="1348"/>
      </w:tblGrid>
      <w:tr w:rsidR="00A915C6">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Succe</w:t>
            </w:r>
            <w:r>
              <w:rPr>
                <w:b/>
                <w:bCs/>
                <w:color w:val="FFFFFF"/>
                <w:sz w:val="20"/>
                <w:szCs w:val="20"/>
              </w:rPr>
              <w:t>ss Criterion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Measurement</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rsidR="00A915C6" w:rsidRDefault="0020631C">
            <w:pPr>
              <w:jc w:val="center"/>
            </w:pPr>
            <w:r>
              <w:rPr>
                <w:b/>
                <w:bCs/>
                <w:color w:val="FFFFFF"/>
                <w:sz w:val="20"/>
                <w:szCs w:val="20"/>
              </w:rPr>
              <w:t>Priority</w:t>
            </w:r>
          </w:p>
        </w:tc>
      </w:tr>
      <w:tr w:rsidR="00A915C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The Live Assist feature allows users to manually swipe through all scenes of a selected play without lag or content gaps.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Manual UI walkthrough across all available plays.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Critical</w:t>
            </w:r>
          </w:p>
        </w:tc>
      </w:tr>
      <w:tr w:rsidR="00A915C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The Puppet Gallery includes zoomable, high-resolution images for all puppet characters, with perforations clearly visible at maximum zoom.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 xml:space="preserve">Manual gallery </w:t>
            </w:r>
            <w:proofErr w:type="gramStart"/>
            <w:r>
              <w:rPr>
                <w:sz w:val="20"/>
                <w:szCs w:val="20"/>
              </w:rPr>
              <w:t>review</w:t>
            </w:r>
            <w:proofErr w:type="gramEnd"/>
            <w:r>
              <w:rPr>
                <w:sz w:val="20"/>
                <w:szCs w:val="20"/>
              </w:rPr>
              <w:t xml:space="preserve"> on reference device (mid-range Android).</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Critical</w:t>
            </w:r>
          </w:p>
        </w:tc>
      </w:tr>
      <w:tr w:rsidR="00A915C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The UI is fully available in Kannada, with all primary text, navigation labels, and scene content correctly </w:t>
            </w:r>
            <w:proofErr w:type="spellStart"/>
            <w:r>
              <w:rPr>
                <w:sz w:val="20"/>
                <w:szCs w:val="20"/>
              </w:rPr>
              <w:t>localised</w:t>
            </w:r>
            <w:proofErr w:type="spell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Kannada language test across all screens.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Critical</w:t>
            </w:r>
          </w:p>
        </w:tc>
      </w:tr>
      <w:tr w:rsidR="00A915C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The Puppet Scan feature correctly identifies all characters in the database and displays their attributes within 1 second of trigger.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Functional test of all database-listed characters.</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Critical</w:t>
            </w:r>
          </w:p>
        </w:tc>
      </w:tr>
      <w:tr w:rsidR="00A915C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The Artist Connect feature successfully submits a workshop booking inquiry and displays artisan profile data correctly.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End-to-end inquiry submission test.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High</w:t>
            </w:r>
          </w:p>
        </w:tc>
      </w:tr>
      <w:tr w:rsidR="00A915C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proofErr w:type="spellStart"/>
            <w:r>
              <w:rPr>
                <w:sz w:val="20"/>
                <w:szCs w:val="20"/>
              </w:rPr>
              <w:t>ExoPlayer</w:t>
            </w:r>
            <w:proofErr w:type="spellEnd"/>
            <w:r>
              <w:rPr>
                <w:sz w:val="20"/>
                <w:szCs w:val="20"/>
              </w:rPr>
              <w:t xml:space="preserve"> correctly plays all History Feed video clips without stuttering on a 2 GB RAM device.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Video playback test on reference device.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High</w:t>
            </w:r>
          </w:p>
        </w:tc>
      </w:tr>
      <w:tr w:rsidR="00A915C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The dark theme UI renders correctly across all screens and does not display any light-theme fallback elements.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Full visual regression test across all activities.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High</w:t>
            </w:r>
          </w:p>
        </w:tc>
      </w:tr>
      <w:tr w:rsidR="00A915C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The application does not crash during a complete walkthrough of all features and screens.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Manual regression testing across all user flows.</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High</w:t>
            </w:r>
          </w:p>
        </w:tc>
      </w:tr>
      <w:tr w:rsidR="00A915C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 xml:space="preserve">The application loads to the home screen within 1500 </w:t>
            </w:r>
            <w:proofErr w:type="spellStart"/>
            <w:r>
              <w:rPr>
                <w:sz w:val="20"/>
                <w:szCs w:val="20"/>
              </w:rPr>
              <w:t>ms</w:t>
            </w:r>
            <w:proofErr w:type="spellEnd"/>
            <w:r>
              <w:rPr>
                <w:sz w:val="20"/>
                <w:szCs w:val="20"/>
              </w:rPr>
              <w:t xml:space="preserve"> of launch on a reference mid-range device.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Android Profiler timing measurement.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A915C6" w:rsidRDefault="0020631C">
            <w:r>
              <w:rPr>
                <w:sz w:val="20"/>
                <w:szCs w:val="20"/>
              </w:rPr>
              <w:t>Medium</w:t>
            </w:r>
          </w:p>
        </w:tc>
      </w:tr>
      <w:tr w:rsidR="00A915C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All core features (Gallery, Live Assist, History Feed) work fully in Airplane Mode using locally stored content.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Airplane Mode functional test on device.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rsidR="00A915C6" w:rsidRDefault="0020631C">
            <w:r>
              <w:rPr>
                <w:sz w:val="20"/>
                <w:szCs w:val="20"/>
              </w:rPr>
              <w:t>Medium</w:t>
            </w:r>
          </w:p>
        </w:tc>
      </w:tr>
    </w:tbl>
    <w:p w:rsidR="00A915C6" w:rsidRDefault="00A915C6">
      <w:pPr>
        <w:spacing w:before="120"/>
      </w:pPr>
    </w:p>
    <w:p w:rsidR="00053909" w:rsidRDefault="00053909">
      <w:pPr>
        <w:pBdr>
          <w:bottom w:val="single" w:sz="6" w:space="3" w:color="2E75B6"/>
        </w:pBdr>
        <w:spacing w:before="280" w:after="120"/>
        <w:rPr>
          <w:b/>
          <w:bCs/>
          <w:color w:val="1F3864"/>
          <w:sz w:val="26"/>
          <w:szCs w:val="26"/>
        </w:rPr>
      </w:pPr>
    </w:p>
    <w:p w:rsidR="00A915C6" w:rsidRDefault="0020631C">
      <w:pPr>
        <w:pBdr>
          <w:bottom w:val="single" w:sz="6" w:space="3" w:color="2E75B6"/>
        </w:pBdr>
        <w:spacing w:before="280" w:after="120"/>
      </w:pPr>
      <w:bookmarkStart w:id="0" w:name="_GoBack"/>
      <w:bookmarkEnd w:id="0"/>
      <w:r>
        <w:rPr>
          <w:b/>
          <w:bCs/>
          <w:color w:val="1F3864"/>
          <w:sz w:val="26"/>
          <w:szCs w:val="26"/>
        </w:rPr>
        <w:t xml:space="preserve">Conclusion. </w:t>
      </w:r>
    </w:p>
    <w:p w:rsidR="00A915C6" w:rsidRDefault="0020631C">
      <w:pPr>
        <w:spacing w:before="60" w:after="100"/>
        <w:jc w:val="both"/>
      </w:pPr>
      <w:proofErr w:type="spellStart"/>
      <w:r>
        <w:t>Togalu</w:t>
      </w:r>
      <w:proofErr w:type="spellEnd"/>
      <w:r>
        <w:t xml:space="preserve">-Gombe (State Pride) represents a deeply purposeful application of Android development at the intersection of technology and cultural heritage. By addressing a clear and well-defined problem — the growing inaccessibility of </w:t>
      </w:r>
      <w:proofErr w:type="spellStart"/>
      <w:r>
        <w:t>Togalu</w:t>
      </w:r>
      <w:proofErr w:type="spellEnd"/>
      <w:r>
        <w:t xml:space="preserve"> </w:t>
      </w:r>
      <w:proofErr w:type="spellStart"/>
      <w:r>
        <w:t>Gombeyaata</w:t>
      </w:r>
      <w:proofErr w:type="spellEnd"/>
      <w:r>
        <w:t xml:space="preserve"> to young</w:t>
      </w:r>
      <w:r>
        <w:t>er and non-Kannada-speaking audiences — the project delivers measurable social and cultural value alongside significant technical merit.</w:t>
      </w:r>
    </w:p>
    <w:p w:rsidR="00A915C6" w:rsidRDefault="00A915C6">
      <w:pPr>
        <w:spacing w:before="60"/>
      </w:pPr>
    </w:p>
    <w:p w:rsidR="00A915C6" w:rsidRDefault="0020631C">
      <w:pPr>
        <w:spacing w:before="60" w:after="100"/>
        <w:jc w:val="both"/>
      </w:pPr>
      <w:r>
        <w:t xml:space="preserve">The application's architecture </w:t>
      </w:r>
      <w:proofErr w:type="spellStart"/>
      <w:r>
        <w:t>prioritises</w:t>
      </w:r>
      <w:proofErr w:type="spellEnd"/>
      <w:r>
        <w:t xml:space="preserve"> accessibility, cultural authenticity, and an immersive user experience abov</w:t>
      </w:r>
      <w:r>
        <w:t xml:space="preserve">e all else. Every design decision — from the dark shadow-theater UI and </w:t>
      </w:r>
      <w:proofErr w:type="spellStart"/>
      <w:r>
        <w:t>ExoPlayer</w:t>
      </w:r>
      <w:proofErr w:type="spellEnd"/>
      <w:r>
        <w:t>-backed traditional music integration to the Room Database for offline content delivery and the Puppet Gallery's zoomable leather perforation imagery — is motivated by a singl</w:t>
      </w:r>
      <w:r>
        <w:t>e question: does this bring the user closer to the art form?</w:t>
      </w:r>
    </w:p>
    <w:p w:rsidR="00A915C6" w:rsidRDefault="00A915C6">
      <w:pPr>
        <w:spacing w:before="60"/>
      </w:pPr>
    </w:p>
    <w:p w:rsidR="00A915C6" w:rsidRDefault="0020631C">
      <w:pPr>
        <w:spacing w:before="60" w:after="100"/>
        <w:jc w:val="both"/>
      </w:pPr>
      <w:r>
        <w:t>The project also establishes a strong technical foundation for future expansion. The separation of data, view, and controller layers supports the seamless addition of new features — real-time ML Kit-based Puppet Scan, a live performance map, a full artisan</w:t>
      </w:r>
      <w:r>
        <w:t xml:space="preserve"> marketplace, and UNESCO-compatible documentation modules — without requiring a fundamental redesign of the existing architecture.</w:t>
      </w:r>
    </w:p>
    <w:p w:rsidR="00A915C6" w:rsidRDefault="00A915C6">
      <w:pPr>
        <w:spacing w:before="60"/>
      </w:pPr>
    </w:p>
    <w:p w:rsidR="00A915C6" w:rsidRDefault="0020631C">
      <w:pPr>
        <w:spacing w:before="60" w:after="100"/>
        <w:jc w:val="both"/>
      </w:pPr>
      <w:r>
        <w:t xml:space="preserve">In conclusion, </w:t>
      </w:r>
      <w:proofErr w:type="spellStart"/>
      <w:r>
        <w:t>Togalu</w:t>
      </w:r>
      <w:proofErr w:type="spellEnd"/>
      <w:r>
        <w:t>-Gombe is not simply a technical deliverable — it is a meaningful act of cultural stewardship, using th</w:t>
      </w:r>
      <w:r>
        <w:t>e tools of the digital age to ensure that one of Karnataka's most extraordinary living art forms continues to illuminate, educate, and inspire for generations to come.</w:t>
      </w:r>
    </w:p>
    <w:sectPr w:rsidR="00A915C6">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631C" w:rsidRDefault="0020631C">
      <w:r>
        <w:separator/>
      </w:r>
    </w:p>
  </w:endnote>
  <w:endnote w:type="continuationSeparator" w:id="0">
    <w:p w:rsidR="0020631C" w:rsidRDefault="00206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1557121"/>
      <w:docPartObj>
        <w:docPartGallery w:val="Page Numbers (Bottom of Page)"/>
        <w:docPartUnique/>
      </w:docPartObj>
    </w:sdtPr>
    <w:sdtEndPr>
      <w:rPr>
        <w:color w:val="7F7F7F" w:themeColor="background1" w:themeShade="7F"/>
        <w:spacing w:val="60"/>
      </w:rPr>
    </w:sdtEndPr>
    <w:sdtContent>
      <w:p w:rsidR="00053909" w:rsidRDefault="0005390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 xml:space="preserve">Page                                              </w:t>
        </w:r>
        <w:r w:rsidRPr="00053909">
          <w:rPr>
            <w:color w:val="555555"/>
            <w:sz w:val="18"/>
            <w:szCs w:val="18"/>
          </w:rPr>
          <w:t xml:space="preserve"> </w:t>
        </w:r>
        <w:proofErr w:type="spellStart"/>
        <w:r>
          <w:rPr>
            <w:color w:val="555555"/>
            <w:sz w:val="18"/>
            <w:szCs w:val="18"/>
          </w:rPr>
          <w:t>MindMatrix</w:t>
        </w:r>
        <w:proofErr w:type="spellEnd"/>
        <w:r>
          <w:rPr>
            <w:color w:val="555555"/>
            <w:sz w:val="18"/>
            <w:szCs w:val="18"/>
          </w:rPr>
          <w:t xml:space="preserve"> VTU Internship Program     </w:t>
        </w:r>
      </w:p>
    </w:sdtContent>
  </w:sdt>
  <w:p w:rsidR="00A915C6" w:rsidRDefault="00A915C6">
    <w:pPr>
      <w:pBdr>
        <w:top w:val="single" w:sz="4" w:space="2" w:color="2E75B6"/>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631C" w:rsidRDefault="0020631C">
      <w:r>
        <w:separator/>
      </w:r>
    </w:p>
  </w:footnote>
  <w:footnote w:type="continuationSeparator" w:id="0">
    <w:p w:rsidR="0020631C" w:rsidRDefault="00206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15C6" w:rsidRDefault="0020631C">
    <w:pPr>
      <w:pBdr>
        <w:bottom w:val="single" w:sz="4" w:space="2" w:color="2E75B6"/>
      </w:pBdr>
      <w:spacing w:after="100"/>
    </w:pPr>
    <w:proofErr w:type="spellStart"/>
    <w:r>
      <w:rPr>
        <w:i/>
        <w:iCs/>
        <w:color w:val="555555"/>
        <w:sz w:val="18"/>
        <w:szCs w:val="18"/>
      </w:rPr>
      <w:t>Togalu</w:t>
    </w:r>
    <w:proofErr w:type="spellEnd"/>
    <w:r>
      <w:rPr>
        <w:i/>
        <w:iCs/>
        <w:color w:val="555555"/>
        <w:sz w:val="18"/>
        <w:szCs w:val="18"/>
      </w:rPr>
      <w:t>-Gombe (State Pride)</w:t>
    </w:r>
    <w:r>
      <w:rPr>
        <w:i/>
        <w:iCs/>
        <w:color w:val="555555"/>
        <w:sz w:val="18"/>
        <w:szCs w:val="18"/>
      </w:rPr>
      <w:t xml:space="preserve"> |</w:t>
    </w:r>
    <w:r>
      <w:rPr>
        <w:i/>
        <w:iCs/>
        <w:color w:val="555555"/>
        <w:sz w:val="18"/>
        <w:szCs w:val="18"/>
      </w:rPr>
      <w:t xml:space="preserve"> Project Report</w:t>
    </w:r>
    <w:r>
      <w:rPr>
        <w:i/>
        <w:iCs/>
        <w:color w:val="999999"/>
        <w:sz w:val="18"/>
        <w:szCs w:val="18"/>
      </w:rPr>
      <w:t xml:space="preserve">    </w:t>
    </w:r>
    <w:r w:rsidR="00053909">
      <w:rPr>
        <w:i/>
        <w:iCs/>
        <w:color w:val="999999"/>
        <w:sz w:val="18"/>
        <w:szCs w:val="18"/>
      </w:rPr>
      <w:t xml:space="preserve">                                                          </w:t>
    </w:r>
    <w:r>
      <w:rPr>
        <w:i/>
        <w:iCs/>
        <w:color w:val="999999"/>
        <w:sz w:val="18"/>
        <w:szCs w:val="18"/>
      </w:rPr>
      <w:t xml:space="preserve"> Confidential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8B2B60"/>
    <w:multiLevelType w:val="hybridMultilevel"/>
    <w:tmpl w:val="60261A16"/>
    <w:lvl w:ilvl="0" w:tplc="3BD4AD94">
      <w:start w:val="1"/>
      <w:numFmt w:val="bullet"/>
      <w:lvlText w:val="●"/>
      <w:lvlJc w:val="left"/>
      <w:pPr>
        <w:ind w:left="720" w:hanging="360"/>
      </w:pPr>
    </w:lvl>
    <w:lvl w:ilvl="1" w:tplc="76E228EA">
      <w:start w:val="1"/>
      <w:numFmt w:val="bullet"/>
      <w:lvlText w:val="○"/>
      <w:lvlJc w:val="left"/>
      <w:pPr>
        <w:ind w:left="1440" w:hanging="360"/>
      </w:pPr>
    </w:lvl>
    <w:lvl w:ilvl="2" w:tplc="0046D8DC">
      <w:start w:val="1"/>
      <w:numFmt w:val="bullet"/>
      <w:lvlText w:val="■"/>
      <w:lvlJc w:val="left"/>
      <w:pPr>
        <w:ind w:left="2160" w:hanging="360"/>
      </w:pPr>
    </w:lvl>
    <w:lvl w:ilvl="3" w:tplc="0C6844F6">
      <w:start w:val="1"/>
      <w:numFmt w:val="bullet"/>
      <w:lvlText w:val="●"/>
      <w:lvlJc w:val="left"/>
      <w:pPr>
        <w:ind w:left="2880" w:hanging="360"/>
      </w:pPr>
    </w:lvl>
    <w:lvl w:ilvl="4" w:tplc="086A26C2">
      <w:start w:val="1"/>
      <w:numFmt w:val="bullet"/>
      <w:lvlText w:val="○"/>
      <w:lvlJc w:val="left"/>
      <w:pPr>
        <w:ind w:left="3600" w:hanging="360"/>
      </w:pPr>
    </w:lvl>
    <w:lvl w:ilvl="5" w:tplc="4ACA8F96">
      <w:start w:val="1"/>
      <w:numFmt w:val="bullet"/>
      <w:lvlText w:val="■"/>
      <w:lvlJc w:val="left"/>
      <w:pPr>
        <w:ind w:left="4320" w:hanging="360"/>
      </w:pPr>
    </w:lvl>
    <w:lvl w:ilvl="6" w:tplc="19482156">
      <w:start w:val="1"/>
      <w:numFmt w:val="bullet"/>
      <w:lvlText w:val="●"/>
      <w:lvlJc w:val="left"/>
      <w:pPr>
        <w:ind w:left="5040" w:hanging="360"/>
      </w:pPr>
    </w:lvl>
    <w:lvl w:ilvl="7" w:tplc="4246F928">
      <w:start w:val="1"/>
      <w:numFmt w:val="bullet"/>
      <w:lvlText w:val="●"/>
      <w:lvlJc w:val="left"/>
      <w:pPr>
        <w:ind w:left="5760" w:hanging="360"/>
      </w:pPr>
    </w:lvl>
    <w:lvl w:ilvl="8" w:tplc="F77C0AA0">
      <w:start w:val="1"/>
      <w:numFmt w:val="bullet"/>
      <w:lvlText w:val="●"/>
      <w:lvlJc w:val="left"/>
      <w:pPr>
        <w:ind w:left="6480" w:hanging="360"/>
      </w:pPr>
    </w:lvl>
  </w:abstractNum>
  <w:abstractNum w:abstractNumId="1" w15:restartNumberingAfterBreak="0">
    <w:nsid w:val="715B062B"/>
    <w:multiLevelType w:val="hybridMultilevel"/>
    <w:tmpl w:val="A3CC6854"/>
    <w:lvl w:ilvl="0" w:tplc="B9708B70">
      <w:start w:val="1"/>
      <w:numFmt w:val="bullet"/>
      <w:lvlText w:val="•"/>
      <w:lvlJc w:val="left"/>
      <w:pPr>
        <w:ind w:left="720" w:hanging="360"/>
      </w:pPr>
      <w:rPr>
        <w:rFonts w:ascii="Arial" w:eastAsia="Arial" w:hAnsi="Arial" w:cs="Arial"/>
        <w:sz w:val="22"/>
        <w:szCs w:val="22"/>
      </w:rPr>
    </w:lvl>
    <w:lvl w:ilvl="1" w:tplc="B9408570">
      <w:numFmt w:val="decimal"/>
      <w:lvlText w:val=""/>
      <w:lvlJc w:val="left"/>
    </w:lvl>
    <w:lvl w:ilvl="2" w:tplc="7EDC505A">
      <w:numFmt w:val="decimal"/>
      <w:lvlText w:val=""/>
      <w:lvlJc w:val="left"/>
    </w:lvl>
    <w:lvl w:ilvl="3" w:tplc="F5BCD8B6">
      <w:numFmt w:val="decimal"/>
      <w:lvlText w:val=""/>
      <w:lvlJc w:val="left"/>
    </w:lvl>
    <w:lvl w:ilvl="4" w:tplc="6616E6DE">
      <w:numFmt w:val="decimal"/>
      <w:lvlText w:val=""/>
      <w:lvlJc w:val="left"/>
    </w:lvl>
    <w:lvl w:ilvl="5" w:tplc="9140C054">
      <w:numFmt w:val="decimal"/>
      <w:lvlText w:val=""/>
      <w:lvlJc w:val="left"/>
    </w:lvl>
    <w:lvl w:ilvl="6" w:tplc="DF02FA60">
      <w:numFmt w:val="decimal"/>
      <w:lvlText w:val=""/>
      <w:lvlJc w:val="left"/>
    </w:lvl>
    <w:lvl w:ilvl="7" w:tplc="F2B6D280">
      <w:numFmt w:val="decimal"/>
      <w:lvlText w:val=""/>
      <w:lvlJc w:val="left"/>
    </w:lvl>
    <w:lvl w:ilvl="8" w:tplc="207E050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5C6"/>
    <w:rsid w:val="00053909"/>
    <w:rsid w:val="0020631C"/>
    <w:rsid w:val="00A91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3AE5C"/>
  <w15:docId w15:val="{45671BA3-6E31-4FF4-9E41-275788A5E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53909"/>
    <w:rPr>
      <w:color w:val="605E5C"/>
      <w:shd w:val="clear" w:color="auto" w:fill="E1DFDD"/>
    </w:rPr>
  </w:style>
  <w:style w:type="paragraph" w:styleId="Header">
    <w:name w:val="header"/>
    <w:basedOn w:val="Normal"/>
    <w:link w:val="HeaderChar"/>
    <w:uiPriority w:val="99"/>
    <w:unhideWhenUsed/>
    <w:rsid w:val="00053909"/>
    <w:pPr>
      <w:tabs>
        <w:tab w:val="center" w:pos="4680"/>
        <w:tab w:val="right" w:pos="9360"/>
      </w:tabs>
    </w:pPr>
  </w:style>
  <w:style w:type="character" w:customStyle="1" w:styleId="HeaderChar">
    <w:name w:val="Header Char"/>
    <w:basedOn w:val="DefaultParagraphFont"/>
    <w:link w:val="Header"/>
    <w:uiPriority w:val="99"/>
    <w:rsid w:val="00053909"/>
  </w:style>
  <w:style w:type="paragraph" w:styleId="Footer">
    <w:name w:val="footer"/>
    <w:basedOn w:val="Normal"/>
    <w:link w:val="FooterChar"/>
    <w:uiPriority w:val="99"/>
    <w:unhideWhenUsed/>
    <w:rsid w:val="00053909"/>
    <w:pPr>
      <w:tabs>
        <w:tab w:val="center" w:pos="4680"/>
        <w:tab w:val="right" w:pos="9360"/>
      </w:tabs>
    </w:pPr>
  </w:style>
  <w:style w:type="character" w:customStyle="1" w:styleId="FooterChar">
    <w:name w:val="Footer Char"/>
    <w:basedOn w:val="DefaultParagraphFont"/>
    <w:link w:val="Footer"/>
    <w:uiPriority w:val="99"/>
    <w:rsid w:val="000539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1mj23ec401@mvjce.edu.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5072</Words>
  <Characters>28914</Characters>
  <Application>Microsoft Office Word</Application>
  <DocSecurity>0</DocSecurity>
  <Lines>240</Lines>
  <Paragraphs>67</Paragraphs>
  <ScaleCrop>false</ScaleCrop>
  <Company/>
  <LinksUpToDate>false</LinksUpToDate>
  <CharactersWithSpaces>33919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2026-04-27T03:11:00Z</dcterms:created>
  <dcterms:modified xsi:type="dcterms:W3CDTF">2026-04-27T05:09:00Z</dcterms:modified>
</cp:coreProperties>
</file>