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05D4AD" w14:textId="77777777" w:rsidR="00CF307D" w:rsidRDefault="00FB317F">
      <w:pPr>
        <w:pStyle w:val="Title"/>
      </w:pPr>
      <w:r>
        <w:t>TAABEER website content and handover</w:t>
      </w:r>
    </w:p>
    <w:p w14:paraId="5BBCD134" w14:textId="5E0FCF70" w:rsidR="00CF307D" w:rsidRPr="00143004" w:rsidRDefault="00FB317F" w:rsidP="00143004">
      <w:pPr>
        <w:jc w:val="center"/>
        <w:rPr>
          <w:u w:val="single"/>
        </w:rPr>
      </w:pPr>
      <w:r w:rsidRPr="00143004">
        <w:rPr>
          <w:u w:val="single"/>
        </w:rPr>
        <w:t>Prepared for the website developer</w:t>
      </w:r>
    </w:p>
    <w:p w14:paraId="75B2A85B" w14:textId="77777777" w:rsidR="00CF307D" w:rsidRDefault="00FB317F">
      <w:r>
        <w:t>Please use this pack to begin the website design and content build. It contains proposed public page copy, the collection structure, Discover Pakistan editorial pages, product template requirements and an asset checklist. Saira will approve the copy and final launch selection before publication. Instructions headed “Developer note” are not public website copy.</w:t>
      </w:r>
    </w:p>
    <w:p w14:paraId="61F19D8C" w14:textId="77777777" w:rsidR="00CF307D" w:rsidRPr="00143004" w:rsidRDefault="00FB317F" w:rsidP="00143004">
      <w:pPr>
        <w:pStyle w:val="Heading2"/>
        <w:jc w:val="center"/>
        <w:rPr>
          <w:u w:val="single"/>
        </w:rPr>
      </w:pPr>
      <w:r w:rsidRPr="00143004">
        <w:rPr>
          <w:u w:val="single"/>
        </w:rPr>
        <w:t>Brand direction</w:t>
      </w:r>
    </w:p>
    <w:p w14:paraId="0D35F2AF" w14:textId="77777777" w:rsidR="00CF307D" w:rsidRDefault="00FB317F">
      <w:r>
        <w:t>TAABEER is a London-based curated house of Pakistani design, bringing heritage and contemporary work together across clothing, adornment, interiors, art and leather. The website should feel considered, editorial and welcoming, with the pieces and their makers at the centre.</w:t>
      </w:r>
    </w:p>
    <w:p w14:paraId="69ABC97C" w14:textId="77777777" w:rsidR="00CF307D" w:rsidRDefault="00FB317F">
      <w:r>
        <w:t>Primary audience: UK customers, including the Pakistani diaspora, and an international audience interested in Pakistani design. Audience reach must not imply that international delivery is already available.</w:t>
      </w:r>
    </w:p>
    <w:p w14:paraId="7E5D96CD" w14:textId="77777777" w:rsidR="00CF307D" w:rsidRPr="00143004" w:rsidRDefault="00FB317F" w:rsidP="00143004">
      <w:pPr>
        <w:pStyle w:val="Heading2"/>
        <w:jc w:val="center"/>
        <w:rPr>
          <w:u w:val="single"/>
        </w:rPr>
      </w:pPr>
      <w:r w:rsidRPr="00143004">
        <w:rPr>
          <w:u w:val="single"/>
        </w:rPr>
        <w:t xml:space="preserve">Logo and </w:t>
      </w:r>
      <w:proofErr w:type="spellStart"/>
      <w:r w:rsidRPr="00143004">
        <w:rPr>
          <w:u w:val="single"/>
        </w:rPr>
        <w:t>colours</w:t>
      </w:r>
      <w:proofErr w:type="spellEnd"/>
    </w:p>
    <w:p w14:paraId="7E6A685C" w14:textId="77777777" w:rsidR="00143004" w:rsidRDefault="00FB317F">
      <w:r>
        <w:t xml:space="preserve">Use the approved TAABEER English and Urdu logo artwork supplied . </w:t>
      </w:r>
    </w:p>
    <w:p w14:paraId="676F20DE" w14:textId="5CA699E2" w:rsidR="00CF307D" w:rsidRDefault="00FB317F">
      <w:r>
        <w:t>A production logo file is still required for this handover; do not recreate the lettering from a mockup or screenshot. Request SVG or another vector original, plus transparent PNG versions for light and dark backgrounds.</w:t>
      </w:r>
    </w:p>
    <w:p w14:paraId="2D4CE228" w14:textId="77777777" w:rsidR="00CF307D" w:rsidRDefault="00FB317F">
      <w:r>
        <w:t xml:space="preserve">Established </w:t>
      </w:r>
      <w:proofErr w:type="spellStart"/>
      <w:r>
        <w:t>colour</w:t>
      </w:r>
      <w:proofErr w:type="spellEnd"/>
      <w:r>
        <w:t xml:space="preserve"> direction: deep green, antique gold and ivory. The following digital values are proposed for approval, not confirmed brand specifications:</w:t>
      </w:r>
    </w:p>
    <w:p w14:paraId="798CD585" w14:textId="77777777" w:rsidR="00CF307D" w:rsidRDefault="00FB317F">
      <w:pPr>
        <w:pStyle w:val="ListBullet"/>
      </w:pPr>
      <w:r>
        <w:t>Deep green #173F35 — navigation, buttons and selected backgrounds.</w:t>
      </w:r>
    </w:p>
    <w:p w14:paraId="2AE849FA" w14:textId="77777777" w:rsidR="00CF307D" w:rsidRDefault="00FB317F">
      <w:pPr>
        <w:pStyle w:val="ListBullet"/>
      </w:pPr>
      <w:r>
        <w:t>Antique gold #B59A60 — restrained decorative accents.</w:t>
      </w:r>
    </w:p>
    <w:p w14:paraId="2C6ABCA3" w14:textId="77777777" w:rsidR="00CF307D" w:rsidRDefault="00FB317F">
      <w:pPr>
        <w:pStyle w:val="ListBullet"/>
      </w:pPr>
      <w:r>
        <w:t>Warm ivory #F7F3EA — primary page background.</w:t>
      </w:r>
    </w:p>
    <w:p w14:paraId="15D37144" w14:textId="77777777" w:rsidR="00CF307D" w:rsidRDefault="00FB317F">
      <w:pPr>
        <w:pStyle w:val="ListBullet"/>
      </w:pPr>
      <w:r>
        <w:t>Charcoal #252722 — body text.</w:t>
      </w:r>
    </w:p>
    <w:p w14:paraId="6BACEC15" w14:textId="77777777" w:rsidR="00CF307D" w:rsidRDefault="00FB317F" w:rsidP="00143004">
      <w:pPr>
        <w:pStyle w:val="Heading2"/>
        <w:jc w:val="center"/>
      </w:pPr>
      <w:r>
        <w:t>Visual and writing guidance</w:t>
      </w:r>
    </w:p>
    <w:p w14:paraId="63E9CC2D" w14:textId="77777777" w:rsidR="00CF307D" w:rsidRDefault="00FB317F">
      <w:r>
        <w:t>Use elegant serif headings, readable body typography, generous space and close-up material photography. Keep gold accents subtle. Write in clear British English with specific descriptions of design, materials and makers. Avoid generic luxury claims or unsupported statements about sustainability, ethical production or authenticity.</w:t>
      </w:r>
    </w:p>
    <w:p w14:paraId="1B4ABF94" w14:textId="77777777" w:rsidR="00CF307D" w:rsidRDefault="00FB317F">
      <w:r>
        <w:t>Working tagline for approval: Curating the Expression of Pakistan. Keep this editable until the final logo lockup and wording are confirmed.</w:t>
      </w:r>
    </w:p>
    <w:p w14:paraId="1DA45374" w14:textId="77777777" w:rsidR="00CF307D" w:rsidRDefault="00FB317F">
      <w:r>
        <w:br w:type="page"/>
      </w:r>
    </w:p>
    <w:p w14:paraId="442255F1" w14:textId="77777777" w:rsidR="00CF307D" w:rsidRDefault="00FB317F">
      <w:pPr>
        <w:pStyle w:val="Heading1"/>
      </w:pPr>
      <w:r>
        <w:t>Homepage and About Taabeer</w:t>
      </w:r>
    </w:p>
    <w:p w14:paraId="7447DF5B" w14:textId="77777777" w:rsidR="00CF307D" w:rsidRDefault="00FB317F" w:rsidP="00C74C72">
      <w:pPr>
        <w:pStyle w:val="Heading2"/>
        <w:jc w:val="center"/>
      </w:pPr>
      <w:r>
        <w:t>Homepage hero</w:t>
      </w:r>
    </w:p>
    <w:p w14:paraId="045099FA" w14:textId="77777777" w:rsidR="00CF307D" w:rsidRDefault="00FB317F">
      <w:r>
        <w:t>Pakistani design, thoughtfully curated</w:t>
      </w:r>
    </w:p>
    <w:p w14:paraId="232FBF4C" w14:textId="7E0E433A" w:rsidR="00CF307D" w:rsidRDefault="00FB317F">
      <w:r>
        <w:t xml:space="preserve">Discover heritage </w:t>
      </w:r>
      <w:proofErr w:type="spellStart"/>
      <w:r>
        <w:t>craft</w:t>
      </w:r>
      <w:r w:rsidR="00E40FF0">
        <w:t>manship</w:t>
      </w:r>
      <w:proofErr w:type="spellEnd"/>
      <w:r w:rsidR="00BF289D">
        <w:t xml:space="preserve"> </w:t>
      </w:r>
      <w:r w:rsidR="00E40FF0">
        <w:t>and contemporary design, thoughtfully curated from Pakistan</w:t>
      </w:r>
      <w:r w:rsidR="00B51744">
        <w:t>.</w:t>
      </w:r>
      <w:r w:rsidR="00C74C72">
        <w:t xml:space="preserve"> </w:t>
      </w:r>
    </w:p>
    <w:p w14:paraId="79CA9847" w14:textId="77777777" w:rsidR="00CF307D" w:rsidRDefault="00FB317F">
      <w:r>
        <w:t>Primary button: Explore the collections. Secondary button: Our story.</w:t>
      </w:r>
    </w:p>
    <w:p w14:paraId="6C40DB8B" w14:textId="77777777" w:rsidR="00CF307D" w:rsidRDefault="00FB317F" w:rsidP="00C74C72">
      <w:pPr>
        <w:pStyle w:val="Heading2"/>
        <w:jc w:val="center"/>
      </w:pPr>
      <w:r>
        <w:t>Homepage introduction</w:t>
      </w:r>
    </w:p>
    <w:p w14:paraId="0F33582A" w14:textId="55EF52F0" w:rsidR="00CF307D" w:rsidRDefault="00FB317F">
      <w:r>
        <w:t xml:space="preserve">TAABEER brings a considered perspective to Pakistani design. From textiles and pieces for the home to art and adornment, our focus is on work with a distinctive point of view. We look at the detail, the material and the story behind each piece, creating a selection that connects cultural expression with </w:t>
      </w:r>
      <w:r w:rsidR="00993EC3">
        <w:t xml:space="preserve"> the vision of its designers today</w:t>
      </w:r>
      <w:r w:rsidR="00B273D0">
        <w:t>.</w:t>
      </w:r>
    </w:p>
    <w:p w14:paraId="3FC9EFB1" w14:textId="77777777" w:rsidR="00CF307D" w:rsidRDefault="00FB317F" w:rsidP="00B273D0">
      <w:pPr>
        <w:pStyle w:val="Heading2"/>
        <w:jc w:val="center"/>
      </w:pPr>
      <w:r>
        <w:t>Homepage collection introduction</w:t>
      </w:r>
    </w:p>
    <w:p w14:paraId="40FD2820" w14:textId="77777777" w:rsidR="00CF307D" w:rsidRDefault="00FB317F">
      <w:r>
        <w:t>Explore the world of TAABEER through five collections: The Art of Wear, The Art of Adornment, The Art of Living, The Art of Expression and The Art of Leather.</w:t>
      </w:r>
    </w:p>
    <w:p w14:paraId="4AF930C3" w14:textId="77777777" w:rsidR="00CF307D" w:rsidRDefault="00FB317F">
      <w:r>
        <w:t>Developer note: show only launch-ready collections as active links. Use the descriptions on the next page for collection cards. Avoid empty category grids and unconfirmed availability claims.</w:t>
      </w:r>
    </w:p>
    <w:p w14:paraId="54D07A36" w14:textId="77777777" w:rsidR="00CF307D" w:rsidRDefault="00FB317F" w:rsidP="00447C91">
      <w:pPr>
        <w:pStyle w:val="Heading2"/>
        <w:jc w:val="center"/>
      </w:pPr>
      <w:r>
        <w:t>Homepage journal and newsletter</w:t>
      </w:r>
    </w:p>
    <w:p w14:paraId="5CED4D7F" w14:textId="77777777" w:rsidR="00CF307D" w:rsidRDefault="00FB317F">
      <w:r>
        <w:t>Behind the pieces — Discover the ideas, materials and people shaping the TAABEER selection. Button: Read our journal.</w:t>
      </w:r>
    </w:p>
    <w:p w14:paraId="16C2DFD9" w14:textId="77777777" w:rsidR="00CF307D" w:rsidRDefault="00FB317F">
      <w:r>
        <w:t>Stay close to TAABEER — Be the first to hear about new collections, stories and upcoming releases. Button: Join the mailing list.</w:t>
      </w:r>
    </w:p>
    <w:p w14:paraId="4D125216" w14:textId="77777777" w:rsidR="00CF307D" w:rsidRDefault="00FB317F">
      <w:r>
        <w:t>Developer note: activate newsletter signup only after the mailing platform, privacy wording and subscription workflow are ready.</w:t>
      </w:r>
    </w:p>
    <w:p w14:paraId="52E3F00E" w14:textId="77777777" w:rsidR="00CF307D" w:rsidRDefault="00FB317F" w:rsidP="00730460">
      <w:pPr>
        <w:pStyle w:val="Heading2"/>
        <w:jc w:val="center"/>
      </w:pPr>
      <w:r>
        <w:t>About Taabeer page copy</w:t>
      </w:r>
    </w:p>
    <w:p w14:paraId="0D7D2FAB" w14:textId="77777777" w:rsidR="00CF307D" w:rsidRDefault="00FB317F">
      <w:r>
        <w:t>TAABEER began with a desire to present Pakistani design with the attention it deserves: through the work itself, the people behind it and the place it can hold in our lives today.</w:t>
      </w:r>
    </w:p>
    <w:p w14:paraId="169A59C9" w14:textId="77777777" w:rsidR="00CF307D" w:rsidRDefault="00FB317F">
      <w:r>
        <w:t xml:space="preserve">Based in London, we are building a curated selection that brings heritage and contemporary design side by side. A textile can carry a familiar pattern into a modern wardrobe. A carefully chosen piece of pottery can bring </w:t>
      </w:r>
      <w:proofErr w:type="spellStart"/>
      <w:r>
        <w:t>colour</w:t>
      </w:r>
      <w:proofErr w:type="spellEnd"/>
      <w:r>
        <w:t xml:space="preserve"> and character to a home. Art can offer a new way of seeing a place we know, or introduce us to one we have yet to discover.</w:t>
      </w:r>
    </w:p>
    <w:p w14:paraId="3A73435F" w14:textId="77777777" w:rsidR="00CF307D" w:rsidRDefault="00FB317F">
      <w:r>
        <w:t>Our approach is personal and selective. We consider how a piece is made, how it feels and what makes its design distinctive. We aim to give each maker a clear identity within the collection, with descriptions that help customers understand the work they are choosing.</w:t>
      </w:r>
    </w:p>
    <w:p w14:paraId="72EC54B2" w14:textId="77777777" w:rsidR="00CF307D" w:rsidRDefault="00FB317F">
      <w:r>
        <w:t>For those with a connection to Pakistan, TAABEER offers another way to stay close to its creative expression. For those discovering it for the first time, we offer a considered introduction.</w:t>
      </w:r>
    </w:p>
    <w:p w14:paraId="6F7A31EA" w14:textId="77777777" w:rsidR="00CF307D" w:rsidRDefault="00FB317F">
      <w:r>
        <w:br w:type="page"/>
      </w:r>
    </w:p>
    <w:p w14:paraId="3DD9C496" w14:textId="77777777" w:rsidR="00CF307D" w:rsidRDefault="00FB317F">
      <w:pPr>
        <w:pStyle w:val="Heading1"/>
      </w:pPr>
      <w:r>
        <w:t>Collections</w:t>
      </w:r>
    </w:p>
    <w:p w14:paraId="66577B97" w14:textId="77777777" w:rsidR="00CF307D" w:rsidRDefault="00FB317F">
      <w:r>
        <w:t>Public introduction: Explore Pakistani design through five collections, each bringing its own perspective to what we wear, the spaces we inhabit and the art we choose to live with.</w:t>
      </w:r>
    </w:p>
    <w:p w14:paraId="452D4C89" w14:textId="77777777" w:rsidR="00CF307D" w:rsidRDefault="00FB317F">
      <w:r>
        <w:t>Developer note: these are the five parent collections. Subcategories below are proposed for phased release. Launch only those supported by confirmed pieces, approved photography and complete descriptions.</w:t>
      </w:r>
    </w:p>
    <w:p w14:paraId="75DE0732" w14:textId="77777777" w:rsidR="00CF307D" w:rsidRDefault="00FB317F" w:rsidP="00AE6306">
      <w:pPr>
        <w:pStyle w:val="Heading2"/>
        <w:jc w:val="center"/>
      </w:pPr>
      <w:r>
        <w:t>The Art of Wear</w:t>
      </w:r>
    </w:p>
    <w:p w14:paraId="61C70ACA" w14:textId="77777777" w:rsidR="00CF307D" w:rsidRDefault="00FB317F">
      <w:r>
        <w:t>Textiles and clothing chosen for their character, detail and ease of wear. Heritage patterns and contemporary silhouettes find a place in wardrobes that feel personal.</w:t>
      </w:r>
    </w:p>
    <w:p w14:paraId="7708C51D" w14:textId="50239B98" w:rsidR="00F66666" w:rsidRDefault="00FB317F">
      <w:r>
        <w:t>Proposed subcategories:</w:t>
      </w:r>
      <w:r w:rsidR="00F66666">
        <w:t xml:space="preserve"> Mens  </w:t>
      </w:r>
      <w:r w:rsidR="00EB69DD">
        <w:t>/ women</w:t>
      </w:r>
    </w:p>
    <w:p w14:paraId="2BF5CA84" w14:textId="3E12EC87" w:rsidR="00CF307D" w:rsidRDefault="00FB317F">
      <w:r>
        <w:t xml:space="preserve">Shawls </w:t>
      </w:r>
      <w:r w:rsidR="00CF51F6">
        <w:t>/</w:t>
      </w:r>
      <w:r w:rsidR="008A0267">
        <w:t>stoles/</w:t>
      </w:r>
      <w:proofErr w:type="spellStart"/>
      <w:r w:rsidR="008A0267">
        <w:t>chaaders</w:t>
      </w:r>
      <w:proofErr w:type="spellEnd"/>
    </w:p>
    <w:p w14:paraId="19EB90E7" w14:textId="490E6A81" w:rsidR="00EB69DD" w:rsidRDefault="00AE719D">
      <w:r>
        <w:t>Shirts/</w:t>
      </w:r>
      <w:proofErr w:type="spellStart"/>
      <w:r>
        <w:t>kurtas</w:t>
      </w:r>
      <w:proofErr w:type="spellEnd"/>
    </w:p>
    <w:p w14:paraId="53DAF414" w14:textId="525ABB76" w:rsidR="00AE719D" w:rsidRDefault="003357BF">
      <w:r>
        <w:t>Jackets</w:t>
      </w:r>
      <w:r w:rsidR="0086688A">
        <w:t>/wa</w:t>
      </w:r>
      <w:r w:rsidR="00156E08">
        <w:t>istcoats</w:t>
      </w:r>
    </w:p>
    <w:p w14:paraId="288D19FD" w14:textId="49A644BE" w:rsidR="00156E08" w:rsidRDefault="000D414B">
      <w:r>
        <w:t>Footwear</w:t>
      </w:r>
    </w:p>
    <w:p w14:paraId="0EA816B1" w14:textId="44049E0C" w:rsidR="00D2487B" w:rsidRDefault="00D2487B">
      <w:r>
        <w:t xml:space="preserve"> </w:t>
      </w:r>
      <w:r w:rsidR="0048178E">
        <w:t>Accessories</w:t>
      </w:r>
    </w:p>
    <w:p w14:paraId="53856525" w14:textId="77777777" w:rsidR="0048178E" w:rsidRDefault="0048178E"/>
    <w:p w14:paraId="0F66E959" w14:textId="77777777" w:rsidR="00CF307D" w:rsidRDefault="00FB317F">
      <w:r>
        <w:t>Curation inspiration: A connection between expressive Pakistani textiles and contemporary dressing, with shawls and stoles as the initial focus.</w:t>
      </w:r>
    </w:p>
    <w:p w14:paraId="7A12A211" w14:textId="77777777" w:rsidR="00CF307D" w:rsidRDefault="00FB317F">
      <w:r>
        <w:t>Images to supply: One styled shawl image, full-length views and close-ups of weave, print or embroidery.</w:t>
      </w:r>
    </w:p>
    <w:p w14:paraId="5A8D8A44" w14:textId="27EF80F1" w:rsidR="00EA4794" w:rsidRDefault="002F4552">
      <w:r>
        <w:t xml:space="preserve"> </w:t>
      </w:r>
    </w:p>
    <w:p w14:paraId="37E062DB" w14:textId="77777777" w:rsidR="00CF307D" w:rsidRDefault="00FB317F" w:rsidP="00ED4BC9">
      <w:pPr>
        <w:pStyle w:val="Heading2"/>
        <w:jc w:val="center"/>
      </w:pPr>
      <w:r>
        <w:t>The Art of Adornment</w:t>
      </w:r>
    </w:p>
    <w:p w14:paraId="363D4EFD" w14:textId="77777777" w:rsidR="00CF307D" w:rsidRDefault="00FB317F">
      <w:proofErr w:type="spellStart"/>
      <w:r>
        <w:t>Jewellery</w:t>
      </w:r>
      <w:proofErr w:type="spellEnd"/>
      <w:r>
        <w:t xml:space="preserve"> and decorative accessories that bring a distinctive finishing touch. Pieces chosen for their form, detail and individual expression.</w:t>
      </w:r>
    </w:p>
    <w:p w14:paraId="690C1B2C" w14:textId="77777777" w:rsidR="00CF307D" w:rsidRDefault="00FB317F">
      <w:r>
        <w:t xml:space="preserve">Proposed subcategories: </w:t>
      </w:r>
      <w:proofErr w:type="spellStart"/>
      <w:r>
        <w:t>Jewellery</w:t>
      </w:r>
      <w:proofErr w:type="spellEnd"/>
      <w:r>
        <w:t>; Decorative Accessories.</w:t>
      </w:r>
    </w:p>
    <w:p w14:paraId="107B49F8" w14:textId="77777777" w:rsidR="00CF307D" w:rsidRDefault="00FB317F">
      <w:r>
        <w:t>Curation inspiration: Small details with a strong design identity, balancing traditional references with modern styling.</w:t>
      </w:r>
    </w:p>
    <w:p w14:paraId="64D1608B" w14:textId="77777777" w:rsidR="00CF307D" w:rsidRDefault="00FB317F">
      <w:r>
        <w:t>Images to supply: A clean product image, detail view and worn image showing scale.</w:t>
      </w:r>
    </w:p>
    <w:p w14:paraId="4F71B034" w14:textId="77777777" w:rsidR="00CF307D" w:rsidRDefault="00FB317F" w:rsidP="00ED4BC9">
      <w:pPr>
        <w:pStyle w:val="Heading2"/>
        <w:jc w:val="center"/>
      </w:pPr>
      <w:r>
        <w:t>The Art of Living</w:t>
      </w:r>
    </w:p>
    <w:p w14:paraId="57819075" w14:textId="77777777" w:rsidR="00CF307D" w:rsidRDefault="00FB317F">
      <w:r>
        <w:t xml:space="preserve">Furniture, decorative pieces and useful designs that bring character to everyday spaces. </w:t>
      </w:r>
      <w:proofErr w:type="spellStart"/>
      <w:r>
        <w:t>Colour</w:t>
      </w:r>
      <w:proofErr w:type="spellEnd"/>
      <w:r>
        <w:t>, texture and material connect the practical with the expressive.</w:t>
      </w:r>
    </w:p>
    <w:p w14:paraId="208FC2FB" w14:textId="053BD44D" w:rsidR="00CF307D" w:rsidRDefault="00FB317F">
      <w:r>
        <w:t>Proposed subcategories: Furniture; Decorative Pieces; T</w:t>
      </w:r>
      <w:r w:rsidR="009B5051">
        <w:t xml:space="preserve">extiles &amp; Soft furnishing; </w:t>
      </w:r>
      <w:proofErr w:type="spellStart"/>
      <w:r w:rsidR="00C850D8">
        <w:t>Tablewear</w:t>
      </w:r>
      <w:proofErr w:type="spellEnd"/>
      <w:r w:rsidR="00C850D8">
        <w:t>; Crafted accessories</w:t>
      </w:r>
    </w:p>
    <w:p w14:paraId="4637CEEE" w14:textId="77777777" w:rsidR="00CF307D" w:rsidRDefault="00FB317F">
      <w:r>
        <w:t>Curation inspiration: Pakistani design within contemporary homes, including potential pottery, wooden trays, bowls and desk accessories.</w:t>
      </w:r>
    </w:p>
    <w:p w14:paraId="660A5FB1" w14:textId="77777777" w:rsidR="00CF307D" w:rsidRDefault="00FB317F">
      <w:r>
        <w:t>Images to supply: A room or tabletop scene, individual product views and an image showing scale.</w:t>
      </w:r>
    </w:p>
    <w:p w14:paraId="37060455" w14:textId="77777777" w:rsidR="00CF307D" w:rsidRDefault="00FB317F">
      <w:r>
        <w:br w:type="page"/>
      </w:r>
    </w:p>
    <w:p w14:paraId="7CE11475" w14:textId="77777777" w:rsidR="00CF307D" w:rsidRDefault="00FB317F">
      <w:pPr>
        <w:pStyle w:val="Heading1"/>
      </w:pPr>
      <w:r>
        <w:t>Collections continued</w:t>
      </w:r>
    </w:p>
    <w:p w14:paraId="61DAB5B4" w14:textId="77777777" w:rsidR="00CF307D" w:rsidRDefault="00FB317F" w:rsidP="001B3CE1">
      <w:pPr>
        <w:pStyle w:val="Heading2"/>
        <w:jc w:val="center"/>
      </w:pPr>
      <w:r>
        <w:t>The Art of Expression</w:t>
      </w:r>
    </w:p>
    <w:p w14:paraId="1E799522" w14:textId="77777777" w:rsidR="00CF307D" w:rsidRDefault="00FB317F">
      <w:r>
        <w:t>Art and collectible work selected for its visual language and point of view. Discover pieces that invite a closer look at material, composition and meaning.</w:t>
      </w:r>
    </w:p>
    <w:p w14:paraId="395AEB8E" w14:textId="77777777" w:rsidR="00CF307D" w:rsidRDefault="00FB317F">
      <w:r>
        <w:t>Proposed subcategories: Wall Art; Calligraphy; Sculptural Art.</w:t>
      </w:r>
    </w:p>
    <w:p w14:paraId="700B74E2" w14:textId="77777777" w:rsidR="00CF307D" w:rsidRDefault="00FB317F">
      <w:r>
        <w:t>Curation inspiration: A place for artists and makers to express their own perspective, from calligraphic work to decorative metal art.</w:t>
      </w:r>
    </w:p>
    <w:p w14:paraId="028FFB31" w14:textId="77777777" w:rsidR="00CF307D" w:rsidRDefault="00FB317F">
      <w:r>
        <w:t>Images to supply: Straight-on artwork, detail, frame or edge view and room-scale view.</w:t>
      </w:r>
    </w:p>
    <w:p w14:paraId="68A4284B" w14:textId="77777777" w:rsidR="00CF307D" w:rsidRDefault="00FB317F" w:rsidP="00311769">
      <w:pPr>
        <w:pStyle w:val="Heading2"/>
        <w:jc w:val="center"/>
      </w:pPr>
      <w:r>
        <w:t>The Art of Leather</w:t>
      </w:r>
    </w:p>
    <w:p w14:paraId="7CAAA681" w14:textId="77777777" w:rsidR="00CF307D" w:rsidRDefault="00FB317F">
      <w:r>
        <w:t>Bags and leather accessories chosen for their shape, finish and everyday purpose. Considered pieces that combine useful design with a distinct sense of character.</w:t>
      </w:r>
    </w:p>
    <w:p w14:paraId="39C28ADD" w14:textId="77777777" w:rsidR="00CF307D" w:rsidRDefault="00FB317F">
      <w:r>
        <w:t>Proposed subcategories: Bags; Small Leather Goods.</w:t>
      </w:r>
    </w:p>
    <w:p w14:paraId="77561E9E" w14:textId="77777777" w:rsidR="00CF307D" w:rsidRDefault="00FB317F">
      <w:r>
        <w:t>Curation inspiration: Material-led design with attention to proportion and practical use. Introduce when the supplier and range are confirmed.</w:t>
      </w:r>
    </w:p>
    <w:p w14:paraId="3DE1878A" w14:textId="77777777" w:rsidR="00CF307D" w:rsidRDefault="00FB317F">
      <w:r>
        <w:t>Images to supply: Front, back, interior and detail views, plus a worn or held image for scale.</w:t>
      </w:r>
    </w:p>
    <w:p w14:paraId="10198197" w14:textId="77777777" w:rsidR="00CF307D" w:rsidRDefault="00FB317F">
      <w:r>
        <w:br w:type="page"/>
      </w:r>
    </w:p>
    <w:p w14:paraId="3D8D4A22" w14:textId="77777777" w:rsidR="00CF307D" w:rsidRDefault="00FB317F" w:rsidP="001E1739">
      <w:pPr>
        <w:pStyle w:val="Heading1"/>
        <w:pageBreakBefore/>
        <w:jc w:val="center"/>
      </w:pPr>
      <w:r>
        <w:t>Discover Pakistan</w:t>
      </w:r>
    </w:p>
    <w:p w14:paraId="7061D0BE" w14:textId="12EAA722" w:rsidR="00CF307D" w:rsidRDefault="00FB317F">
      <w:r>
        <w:t xml:space="preserve">Website scope addition </w:t>
      </w:r>
    </w:p>
    <w:p w14:paraId="7391F36B" w14:textId="77777777" w:rsidR="00CF307D" w:rsidRDefault="00FB317F">
      <w:r>
        <w:t>Developer note: add Discover Pakistan as a main navigation item alongside Collections. This is a permanent editorial area connecting regional craft, cultural exchange and contemporary design. Retain the five shopping collections. Journal articles should link into this area rather than duplicate its main pages.</w:t>
      </w:r>
    </w:p>
    <w:p w14:paraId="41344D60" w14:textId="77777777" w:rsidR="00CF307D" w:rsidRDefault="00FB317F" w:rsidP="0036487E">
      <w:pPr>
        <w:pStyle w:val="Heading2"/>
        <w:jc w:val="center"/>
      </w:pPr>
      <w:r>
        <w:t>Landing page introduction</w:t>
      </w:r>
    </w:p>
    <w:p w14:paraId="0E893F4F" w14:textId="77777777" w:rsidR="00CF307D" w:rsidRDefault="00FB317F">
      <w:r>
        <w:t>Discover the places, people and ideas behind Pakistani design. Through regional stories, contemporary work and new creative voices, TAABEER invites you to explore a culture in the making. Look closely at the pieces, meet their creators and follow the conversations between heritage and life today.</w:t>
      </w:r>
    </w:p>
    <w:p w14:paraId="424E6E99" w14:textId="77777777" w:rsidR="00CF307D" w:rsidRDefault="00FB317F">
      <w:pPr>
        <w:pStyle w:val="Heading2"/>
      </w:pPr>
      <w:r>
        <w:t>Page structure</w:t>
      </w:r>
    </w:p>
    <w:p w14:paraId="55F5C690" w14:textId="77777777" w:rsidR="00CF307D" w:rsidRDefault="00FB317F">
      <w:pPr>
        <w:pStyle w:val="ListBullet"/>
      </w:pPr>
      <w:r>
        <w:t xml:space="preserve">Pakistan by Region — a landing page linking to Punjab, </w:t>
      </w:r>
      <w:proofErr w:type="spellStart"/>
      <w:r>
        <w:t>Balochistan</w:t>
      </w:r>
      <w:proofErr w:type="spellEnd"/>
      <w:r>
        <w:t xml:space="preserve">, </w:t>
      </w:r>
      <w:proofErr w:type="spellStart"/>
      <w:r>
        <w:t>Sindh</w:t>
      </w:r>
      <w:proofErr w:type="spellEnd"/>
      <w:r>
        <w:t xml:space="preserve">, </w:t>
      </w:r>
      <w:proofErr w:type="spellStart"/>
      <w:r>
        <w:t>Khyber</w:t>
      </w:r>
      <w:proofErr w:type="spellEnd"/>
      <w:r>
        <w:t xml:space="preserve"> </w:t>
      </w:r>
      <w:proofErr w:type="spellStart"/>
      <w:r>
        <w:t>Pakhtunkhwa</w:t>
      </w:r>
      <w:proofErr w:type="spellEnd"/>
      <w:r>
        <w:t xml:space="preserve"> and </w:t>
      </w:r>
      <w:proofErr w:type="spellStart"/>
      <w:r>
        <w:t>Gilgit-Baltistan</w:t>
      </w:r>
      <w:proofErr w:type="spellEnd"/>
      <w:r>
        <w:t>.</w:t>
      </w:r>
    </w:p>
    <w:p w14:paraId="50CF5A21" w14:textId="77777777" w:rsidR="00CF307D" w:rsidRDefault="00FB317F">
      <w:pPr>
        <w:pStyle w:val="ListBullet"/>
      </w:pPr>
      <w:r>
        <w:t>Pakistan in the Making — cultural encounters, historical connections and the changing context of design.</w:t>
      </w:r>
    </w:p>
    <w:p w14:paraId="3DC17955" w14:textId="77777777" w:rsidR="00CF307D" w:rsidRDefault="00FB317F">
      <w:pPr>
        <w:pStyle w:val="ListBullet"/>
      </w:pPr>
      <w:r>
        <w:t xml:space="preserve">Contemporary Pakistan — clothing, </w:t>
      </w:r>
      <w:proofErr w:type="spellStart"/>
      <w:r>
        <w:t>jewellery</w:t>
      </w:r>
      <w:proofErr w:type="spellEnd"/>
      <w:r>
        <w:t>, furniture, interiors and art through the perspectives of designers working today.</w:t>
      </w:r>
    </w:p>
    <w:p w14:paraId="42588772" w14:textId="77777777" w:rsidR="00CF307D" w:rsidRDefault="00FB317F">
      <w:pPr>
        <w:pStyle w:val="ListBullet"/>
      </w:pPr>
      <w:r>
        <w:t>New Voices — emerging designers and independent studios, introduced through profiles, conversations and selected work.</w:t>
      </w:r>
    </w:p>
    <w:p w14:paraId="59510AE3" w14:textId="77777777" w:rsidR="00CF307D" w:rsidRDefault="00FB317F">
      <w:pPr>
        <w:pStyle w:val="Heading2"/>
      </w:pPr>
      <w:r>
        <w:t>Homepage feature copy</w:t>
      </w:r>
    </w:p>
    <w:p w14:paraId="151B8494" w14:textId="77777777" w:rsidR="00CF307D" w:rsidRDefault="00FB317F">
      <w:r>
        <w:t>Discover Pakistan</w:t>
      </w:r>
    </w:p>
    <w:p w14:paraId="5BB9DAA3" w14:textId="77777777" w:rsidR="00CF307D" w:rsidRDefault="00FB317F">
      <w:r>
        <w:t>Explore the regions, creative voices and evolving ideas behind the TAABEER selection. From heritage practices to contemporary design, discover the stories that bring each piece into focus.</w:t>
      </w:r>
    </w:p>
    <w:p w14:paraId="040573E3" w14:textId="77777777" w:rsidR="00CF307D" w:rsidRDefault="00FB317F">
      <w:r>
        <w:t>Button: Discover Pakistan. Developer note: place this feature after the collection introduction and before the journal preview. Use approved imagery of both heritage and contemporary work with equal visual prominence.</w:t>
      </w:r>
    </w:p>
    <w:p w14:paraId="603B88AE" w14:textId="77777777" w:rsidR="00CF307D" w:rsidRDefault="00FB317F">
      <w:pPr>
        <w:pStyle w:val="Heading2"/>
      </w:pPr>
      <w:r>
        <w:t>Editorial relationship to the shop</w:t>
      </w:r>
    </w:p>
    <w:p w14:paraId="66F76469" w14:textId="77777777" w:rsidR="00CF307D" w:rsidRDefault="00FB317F">
      <w:r>
        <w:t>Each editorial page may feature relevant products across the five collections. Link to the existing product record rather than create duplicate listings. Keep regional origin, maker location and design inspiration as separate fields so that a contemporary interpretation is not mistaken for a product made in a particular region.</w:t>
      </w:r>
    </w:p>
    <w:p w14:paraId="3BD3EAE2" w14:textId="77777777" w:rsidR="00CF307D" w:rsidRDefault="00FB317F">
      <w:r>
        <w:t>A regional or editorial page can launch without products if its text and imagery are complete. Hide empty product blocks. Publish designer profiles only after the designer’s details and image permissions have been approved.</w:t>
      </w:r>
    </w:p>
    <w:p w14:paraId="4BE6B8AB" w14:textId="77777777" w:rsidR="00CF307D" w:rsidRDefault="00FB317F">
      <w:pPr>
        <w:pStyle w:val="Heading1"/>
        <w:pageBreakBefore/>
      </w:pPr>
      <w:r>
        <w:t>Pakistan by Region</w:t>
      </w:r>
    </w:p>
    <w:p w14:paraId="6D47466B" w14:textId="77777777" w:rsidR="00CF307D" w:rsidRDefault="00FB317F">
      <w:pPr>
        <w:pStyle w:val="Heading2"/>
      </w:pPr>
      <w:r>
        <w:t>Regional landing page introduction</w:t>
      </w:r>
    </w:p>
    <w:p w14:paraId="62656FF4" w14:textId="77777777" w:rsidR="00CF307D" w:rsidRDefault="00FB317F">
      <w:r>
        <w:t>Explore Pakistan through the places and people behind its design. Our regional pages will introduce makers, materials and creative practices, alongside the contemporary interpretations that carry their stories forward. Discover each region through individual voices and carefully selected work.</w:t>
      </w:r>
    </w:p>
    <w:p w14:paraId="6884D1DC" w14:textId="77777777" w:rsidR="00CF307D" w:rsidRDefault="00FB317F">
      <w:pPr>
        <w:pStyle w:val="Heading2"/>
      </w:pPr>
      <w:r>
        <w:t>Pages to create</w:t>
      </w:r>
    </w:p>
    <w:p w14:paraId="4A73C62E" w14:textId="77777777" w:rsidR="00CF307D" w:rsidRDefault="00FB317F">
      <w:pPr>
        <w:pStyle w:val="ListBullet"/>
      </w:pPr>
      <w:r>
        <w:t>Punjab</w:t>
      </w:r>
    </w:p>
    <w:p w14:paraId="5686A3B5" w14:textId="77777777" w:rsidR="00CF307D" w:rsidRDefault="00FB317F">
      <w:pPr>
        <w:pStyle w:val="ListBullet"/>
      </w:pPr>
      <w:proofErr w:type="spellStart"/>
      <w:r>
        <w:t>Balochistan</w:t>
      </w:r>
      <w:proofErr w:type="spellEnd"/>
    </w:p>
    <w:p w14:paraId="06433E29" w14:textId="77777777" w:rsidR="00CF307D" w:rsidRDefault="00FB317F">
      <w:pPr>
        <w:pStyle w:val="ListBullet"/>
      </w:pPr>
      <w:proofErr w:type="spellStart"/>
      <w:r>
        <w:t>Sindh</w:t>
      </w:r>
      <w:proofErr w:type="spellEnd"/>
    </w:p>
    <w:p w14:paraId="5CB4517B" w14:textId="77777777" w:rsidR="00CF307D" w:rsidRDefault="00FB317F">
      <w:pPr>
        <w:pStyle w:val="ListBullet"/>
      </w:pPr>
      <w:proofErr w:type="spellStart"/>
      <w:r>
        <w:t>Khyber</w:t>
      </w:r>
      <w:proofErr w:type="spellEnd"/>
      <w:r>
        <w:t xml:space="preserve"> </w:t>
      </w:r>
      <w:proofErr w:type="spellStart"/>
      <w:r>
        <w:t>Pakhtunkhwa</w:t>
      </w:r>
      <w:proofErr w:type="spellEnd"/>
      <w:r>
        <w:t xml:space="preserve"> (KPK)</w:t>
      </w:r>
    </w:p>
    <w:p w14:paraId="0CA6CA6E" w14:textId="77777777" w:rsidR="00CF307D" w:rsidRDefault="00FB317F">
      <w:pPr>
        <w:pStyle w:val="ListBullet"/>
      </w:pPr>
      <w:proofErr w:type="spellStart"/>
      <w:r>
        <w:t>Gilgit-Baltistan</w:t>
      </w:r>
      <w:proofErr w:type="spellEnd"/>
    </w:p>
    <w:p w14:paraId="75B0A344" w14:textId="77777777" w:rsidR="00CF307D" w:rsidRDefault="00FB317F">
      <w:r>
        <w:t>Developer note: use “Regions” as the collective navigation label. These pages are cultural and design introductions, not a statement that every place listed has the same administrative status. Kashmir is not included in this approved five-page list; its addition remains to be confirmed.</w:t>
      </w:r>
    </w:p>
    <w:p w14:paraId="14746895" w14:textId="77777777" w:rsidR="00CF307D" w:rsidRDefault="00FB317F">
      <w:pPr>
        <w:pStyle w:val="Heading2"/>
      </w:pPr>
      <w:r>
        <w:t>Shared regional page template</w:t>
      </w:r>
    </w:p>
    <w:p w14:paraId="50DCDFCA" w14:textId="77777777" w:rsidR="00CF307D" w:rsidRDefault="00FB317F">
      <w:pPr>
        <w:pStyle w:val="ListBullet"/>
      </w:pPr>
      <w:r>
        <w:t>Introduction — a short, researched overview of the region’s creative identity, with an approved landscape, architectural or maker image.</w:t>
      </w:r>
    </w:p>
    <w:p w14:paraId="4482230C" w14:textId="77777777" w:rsidR="00CF307D" w:rsidRDefault="00FB317F">
      <w:pPr>
        <w:pStyle w:val="ListBullet"/>
      </w:pPr>
      <w:r>
        <w:t>Craft and design — selected traditions, materials and techniques, illustrated with specific, verified examples.</w:t>
      </w:r>
    </w:p>
    <w:p w14:paraId="4F8754F5" w14:textId="77777777" w:rsidR="00CF307D" w:rsidRDefault="00FB317F">
      <w:pPr>
        <w:pStyle w:val="ListBullet"/>
      </w:pPr>
      <w:r>
        <w:t>Meet the makers — approved artisan and designer profiles, including contemporary practitioners.</w:t>
      </w:r>
    </w:p>
    <w:p w14:paraId="15D30D6E" w14:textId="77777777" w:rsidR="00CF307D" w:rsidRDefault="00FB317F">
      <w:pPr>
        <w:pStyle w:val="ListBullet"/>
      </w:pPr>
      <w:r>
        <w:t>The TAABEER edit — relevant confirmed pieces drawn from any of the five shopping collections.</w:t>
      </w:r>
    </w:p>
    <w:p w14:paraId="5CB6E0F1" w14:textId="77777777" w:rsidR="00CF307D" w:rsidRDefault="00FB317F">
      <w:pPr>
        <w:pStyle w:val="ListBullet"/>
      </w:pPr>
      <w:r>
        <w:t>Explore the stories — related interviews, process features and cultural articles from the journal.</w:t>
      </w:r>
    </w:p>
    <w:p w14:paraId="6EE06F4A" w14:textId="77777777" w:rsidR="00CF307D" w:rsidRDefault="00FB317F">
      <w:pPr>
        <w:pStyle w:val="Heading2"/>
      </w:pPr>
      <w:r>
        <w:t>Content and attribution requirements</w:t>
      </w:r>
    </w:p>
    <w:p w14:paraId="331A5FBF" w14:textId="77777777" w:rsidR="00CF307D" w:rsidRDefault="00FB317F">
      <w:r>
        <w:t>Commission an individual introduction for each region; avoid repeating generic heritage copy. Collect maker names, preferred spellings, locations, verified materials and techniques, image captions and publication permissions. Regional pages should show creative life today as well as inherited practices.</w:t>
      </w:r>
    </w:p>
    <w:p w14:paraId="15D7F197" w14:textId="77777777" w:rsidR="00CF307D" w:rsidRDefault="00FB317F">
      <w:r>
        <w:t>Where a craft or design tradition crosses borders or communities, describe those connections accurately. Do not assign an exclusive origin from appearance alone. Distinguish the location of production from the historical sources of a pattern or technique.</w:t>
      </w:r>
    </w:p>
    <w:p w14:paraId="185BE11C" w14:textId="77777777" w:rsidR="00CF307D" w:rsidRDefault="00FB317F">
      <w:pPr>
        <w:pStyle w:val="Heading2"/>
      </w:pPr>
      <w:r>
        <w:t>Launch treatment</w:t>
      </w:r>
    </w:p>
    <w:p w14:paraId="17D7ABF1" w14:textId="77777777" w:rsidR="00CF307D" w:rsidRDefault="00FB317F">
      <w:r>
        <w:t>Prepare all five templates now. Keep unfinished pages in staging until their individual introductions and images are approved. On the public landing page, activate only completed pages; do not publish invented maker stories or generic stock imagery labelled as a particular community.</w:t>
      </w:r>
    </w:p>
    <w:p w14:paraId="47EBFBF1" w14:textId="77777777" w:rsidR="00CF307D" w:rsidRDefault="00FB317F">
      <w:pPr>
        <w:pStyle w:val="Heading1"/>
        <w:pageBreakBefore/>
      </w:pPr>
      <w:r>
        <w:t>Evolving design and new voices</w:t>
      </w:r>
    </w:p>
    <w:p w14:paraId="432D19A7" w14:textId="77777777" w:rsidR="00CF307D" w:rsidRDefault="00FB317F">
      <w:pPr>
        <w:pStyle w:val="Heading2"/>
      </w:pPr>
      <w:r>
        <w:t>Pakistan in the Making</w:t>
      </w:r>
    </w:p>
    <w:p w14:paraId="343DF1FD" w14:textId="77777777" w:rsidR="00CF307D" w:rsidRDefault="00FB317F">
      <w:r>
        <w:t>Public introduction: How do places, encounters and changing ways of life become part of design? This is the question behind Pakistan in the Making. Through individual pieces and the voices of their creators, TAABEER will explore cultural connections and the ways designers interpret them today.</w:t>
      </w:r>
    </w:p>
    <w:p w14:paraId="477933FA" w14:textId="77777777" w:rsidR="00CF307D" w:rsidRDefault="00FB317F">
      <w:r>
        <w:t>Editorial brief: develop researched stories exploring Mughal and Persian influences; connections with Arab cultures; shared histories across the Indian subcontinent, including connections with present-day India; exchanges with China; British colonial legacies; and contemporary global and Western influences. Use specific objects, places, periods and maker testimony to explain each relationship.</w:t>
      </w:r>
    </w:p>
    <w:p w14:paraId="0FCBD916" w14:textId="77777777" w:rsidR="00CF307D" w:rsidRDefault="00FB317F">
      <w:r>
        <w:t>Treat these as distinct research themes rather than equivalent or universal influences. Separate the histories of the lands and communities before 1947 from the history of Pakistan as a modern state. Address colonial power and its consequences with context, rather than presenting colonialism simply as a decorative influence.</w:t>
      </w:r>
    </w:p>
    <w:p w14:paraId="1A53DD9D" w14:textId="77777777" w:rsidR="00CF307D" w:rsidRDefault="00FB317F">
      <w:pPr>
        <w:pStyle w:val="Heading2"/>
      </w:pPr>
      <w:r>
        <w:t>Contemporary Pakistan</w:t>
      </w:r>
    </w:p>
    <w:p w14:paraId="1E69817D" w14:textId="77777777" w:rsidR="00CF307D" w:rsidRDefault="00FB317F">
      <w:r>
        <w:t xml:space="preserve">Public introduction: Discover Pakistani design through the people creating it today. TAABEER will explore contemporary clothing, </w:t>
      </w:r>
      <w:proofErr w:type="spellStart"/>
      <w:r>
        <w:t>jewellery</w:t>
      </w:r>
      <w:proofErr w:type="spellEnd"/>
      <w:r>
        <w:t>, furniture, interiors and art, looking at how designers approach form, material and everyday life. We are interested in the choices behind the work: what a creator carries forward, what they question and what they make their own.</w:t>
      </w:r>
    </w:p>
    <w:p w14:paraId="50996DC1" w14:textId="77777777" w:rsidR="00CF307D" w:rsidRDefault="00FB317F">
      <w:r>
        <w:t>Editorial brief: explore the effects of international fashion, Western silhouettes, urban lifestyles, digital culture and diaspora exchange through actual collections and interviews. Show how Pakistani creators adapt and reshape these influences alongside local ideas. Do not imply that contemporary design is necessarily Western, or that change happens uniformly across regions and communities.</w:t>
      </w:r>
    </w:p>
    <w:p w14:paraId="29145AAF" w14:textId="77777777" w:rsidR="00CF307D" w:rsidRDefault="00FB317F">
      <w:pPr>
        <w:pStyle w:val="Heading2"/>
      </w:pPr>
      <w:r>
        <w:t>New Voices</w:t>
      </w:r>
    </w:p>
    <w:p w14:paraId="0CE7AFB0" w14:textId="77777777" w:rsidR="00CF307D" w:rsidRDefault="00FB317F">
      <w:r>
        <w:t>Public introduction: Meet the designers and independent studios developing their own language within Pakistani design. Through conversations and close looks at their work, TAABEER will introduce emerging voices, their influences and the ideas they want to bring into the world.</w:t>
      </w:r>
    </w:p>
    <w:p w14:paraId="2F4BAAAF" w14:textId="77777777" w:rsidR="00CF307D" w:rsidRDefault="00FB317F">
      <w:r>
        <w:t>Designer profile fields: name and studio; location; discipline; short approved biography; design perspective; materials and techniques; selected work; portrait and studio images; interview quotations; credits; and approved website or social links.</w:t>
      </w:r>
    </w:p>
    <w:p w14:paraId="04DFDAD0" w14:textId="77777777" w:rsidR="00CF307D" w:rsidRDefault="00FB317F">
      <w:r>
        <w:t xml:space="preserve">Developer note: distinguish an editorial feature from a commercial partnership. Link products only where a </w:t>
      </w:r>
      <w:proofErr w:type="spellStart"/>
      <w:r>
        <w:t>stockist</w:t>
      </w:r>
      <w:proofErr w:type="spellEnd"/>
      <w:r>
        <w:t xml:space="preserve"> or collaboration arrangement is confirmed. Do not describe a designer as award-winning, exclusive to TAABEER or a partner without supporting information.</w:t>
      </w:r>
    </w:p>
    <w:p w14:paraId="1ADA0BDF" w14:textId="77777777" w:rsidR="00CF307D" w:rsidRDefault="00FB317F">
      <w:pPr>
        <w:pStyle w:val="Heading2"/>
      </w:pPr>
      <w:r>
        <w:t>First story commissions</w:t>
      </w:r>
    </w:p>
    <w:p w14:paraId="3A06273B" w14:textId="77777777" w:rsidR="00CF307D" w:rsidRDefault="00FB317F">
      <w:r>
        <w:t>A heritage motif in a contemporary silhouette; a designer’s account of working between Pakistan and the diaspora; a studio visit focused on modern furniture or interiors; and an emerging designer’s first collection. These are proposed commissions, not completed articles or confirmed features.</w:t>
      </w:r>
    </w:p>
    <w:p w14:paraId="191BC546" w14:textId="77777777" w:rsidR="00CF307D" w:rsidRDefault="00FB317F">
      <w:pPr>
        <w:pStyle w:val="Heading1"/>
        <w:pageBreakBefore/>
      </w:pPr>
      <w:r>
        <w:t>Journal Partnerships and Contact</w:t>
      </w:r>
    </w:p>
    <w:p w14:paraId="596BC2CE" w14:textId="77777777" w:rsidR="00CF307D" w:rsidRDefault="00FB317F">
      <w:pPr>
        <w:pStyle w:val="Heading2"/>
      </w:pPr>
      <w:r>
        <w:t>Heritage Stories and Journal page copy</w:t>
      </w:r>
    </w:p>
    <w:p w14:paraId="161D3167" w14:textId="77777777" w:rsidR="00CF307D" w:rsidRDefault="00FB317F">
      <w:r>
        <w:t>The stories behind the selection</w:t>
      </w:r>
    </w:p>
    <w:p w14:paraId="78FD0AB7" w14:textId="77777777" w:rsidR="00CF307D" w:rsidRDefault="00FB317F">
      <w:r>
        <w:t>A closer look at the materials, ideas and people behind Pakistani design. Through conversations, studio visits and collection notes, the TAABEER journal will explore how heritage and contemporary expression meet.</w:t>
      </w:r>
    </w:p>
    <w:p w14:paraId="1E910791" w14:textId="77777777" w:rsidR="00CF307D" w:rsidRDefault="00FB317F">
      <w:r>
        <w:t>Developer note: display a story grid only when articles and imagery are approved. Until then, show the introduction with “Our first stories are coming soon.” Do not invent artisan biographies, interviews or workshop visits.</w:t>
      </w:r>
    </w:p>
    <w:p w14:paraId="3CDC0D88" w14:textId="77777777" w:rsidR="00CF307D" w:rsidRDefault="00FB317F">
      <w:pPr>
        <w:pStyle w:val="Heading2"/>
      </w:pPr>
      <w:r>
        <w:t>Partnerships page copy</w:t>
      </w:r>
    </w:p>
    <w:p w14:paraId="60FFFBA9" w14:textId="77777777" w:rsidR="00CF307D" w:rsidRDefault="00FB317F">
      <w:r>
        <w:t>Create a connection with TAABEER</w:t>
      </w:r>
    </w:p>
    <w:p w14:paraId="576679C1" w14:textId="77777777" w:rsidR="00CF307D" w:rsidRDefault="00FB317F">
      <w:r>
        <w:t>We welcome conversations with Pakistani designers, artists, makers and brands whose work brings a distinctive perspective to our collections.</w:t>
      </w:r>
    </w:p>
    <w:p w14:paraId="1159C884" w14:textId="77777777" w:rsidR="00CF307D" w:rsidRDefault="00FB317F">
      <w:r>
        <w:t>Our approach begins with a considered selection. We are interested in the design of each piece, the quality of its making and the story its creator wants to share. We explore opportunities to introduce selected work to a UK audience through thoughtful presentation and clear attribution.</w:t>
      </w:r>
    </w:p>
    <w:p w14:paraId="3C6E3CE8" w14:textId="77777777" w:rsidR="00CF307D" w:rsidRDefault="00FB317F">
      <w:r>
        <w:t>If you would like to discuss stocking your work or developing a collection together, please share a short introduction, images of your work, materials, pricing, production lead times and contact details.</w:t>
      </w:r>
    </w:p>
    <w:p w14:paraId="6C2358A9" w14:textId="77777777" w:rsidR="00CF307D" w:rsidRDefault="00FB317F">
      <w:r>
        <w:t xml:space="preserve">Button: Discuss a partnership. Developer note: route to the contact form with “Partnership enquiry” selected. Do not display supplier logos, named collaborations or </w:t>
      </w:r>
      <w:proofErr w:type="spellStart"/>
      <w:r>
        <w:t>authorised-stockist</w:t>
      </w:r>
      <w:proofErr w:type="spellEnd"/>
      <w:r>
        <w:t xml:space="preserve"> claims until the relevant agreement and permissions are confirmed.</w:t>
      </w:r>
    </w:p>
    <w:p w14:paraId="230D3712" w14:textId="77777777" w:rsidR="00CF307D" w:rsidRDefault="00FB317F">
      <w:pPr>
        <w:pStyle w:val="Heading2"/>
      </w:pPr>
      <w:r>
        <w:t>Contact page copy</w:t>
      </w:r>
    </w:p>
    <w:p w14:paraId="4D0661C3" w14:textId="77777777" w:rsidR="00CF307D" w:rsidRDefault="00FB317F">
      <w:r>
        <w:t>Get in touch</w:t>
      </w:r>
    </w:p>
    <w:p w14:paraId="08E166D6" w14:textId="77777777" w:rsidR="00CF307D" w:rsidRDefault="00FB317F">
      <w:r>
        <w:t>For questions about TAABEER, our forthcoming collections or partnership opportunities, we would be pleased to hear from you. Send us a message using the form below.</w:t>
      </w:r>
    </w:p>
    <w:p w14:paraId="4A32CFEC" w14:textId="77777777" w:rsidR="00CF307D" w:rsidRDefault="00FB317F">
      <w:r>
        <w:t>Form fields: Name; Email; Enquiry type; Message. Enquiry types: General enquiry, Collection enquiry, Partnership enquiry, Press enquiry. Button: Send message.</w:t>
      </w:r>
    </w:p>
    <w:p w14:paraId="1A5F62B5" w14:textId="77777777" w:rsidR="00CF307D" w:rsidRDefault="00FB317F">
      <w:r>
        <w:t>Success message: Thank you for contacting TAABEER. Your message has been received.</w:t>
      </w:r>
    </w:p>
    <w:p w14:paraId="585A88A7" w14:textId="77777777" w:rsidR="00CF307D" w:rsidRDefault="00FB317F">
      <w:pPr>
        <w:pStyle w:val="Heading2"/>
      </w:pPr>
      <w:r>
        <w:t>Business details to complete</w:t>
      </w:r>
    </w:p>
    <w:p w14:paraId="243952C6" w14:textId="77777777" w:rsidR="00CF307D" w:rsidRDefault="00FB317F">
      <w:r>
        <w:t>Business name: Taabeer Ltd — confirm exact registered styling and company number for the footer.</w:t>
      </w:r>
    </w:p>
    <w:p w14:paraId="4629432E" w14:textId="77777777" w:rsidR="00CF307D" w:rsidRDefault="00FB317F">
      <w:r>
        <w:t>Business address previously supplied: Suite RA01, 195–197 Wood Street, London, E17 3NU, United Kingdom. Confirm current details and suitability for publication. Do not label it a shop, showroom or visiting studio.</w:t>
      </w:r>
    </w:p>
    <w:p w14:paraId="38031FF7" w14:textId="43DF1ECF" w:rsidR="00CF307D" w:rsidRDefault="00FB317F">
      <w:r>
        <w:t>Public email: [TO SUPPLY]. Telephone: ]. WhatsApp: [OPTIONAL]. Social profile URLs: [TO SUPPLY]. Hide optional fields until approved; do not show these placeholders publicly.</w:t>
      </w:r>
    </w:p>
    <w:p w14:paraId="6AEE21EA" w14:textId="77777777" w:rsidR="00CF307D" w:rsidRDefault="00FB317F">
      <w:r>
        <w:br w:type="page"/>
      </w:r>
    </w:p>
    <w:p w14:paraId="4C981062" w14:textId="77777777" w:rsidR="00CF307D" w:rsidRDefault="00FB317F">
      <w:pPr>
        <w:pStyle w:val="Heading1"/>
      </w:pPr>
      <w:r>
        <w:t>First journal article and future stories</w:t>
      </w:r>
    </w:p>
    <w:p w14:paraId="00B95B8B" w14:textId="77777777" w:rsidR="00CF307D" w:rsidRDefault="00FB317F">
      <w:pPr>
        <w:pStyle w:val="Heading2"/>
      </w:pPr>
      <w:r>
        <w:t>A considered place for Pakistani design</w:t>
      </w:r>
    </w:p>
    <w:p w14:paraId="61F9921A" w14:textId="77777777" w:rsidR="00CF307D" w:rsidRDefault="00FB317F">
      <w:r>
        <w:t>Proposed first article for approval</w:t>
      </w:r>
    </w:p>
    <w:p w14:paraId="3E66C889" w14:textId="77777777" w:rsidR="00CF307D" w:rsidRDefault="00FB317F">
      <w:r>
        <w:t xml:space="preserve">When we choose something to wear or bring into our home, we are choosing more than an appearance. We are choosing a texture we will return to, a </w:t>
      </w:r>
      <w:proofErr w:type="spellStart"/>
      <w:r>
        <w:t>colour</w:t>
      </w:r>
      <w:proofErr w:type="spellEnd"/>
      <w:r>
        <w:t xml:space="preserve"> we want to live with, or a detail that feels familiar in a new way.</w:t>
      </w:r>
    </w:p>
    <w:p w14:paraId="082813F4" w14:textId="77777777" w:rsidR="00CF307D" w:rsidRDefault="00FB317F">
      <w:r>
        <w:t>This is the starting point for TAABEER. We want to create a place where Pakistani design can be encountered through individual pieces, with enough space to understand what makes each one worth a closer look.</w:t>
      </w:r>
    </w:p>
    <w:p w14:paraId="04922580" w14:textId="77777777" w:rsidR="00CF307D" w:rsidRDefault="00FB317F">
      <w:r>
        <w:t xml:space="preserve">Heritage and contemporary design will sit alongside one another in our selection. We are interested in how a </w:t>
      </w:r>
      <w:proofErr w:type="spellStart"/>
      <w:r>
        <w:t>recognisable</w:t>
      </w:r>
      <w:proofErr w:type="spellEnd"/>
      <w:r>
        <w:t xml:space="preserve"> pattern changes when paired with a simpler silhouette, how a decorative piece feels in a modern room, and how an artist gives a familiar reference a different meaning. These relationships are part of what makes curation personal.</w:t>
      </w:r>
    </w:p>
    <w:p w14:paraId="75B55944" w14:textId="77777777" w:rsidR="00CF307D" w:rsidRDefault="00FB317F">
      <w:r>
        <w:t>The way we present the work matters too. A photograph should help you see the surface and proportions. A description should tell you what the piece is made from and how it can be used. Where a maker shares the story behind their work, we want to give that voice room.</w:t>
      </w:r>
    </w:p>
    <w:p w14:paraId="492E87A1" w14:textId="77777777" w:rsidR="00CF307D" w:rsidRDefault="00FB317F">
      <w:r>
        <w:t>Our collection will develop gradually. We will introduce pieces with care, making space for textiles, art and designs for the home as the selection grows. Through this journal, we will share the thinking behind those choices and introduce the people whose work helps shape them.</w:t>
      </w:r>
    </w:p>
    <w:p w14:paraId="19160422" w14:textId="77777777" w:rsidR="00CF307D" w:rsidRDefault="00FB317F">
      <w:r>
        <w:t>TAABEER is an invitation to look more closely at Pakistani design, whether it forms part of your own heritage or is something you are discovering for the first time.</w:t>
      </w:r>
    </w:p>
    <w:p w14:paraId="7CA93B41" w14:textId="77777777" w:rsidR="00CF307D" w:rsidRDefault="00FB317F">
      <w:pPr>
        <w:pStyle w:val="Heading2"/>
      </w:pPr>
      <w:r>
        <w:t>Image brief for this article</w:t>
      </w:r>
    </w:p>
    <w:p w14:paraId="03532195" w14:textId="77777777" w:rsidR="00CF307D" w:rsidRDefault="00FB317F">
      <w:r>
        <w:t>Use one approved still life of actual selected pieces and one close-up of a textile or material. Caption each image accurately and include photographer and maker credits where agreed. Do not present concept imagery as actual stock.</w:t>
      </w:r>
    </w:p>
    <w:p w14:paraId="273BF313" w14:textId="77777777" w:rsidR="00CF307D" w:rsidRDefault="00FB317F">
      <w:pPr>
        <w:pStyle w:val="Heading2"/>
      </w:pPr>
      <w:r>
        <w:t>Future article briefs</w:t>
      </w:r>
    </w:p>
    <w:p w14:paraId="41E8DE3F" w14:textId="77777777" w:rsidR="00CF307D" w:rsidRDefault="00FB317F">
      <w:pPr>
        <w:pStyle w:val="ListBullet"/>
      </w:pPr>
      <w:r>
        <w:t>The Ajrak Edit — ask the selected maker about the specific piece, its place of production, printing process, materials and care. Publish only after their answers and imagery are approved.</w:t>
      </w:r>
    </w:p>
    <w:p w14:paraId="1DA2E62A" w14:textId="77777777" w:rsidR="00CF307D" w:rsidRDefault="00FB317F">
      <w:pPr>
        <w:pStyle w:val="ListBullet"/>
      </w:pPr>
      <w:r>
        <w:t>Inside a Maker’s Practice — an interview with a confirmed partner, covering their own design decisions, studio and process. Obtain permission for quotations and portraits.</w:t>
      </w:r>
    </w:p>
    <w:p w14:paraId="0D64937B" w14:textId="77777777" w:rsidR="00CF307D" w:rsidRDefault="00FB317F">
      <w:pPr>
        <w:pStyle w:val="ListBullet"/>
      </w:pPr>
      <w:r>
        <w:t>Living with Blue Pottery — a styling-led feature using verified product details and real photography. Clearly distinguish decorative pieces from products approved for food use.</w:t>
      </w:r>
    </w:p>
    <w:p w14:paraId="667A8E54" w14:textId="77777777" w:rsidR="00CF307D" w:rsidRDefault="00FB317F">
      <w:r>
        <w:t>For every future story collect: title, author, approved text, maker name and preferred credit, location, verified technique and material information, image captions, permissions and any related collection links.</w:t>
      </w:r>
    </w:p>
    <w:p w14:paraId="06B312A6" w14:textId="77777777" w:rsidR="00CF307D" w:rsidRDefault="00FB317F">
      <w:r>
        <w:br w:type="page"/>
      </w:r>
    </w:p>
    <w:p w14:paraId="1EDF0D86" w14:textId="77777777" w:rsidR="00CF307D" w:rsidRDefault="00FB317F">
      <w:pPr>
        <w:pStyle w:val="Heading1"/>
      </w:pPr>
      <w:r>
        <w:t>Product templates and media</w:t>
      </w:r>
    </w:p>
    <w:p w14:paraId="6E168F64" w14:textId="77777777" w:rsidR="00CF307D" w:rsidRDefault="00FB317F">
      <w:pPr>
        <w:pStyle w:val="Heading2"/>
      </w:pPr>
      <w:r>
        <w:t>Future product information</w:t>
      </w:r>
    </w:p>
    <w:p w14:paraId="7287D4A1" w14:textId="77777777" w:rsidR="00CF307D" w:rsidRDefault="00FB317F">
      <w:r>
        <w:t xml:space="preserve">Prepare editable product templates now. Keep sample products unpublished and purchasing disabled until stock, retail prices, specifications and </w:t>
      </w:r>
      <w:proofErr w:type="spellStart"/>
      <w:r>
        <w:t>fulfilment</w:t>
      </w:r>
      <w:proofErr w:type="spellEnd"/>
      <w:r>
        <w:t xml:space="preserve"> details are approved. No sale-ready product list is supplied with this pack.</w:t>
      </w:r>
    </w:p>
    <w:p w14:paraId="5FF51481" w14:textId="77777777" w:rsidR="00CF307D" w:rsidRDefault="00FB317F">
      <w:pPr>
        <w:pStyle w:val="ListBullet"/>
      </w:pPr>
      <w:r>
        <w:t>Core fields: product name, maker or brand, SKU, parent collection, subcategory, short introduction and full description.</w:t>
      </w:r>
    </w:p>
    <w:p w14:paraId="582087FB" w14:textId="77777777" w:rsidR="00CF307D" w:rsidRDefault="00FB317F">
      <w:pPr>
        <w:pStyle w:val="ListBullet"/>
      </w:pPr>
      <w:r>
        <w:t xml:space="preserve">Specifications: verified materials, </w:t>
      </w:r>
      <w:proofErr w:type="spellStart"/>
      <w:r>
        <w:t>colours</w:t>
      </w:r>
      <w:proofErr w:type="spellEnd"/>
      <w:r>
        <w:t>, dimensions with units, size options, weight where relevant, finish, origin and care instructions.</w:t>
      </w:r>
    </w:p>
    <w:p w14:paraId="730D9055" w14:textId="77777777" w:rsidR="00CF307D" w:rsidRDefault="00FB317F">
      <w:pPr>
        <w:pStyle w:val="ListBullet"/>
      </w:pPr>
      <w:r>
        <w:t xml:space="preserve">Variants: separate images, SKU, price and stock for each size or </w:t>
      </w:r>
      <w:proofErr w:type="spellStart"/>
      <w:r>
        <w:t>colour</w:t>
      </w:r>
      <w:proofErr w:type="spellEnd"/>
      <w:r>
        <w:t xml:space="preserve"> combination where applicable.</w:t>
      </w:r>
    </w:p>
    <w:p w14:paraId="6A66F926" w14:textId="77777777" w:rsidR="00CF307D" w:rsidRDefault="00FB317F">
      <w:pPr>
        <w:pStyle w:val="ListBullet"/>
      </w:pPr>
      <w:r>
        <w:t>Art fields: medium, framed and unframed dimensions, edition details and certificate information only when the supplier confirms them.</w:t>
      </w:r>
    </w:p>
    <w:p w14:paraId="0B7112C8" w14:textId="77777777" w:rsidR="00CF307D" w:rsidRDefault="00FB317F">
      <w:pPr>
        <w:pStyle w:val="ListBullet"/>
      </w:pPr>
      <w:r>
        <w:t>Commerce fields: approved GBP retail price, stock status, dispatch lead time, shipping information and returns information. Keep wholesale costs out of public fields.</w:t>
      </w:r>
    </w:p>
    <w:p w14:paraId="0BEA2C52" w14:textId="77777777" w:rsidR="00CF307D" w:rsidRDefault="00FB317F">
      <w:pPr>
        <w:pStyle w:val="ListBullet"/>
      </w:pPr>
      <w:r>
        <w:t>Media fields: main photograph, alternative views, detail, scale image, descriptive alt text, maker credit and photography rights.</w:t>
      </w:r>
    </w:p>
    <w:p w14:paraId="31B2F8F7" w14:textId="77777777" w:rsidR="00CF307D" w:rsidRDefault="00FB317F">
      <w:pPr>
        <w:pStyle w:val="Heading2"/>
      </w:pPr>
      <w:r>
        <w:t>Unpublished example for layout testing</w:t>
      </w:r>
    </w:p>
    <w:p w14:paraId="3A05F7E5" w14:textId="77777777" w:rsidR="00CF307D" w:rsidRDefault="00FB317F">
      <w:r>
        <w:t>Name: Ajrak Stole — working title only. Category: The Art of Wear / Shawls and Stoles. Short description: An Ajrak stole selected for the TAABEER textile edit. Final pattern, fabric, dimensions, maker, care instructions, imagery and price remain to be supplied. Do not imply that a co-branded product or exclusive design has been agreed.</w:t>
      </w:r>
    </w:p>
    <w:p w14:paraId="1203CFB4" w14:textId="77777777" w:rsidR="00CF307D" w:rsidRDefault="00FB317F">
      <w:pPr>
        <w:pStyle w:val="Heading2"/>
      </w:pPr>
      <w:r>
        <w:t>Media handover checklist</w:t>
      </w:r>
    </w:p>
    <w:p w14:paraId="3743F91E" w14:textId="77777777" w:rsidR="00CF307D" w:rsidRDefault="00FB317F">
      <w:pPr>
        <w:pStyle w:val="ListBullet"/>
      </w:pPr>
      <w:r>
        <w:t xml:space="preserve">Logo: original vector file plus transparent high-resolution PNG, approved </w:t>
      </w:r>
      <w:proofErr w:type="spellStart"/>
      <w:r>
        <w:t>colour</w:t>
      </w:r>
      <w:proofErr w:type="spellEnd"/>
      <w:r>
        <w:t xml:space="preserve"> variants and favicon or emblem artwork.</w:t>
      </w:r>
    </w:p>
    <w:p w14:paraId="45B8CDBD" w14:textId="77777777" w:rsidR="00CF307D" w:rsidRDefault="00FB317F">
      <w:pPr>
        <w:pStyle w:val="ListBullet"/>
      </w:pPr>
      <w:r>
        <w:t>Products: original full-resolution files, consistent views and neutral backgrounds; aim for at least 2000 pixels on the longest edge where available.</w:t>
      </w:r>
    </w:p>
    <w:p w14:paraId="5DB99D55" w14:textId="77777777" w:rsidR="00CF307D" w:rsidRDefault="00FB317F">
      <w:pPr>
        <w:pStyle w:val="ListBullet"/>
      </w:pPr>
      <w:r>
        <w:t>Lifestyle: portrait and landscape options, with space for cropping on desktop and mobile.</w:t>
      </w:r>
    </w:p>
    <w:p w14:paraId="34D59F45" w14:textId="77777777" w:rsidR="00CF307D" w:rsidRDefault="00FB317F">
      <w:pPr>
        <w:pStyle w:val="ListBullet"/>
      </w:pPr>
      <w:r>
        <w:t>Artisans and workshops: genuine images with names, captions and permission to publish.</w:t>
      </w:r>
    </w:p>
    <w:p w14:paraId="024BE84C" w14:textId="77777777" w:rsidR="00CF307D" w:rsidRDefault="00FB317F">
      <w:pPr>
        <w:pStyle w:val="ListBullet"/>
      </w:pPr>
      <w:r>
        <w:t>Video: original files, intended usage, credits, music rights and captions where speech is included.</w:t>
      </w:r>
    </w:p>
    <w:p w14:paraId="351B5100" w14:textId="77777777" w:rsidR="00CF307D" w:rsidRDefault="00FB317F">
      <w:r>
        <w:t xml:space="preserve">Developer note: preserve originals and create </w:t>
      </w:r>
      <w:proofErr w:type="spellStart"/>
      <w:r>
        <w:t>optimised</w:t>
      </w:r>
      <w:proofErr w:type="spellEnd"/>
      <w:r>
        <w:t xml:space="preserve"> website copies. Use descriptive filenames tied to product names or SKUs. Earlier concept boards may guide styling, but are not evidence of available products or actual workshop activity.</w:t>
      </w:r>
    </w:p>
    <w:p w14:paraId="73FF38FA" w14:textId="77777777" w:rsidR="00CF307D" w:rsidRDefault="00FB317F">
      <w:pPr>
        <w:pStyle w:val="Heading2"/>
      </w:pPr>
      <w:r>
        <w:t>Suggested delivery folders</w:t>
      </w:r>
    </w:p>
    <w:p w14:paraId="2139C6B5" w14:textId="77777777" w:rsidR="00CF307D" w:rsidRDefault="00FB317F">
      <w:r>
        <w:t>01 Logo and Brand • 02 Product Photography • 03 Lifestyle • 04 Makers and Workshops • 05 Video • 06 Product Details • 07 Approved Website Copy</w:t>
      </w:r>
    </w:p>
    <w:p w14:paraId="4088D935" w14:textId="77777777" w:rsidR="00CF307D" w:rsidRDefault="00FB317F">
      <w:r>
        <w:br w:type="page"/>
      </w:r>
    </w:p>
    <w:p w14:paraId="5D019CB8" w14:textId="77777777" w:rsidR="00CF307D" w:rsidRDefault="00FB317F">
      <w:pPr>
        <w:pStyle w:val="Heading1"/>
      </w:pPr>
      <w:r>
        <w:t>Developer completion checklist</w:t>
      </w:r>
    </w:p>
    <w:p w14:paraId="21E63036" w14:textId="77777777" w:rsidR="00CF307D" w:rsidRDefault="00FB317F">
      <w:pPr>
        <w:pStyle w:val="Heading2"/>
      </w:pPr>
      <w:r>
        <w:t>Privacy Policy and Cookie Policy</w:t>
      </w:r>
    </w:p>
    <w:p w14:paraId="16D45AA4" w14:textId="77777777" w:rsidR="00CF307D" w:rsidRDefault="00FB317F">
      <w:r>
        <w:t>Status: not supplied for publication. Create the page templates in staging, then populate them once the actual website services and data handling are confirmed. Placeholder policy text is not approved public copy.</w:t>
      </w:r>
    </w:p>
    <w:p w14:paraId="6BA602F1" w14:textId="77777777" w:rsidR="00CF307D" w:rsidRDefault="00FB317F">
      <w:r>
        <w:t>For policy preparation, record the legal business details and privacy contact; contact form handling; newsletter provider; hosting and other processors; analytics and embedded services; retention decisions; and the payment, delivery and account features planned for the shop.</w:t>
      </w:r>
    </w:p>
    <w:p w14:paraId="5ACBCEAF" w14:textId="77777777" w:rsidR="00CF307D" w:rsidRDefault="00FB317F">
      <w:r>
        <w:t>For the cookie page, inventory the actual cookies and similar technologies used by the finished build, including providers, purposes and durations. Final policy wording and consent settings need review against the actual configuration before publication.</w:t>
      </w:r>
    </w:p>
    <w:p w14:paraId="57C50895" w14:textId="77777777" w:rsidR="00CF307D" w:rsidRDefault="00FB317F">
      <w:pPr>
        <w:pStyle w:val="Heading2"/>
      </w:pPr>
      <w:r>
        <w:t>Google services and account access</w:t>
      </w:r>
    </w:p>
    <w:p w14:paraId="3CE72361" w14:textId="77777777" w:rsidR="00CF307D" w:rsidRDefault="00FB317F">
      <w:r>
        <w:t>Google Analytics and Search Console status: to confirm. If accounts already exist, ask for access through the platforms’ user permissions. If new accounts are needed, create them under a TAABEER-controlled account and give the developer the appropriate access. Do not include passwords in the handover document.</w:t>
      </w:r>
    </w:p>
    <w:p w14:paraId="0A45259F" w14:textId="77777777" w:rsidR="00CF307D" w:rsidRDefault="00FB317F">
      <w:pPr>
        <w:pStyle w:val="Heading2"/>
      </w:pPr>
      <w:r>
        <w:t>Inspiration and layout direction</w:t>
      </w:r>
    </w:p>
    <w:p w14:paraId="19C0EF06" w14:textId="77777777" w:rsidR="00CF307D" w:rsidRDefault="00FB317F">
      <w:r>
        <w:t>Follow TAABEER’s own editorial direction: an uncluttered homepage, strong product photography, restrained green and gold, warm ivory space and thoughtful typography. Let heritage pieces and contemporary designs appear together without making every page decorative. No additional reference websites are prescribed in this pack.</w:t>
      </w:r>
    </w:p>
    <w:p w14:paraId="199E7DBE" w14:textId="77777777" w:rsidR="00CF307D" w:rsidRDefault="00FB317F">
      <w:pPr>
        <w:pStyle w:val="Heading2"/>
      </w:pPr>
      <w:r>
        <w:t>Ready to begin</w:t>
      </w:r>
    </w:p>
    <w:p w14:paraId="704A9D37" w14:textId="77777777" w:rsidR="00CF307D" w:rsidRDefault="00FB317F">
      <w:pPr>
        <w:pStyle w:val="ListBullet"/>
      </w:pPr>
      <w:r>
        <w:t>Build page layouts using the proposed copy and collection hierarchy in this pack.</w:t>
      </w:r>
    </w:p>
    <w:p w14:paraId="797E33D9" w14:textId="77777777" w:rsidR="00CF307D" w:rsidRDefault="00FB317F">
      <w:pPr>
        <w:pStyle w:val="ListBullet"/>
      </w:pPr>
      <w:r>
        <w:t>Keep the five parent collections available in the site structure; show launch-ready collections in public navigation.</w:t>
      </w:r>
    </w:p>
    <w:p w14:paraId="7998092F" w14:textId="77777777" w:rsidR="00CF307D" w:rsidRDefault="00FB317F">
      <w:pPr>
        <w:pStyle w:val="ListBullet"/>
      </w:pPr>
      <w:r>
        <w:t>Prepare Discover Pakistan, regional, designer profile, journal, partnership enquiry and product detail templates with editable fields.</w:t>
      </w:r>
    </w:p>
    <w:p w14:paraId="58A54BEE" w14:textId="77777777" w:rsidR="00CF307D" w:rsidRDefault="00FB317F">
      <w:pPr>
        <w:pStyle w:val="ListBullet"/>
      </w:pPr>
      <w:r>
        <w:t>Keep draft content, unconfirmed partner names and sample products out of public publication.</w:t>
      </w:r>
    </w:p>
    <w:p w14:paraId="585ECD0A" w14:textId="77777777" w:rsidR="00CF307D" w:rsidRDefault="00FB317F">
      <w:pPr>
        <w:pStyle w:val="Heading2"/>
      </w:pPr>
      <w:r>
        <w:t>Needed from Saira before publication</w:t>
      </w:r>
    </w:p>
    <w:p w14:paraId="47ECE1D5" w14:textId="77777777" w:rsidR="00CF307D" w:rsidRDefault="00FB317F">
      <w:pPr>
        <w:pStyle w:val="ListBullet"/>
      </w:pPr>
      <w:r>
        <w:t xml:space="preserve">Approve page copy, working tagline, digital </w:t>
      </w:r>
      <w:proofErr w:type="spellStart"/>
      <w:r>
        <w:t>colour</w:t>
      </w:r>
      <w:proofErr w:type="spellEnd"/>
      <w:r>
        <w:t xml:space="preserve"> values, the launch collection selection and researched regional and designer content.</w:t>
      </w:r>
    </w:p>
    <w:p w14:paraId="65A0831D" w14:textId="77777777" w:rsidR="00CF307D" w:rsidRDefault="00FB317F">
      <w:pPr>
        <w:pStyle w:val="ListBullet"/>
      </w:pPr>
      <w:r>
        <w:t>Supply the approved logo artwork and genuine product or lifestyle photography with publication permissions.</w:t>
      </w:r>
    </w:p>
    <w:p w14:paraId="59D2EE76" w14:textId="77777777" w:rsidR="00CF307D" w:rsidRDefault="00FB317F">
      <w:pPr>
        <w:pStyle w:val="ListBullet"/>
      </w:pPr>
      <w:r>
        <w:t>Confirm public email, current business details, company number, social links and optional telephone or WhatsApp.</w:t>
      </w:r>
    </w:p>
    <w:p w14:paraId="0C131989" w14:textId="77777777" w:rsidR="00CF307D" w:rsidRDefault="00FB317F">
      <w:pPr>
        <w:pStyle w:val="ListBullet"/>
      </w:pPr>
      <w:r>
        <w:t>Confirm named partners, stock availability, product specifications and final retail prices.</w:t>
      </w:r>
    </w:p>
    <w:p w14:paraId="53C74920" w14:textId="77777777" w:rsidR="00CF307D" w:rsidRDefault="00FB317F">
      <w:pPr>
        <w:pStyle w:val="ListBullet"/>
      </w:pPr>
      <w:r>
        <w:t>Confirm website services and approve completed privacy and cookie pages; approve delivery, returns and shop terms before sales begin.</w:t>
      </w:r>
    </w:p>
    <w:p w14:paraId="1F4D3ED9" w14:textId="7585BC00" w:rsidR="00CF307D" w:rsidRDefault="00FB317F">
      <w:r>
        <w:t xml:space="preserve">Website content approval contact: Saira Nadir Hashmi. Supplier information and asset collection can be coordinated with </w:t>
      </w:r>
      <w:r w:rsidR="008D23CA">
        <w:t xml:space="preserve"> Saira hashmi </w:t>
      </w:r>
      <w:r w:rsidR="005057D9">
        <w:t xml:space="preserve"> and  </w:t>
      </w:r>
      <w:r>
        <w:t xml:space="preserve">Zayan </w:t>
      </w:r>
      <w:proofErr w:type="spellStart"/>
      <w:r>
        <w:t>Iftikhar</w:t>
      </w:r>
      <w:proofErr w:type="spellEnd"/>
      <w:r w:rsidR="005057D9">
        <w:t>.</w:t>
      </w:r>
    </w:p>
    <w:sectPr w:rsidR="00CF307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833164">
    <w:abstractNumId w:val="8"/>
  </w:num>
  <w:num w:numId="2" w16cid:durableId="1749574369">
    <w:abstractNumId w:val="6"/>
  </w:num>
  <w:num w:numId="3" w16cid:durableId="2003501856">
    <w:abstractNumId w:val="5"/>
  </w:num>
  <w:num w:numId="4" w16cid:durableId="16930265">
    <w:abstractNumId w:val="4"/>
  </w:num>
  <w:num w:numId="5" w16cid:durableId="720207564">
    <w:abstractNumId w:val="7"/>
  </w:num>
  <w:num w:numId="6" w16cid:durableId="1639993040">
    <w:abstractNumId w:val="3"/>
  </w:num>
  <w:num w:numId="7" w16cid:durableId="351538836">
    <w:abstractNumId w:val="2"/>
  </w:num>
  <w:num w:numId="8" w16cid:durableId="989485640">
    <w:abstractNumId w:val="1"/>
  </w:num>
  <w:num w:numId="9" w16cid:durableId="8271355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CCA"/>
    <w:rsid w:val="00034616"/>
    <w:rsid w:val="0006063C"/>
    <w:rsid w:val="000D414B"/>
    <w:rsid w:val="00143004"/>
    <w:rsid w:val="0015074B"/>
    <w:rsid w:val="00156E08"/>
    <w:rsid w:val="001B3CE1"/>
    <w:rsid w:val="001E1739"/>
    <w:rsid w:val="0029639D"/>
    <w:rsid w:val="002F4552"/>
    <w:rsid w:val="00311769"/>
    <w:rsid w:val="00320750"/>
    <w:rsid w:val="00326F90"/>
    <w:rsid w:val="003357BF"/>
    <w:rsid w:val="0036487E"/>
    <w:rsid w:val="004212B9"/>
    <w:rsid w:val="00447C91"/>
    <w:rsid w:val="0048178E"/>
    <w:rsid w:val="004E5660"/>
    <w:rsid w:val="004F77DD"/>
    <w:rsid w:val="005057D9"/>
    <w:rsid w:val="00567D08"/>
    <w:rsid w:val="00585ABB"/>
    <w:rsid w:val="006D0A25"/>
    <w:rsid w:val="006F15B9"/>
    <w:rsid w:val="00730460"/>
    <w:rsid w:val="0086688A"/>
    <w:rsid w:val="008A0267"/>
    <w:rsid w:val="008D23CA"/>
    <w:rsid w:val="00993EC3"/>
    <w:rsid w:val="009B5051"/>
    <w:rsid w:val="00A948F8"/>
    <w:rsid w:val="00AA1D8D"/>
    <w:rsid w:val="00AE6306"/>
    <w:rsid w:val="00AE719D"/>
    <w:rsid w:val="00B273D0"/>
    <w:rsid w:val="00B3368E"/>
    <w:rsid w:val="00B47730"/>
    <w:rsid w:val="00B51744"/>
    <w:rsid w:val="00BF289D"/>
    <w:rsid w:val="00C74C72"/>
    <w:rsid w:val="00C850D8"/>
    <w:rsid w:val="00CB0664"/>
    <w:rsid w:val="00CF307D"/>
    <w:rsid w:val="00CF51F6"/>
    <w:rsid w:val="00D2487B"/>
    <w:rsid w:val="00E40FF0"/>
    <w:rsid w:val="00EA4794"/>
    <w:rsid w:val="00EB69DD"/>
    <w:rsid w:val="00ED4BC9"/>
    <w:rsid w:val="00F66666"/>
    <w:rsid w:val="00FB3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85829"/>
  <w14:defaultImageDpi w14:val="300"/>
  <w15:docId w15:val="{ED3311BC-AE00-432A-8E5D-FB15E672B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3733</Words>
  <Characters>21284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Saira Hashmi</cp:lastModifiedBy>
  <cp:revision>2</cp:revision>
  <dcterms:created xsi:type="dcterms:W3CDTF">2026-10-07T22:46:00Z</dcterms:created>
  <dcterms:modified xsi:type="dcterms:W3CDTF">2026-10-07T22:46:00Z</dcterms:modified>
  <cp:category/>
</cp:coreProperties>
</file>