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Marketing Consulting Agreement</w:t>
      </w:r>
    </w:p>
    <w:p>
      <w:pPr>
        <w:spacing w:after="300"/>
      </w:pPr>
      <w:r>
        <w:t xml:space="preserve">This Marketing Consulting Agreement is entered into as of February 18, 2026 by and between Pinecrest Realty Partners, a Texas limited partnership ("Client"), and Talia Voss, an independent consultant doing business as Talia Voss Marketing Consulting ("Consultant").</w:t>
      </w:r>
    </w:p>
    <w:p>
      <w:pPr>
        <w:pStyle w:val="Heading2"/>
        <w:spacing w:after="100" w:before="200"/>
      </w:pPr>
      <w:r>
        <w:t xml:space="preserve">1. Scope of Services</w:t>
      </w:r>
    </w:p>
    <w:p>
      <w:pPr>
        <w:spacing w:after="150"/>
      </w:pPr>
      <w:r>
        <w:t xml:space="preserve">Consultant shall provide marketing strategy consulting, including a competitive audit, quarterly campaign planning, and monthly performance reporting, as described in Exhibit A.</w:t>
      </w:r>
    </w:p>
    <w:p>
      <w:pPr>
        <w:pStyle w:val="Heading2"/>
        <w:spacing w:after="100" w:before="200"/>
      </w:pPr>
      <w:r>
        <w:t xml:space="preserve">2. Payment Terms</w:t>
      </w:r>
    </w:p>
    <w:p>
      <w:pPr>
        <w:spacing w:after="150"/>
      </w:pPr>
      <w:r>
        <w:t xml:space="preserve">Client shall pay Consultant a monthly retainer of $3,500, invoiced on the first of each month and due within thirty (30) days of the invoice date.</w:t>
      </w:r>
    </w:p>
    <w:p>
      <w:pPr>
        <w:pStyle w:val="Heading2"/>
        <w:spacing w:after="100" w:before="200"/>
      </w:pPr>
      <w:r>
        <w:t xml:space="preserve">3. Term and Termination</w:t>
      </w:r>
    </w:p>
    <w:p>
      <w:pPr>
        <w:spacing w:after="150"/>
      </w:pPr>
      <w:r>
        <w:t xml:space="preserve">This Agreement shall continue on a month-to-month basis until terminated. Either party may terminate this Agreement upon thirty (30) days' written notice to the other party.</w:t>
      </w:r>
    </w:p>
    <w:p>
      <w:pPr>
        <w:pStyle w:val="Heading2"/>
        <w:spacing w:after="100" w:before="200"/>
      </w:pPr>
      <w:r>
        <w:t xml:space="preserve">4. Intellectual Property</w:t>
      </w:r>
    </w:p>
    <w:p>
      <w:pPr>
        <w:spacing w:after="150"/>
      </w:pPr>
      <w:r>
        <w:t xml:space="preserve">All deliverables created specifically for Client under this engagement, including campaign materials and reports, shall be assigned to Client upon payment. This assignment additionally extends to Consultant's proprietary marketing frameworks, audit methodologies, and planning templates used in performing the Services, all of which shall become the exclusive property of Client upon delivery.</w:t>
      </w:r>
    </w:p>
    <w:p>
      <w:pPr>
        <w:pStyle w:val="Heading2"/>
        <w:spacing w:after="100" w:before="200"/>
      </w:pPr>
      <w:r>
        <w:t xml:space="preserve">5. Confidentiality</w:t>
      </w:r>
    </w:p>
    <w:p>
      <w:pPr>
        <w:spacing w:after="150"/>
      </w:pPr>
      <w:r>
        <w:t xml:space="preserve">Each party agrees to protect the confidentiality of the other party's proprietary business information for a period of three (3) years from disclosure, excluding information that is independently developed or becomes publicly available without breach of this Agreement.</w:t>
      </w:r>
    </w:p>
    <w:p>
      <w:pPr>
        <w:pStyle w:val="Heading2"/>
        <w:spacing w:after="100" w:before="200"/>
      </w:pPr>
      <w:r>
        <w:t xml:space="preserve">6. Limitation of Liability</w:t>
      </w:r>
    </w:p>
    <w:p>
      <w:pPr>
        <w:spacing w:after="150"/>
      </w:pPr>
      <w:r>
        <w:t xml:space="preserve">Neither party's liability under this Agreement shall exceed the total fees paid in the twelve (12) months preceding the claim, and neither party shall be liable for indirect or consequential damages.</w:t>
      </w:r>
    </w:p>
    <w:p>
      <w:pPr>
        <w:spacing w:before="400"/>
      </w:pPr>
    </w:p>
    <w:p>
      <w:pPr>
        <w:spacing w:after="100"/>
      </w:pPr>
      <w:r>
        <w:t xml:space="preserve">Client: ______________________          Consultant: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2026-08-31T13:39:27.781Z</dcterms:created>
  <dcterms:modified xsi:type="dcterms:W3CDTF">2026-08-31T13:39:27.781Z</dcterms:modified>
</cp:coreProperties>
</file>

<file path=docProps/custom.xml><?xml version="1.0" encoding="utf-8"?>
<Properties xmlns="http://schemas.openxmlformats.org/officeDocument/2006/custom-properties" xmlns:vt="http://schemas.openxmlformats.org/officeDocument/2006/docPropsVTypes"/>
</file>