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Arial" w:hAnsi="Arial" w:eastAsia="Arial"/>
          <w:b/>
          <w:color w:val="141414"/>
          <w:sz w:val="34"/>
        </w:rPr>
        <w:t>ADR-001. Архитектура Marosim для Этапа 1 «MVP — Каталог и заявки»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Статус: </w:t>
      </w:r>
      <w:r>
        <w:rPr>
          <w:rFonts w:ascii="Arial" w:hAnsi="Arial" w:eastAsia="Arial"/>
          <w:b w:val="0"/>
          <w:color w:val="141414"/>
          <w:sz w:val="20"/>
        </w:rPr>
        <w:t>Proposed / предлагается к утверждению</w:t>
      </w:r>
    </w:p>
    <w:p>
      <w:pPr>
        <w:spacing w:after="20"/>
      </w:pPr>
      <w:r>
        <w:t>Версия ADR: 0.7</w:t>
      </w:r>
    </w:p>
    <w:p>
      <w:pPr>
        <w:spacing w:after="20"/>
      </w:pPr>
      <w:r>
        <w:t>Дата: 02.09.2026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Система: </w:t>
      </w:r>
      <w:r>
        <w:rPr>
          <w:rFonts w:ascii="Arial" w:hAnsi="Arial" w:eastAsia="Arial"/>
          <w:b w:val="0"/>
          <w:color w:val="141414"/>
          <w:sz w:val="20"/>
        </w:rPr>
        <w:t>Marosim — маркетплейс ивент-услуг в Узбекистане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Граница решения: </w:t>
      </w:r>
      <w:r>
        <w:rPr>
          <w:rFonts w:ascii="Arial" w:hAnsi="Arial" w:eastAsia="Arial"/>
          <w:b w:val="0"/>
          <w:color w:val="141414"/>
          <w:sz w:val="20"/>
        </w:rPr>
        <w:t>быстрый проверяемый срез Этапа 1; без платежей и production-обязательств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Владелец утверждения: </w:t>
      </w:r>
      <w:r>
        <w:rPr>
          <w:rFonts w:ascii="Arial" w:hAnsi="Arial" w:eastAsia="Arial"/>
          <w:b w:val="0"/>
          <w:color w:val="141414"/>
          <w:sz w:val="20"/>
        </w:rPr>
        <w:t>инициатор Marosim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Технический владелец: </w:t>
      </w:r>
      <w:r>
        <w:rPr>
          <w:rFonts w:ascii="Arial" w:hAnsi="Arial" w:eastAsia="Arial"/>
          <w:b w:val="0"/>
          <w:color w:val="141414"/>
          <w:sz w:val="20"/>
        </w:rPr>
        <w:t>роль назначается до внешнего пилота; до назначения изменения утверждает инициатор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DDEB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ПРЕДЛАГАЕМОЕ РЕШЕНИЕ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Собрать один модульный веб-монолит на Next.js и TypeScript как mobile-first PWA, использовать Supabase для PostgreSQL, Auth и Storage, а каталог, заявки, календарь, планирование, массовый импорт услуг и модерацию разделить на модули внутри одного репозитория. Платформа работает как самостоятельная экосистема: внешние CRM на старте не интегрируются, но поставщик может скачать Excel-шаблон, заполнить прайс-лист и безопасно загрузить услуги с предварительной проверкой. Первым выпускать v0.1.0-alpha.1 для пользовательской проверки; нативные приложения, платежи, эскроу, realtime-чат и AI-смету не включать в этот срез.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1. System / Система и контекст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Marosim должен соединить клиентов и поставщиков ивент-услуг, дать сравнимый каталог, видимую доступность и управляемый поток заявок. Исходное ТЗ предусматривает мобильное приложение и веб-версию, три базовые роли, платежи, отзывы, чат, календарь и в перспективе конструктор мероприятия. Текущая задача уже: быстро проверить ценность каталога и заявок рабочим продуктовым срезом, который можно положить в Git и тестировать от лица пользователей.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Первичный рынок — культурные и частные мероприятия, прежде всего свадьбы. Именно свадебный сценарий определяет первый чек-лист планировщика, категории и seed-данные. После подтверждения модели продукт расширяется на корпоративные ивенты: тимбилдинги, конференции и другие B2B-форматы.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Этот ADR фиксирует архитектуру первого среза и путь роста. Он не утверждает бизнес-модель, размер комиссии, платежного провайдера, эскроу-процесс или юридическую модель обработки персональных данных — эти решения принимаются отдельно до соответствующих этапов.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2. Problem / Проблема и ограничения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Нужно одновременно выполнить противоречивые требования: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получить работающий пользовательский путь, не ожидая готовности последующих этапов;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сохранить код, миграции, тесты и версии в Git, чтобы прототип не стал одноразовым макетом;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удобный мобильный опыт без отдельной iOS/Android-кодовой базы и публикации в сторах;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учесть интересы клиента, поставщика, двух типов планировщика и администратора;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поставщику простой mobile-first способ редактировать портфель услуг и массово загружать прайс-лист без CRM;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отличать живого, отвечающего поставщика от устаревшей карточки и сокращать время первого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 создать ложное впечатление, что заявка уже является юридически значимой бронью или оплатой;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оставить путь к платежам, отзывам, расширенному планированию и масштабированию на весь Узбекистан.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КЛЮЧЕВАЯ ГРАНИЦА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Первый результат — рабочий validation slice: его можно открыть на телефоне, пройти основные сценарии и собрать обратную связь. Это не production-MVP с SLA 99,5%, реальными платежами, юридически значимым бронированием и полной защитой эксплуатационного контура.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3. Viewpoints ролей и важные характеристики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Роли моделируются как наборы возможностей, а не как взаимоисключающие типы аккаунта. Один человек может быть клиентом и поставщиком; «планировщик» — под-роль с отдельными правами и рабочим модулем. Для клиента разделены интересы искателя и покупателя, хотя интерфейс и учетная запись на Этапе 1 остаются едиными.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50"/>
        <w:gridCol w:w="3600"/>
        <w:gridCol w:w="2080"/>
      </w:tblGrid>
      <w:tr>
        <w:trPr>
          <w:tblHeader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 и результат</w:t>
            </w:r>
          </w:p>
        </w:tc>
        <w:tc>
          <w:tcPr>
            <w:tcW w:type="dxa" w:w="26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Основные модули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Топ-3 важные характеристики</w:t>
            </w:r>
          </w:p>
        </w:tc>
        <w:tc>
          <w:tcPr>
            <w:tcW w:type="dxa" w:w="2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Guardrail / защитка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искатель</w:t>
              <w:br/>
              <w:t>Быстро сформировать релевантный shortlist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Каталог и фильтры; карточка поставщика; избранное/сравнение; активность и ожидаемое время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Релевантность: ≥4 из 5 тестовых задач приводят к подходящим карточкам. Сравнимость: 100% опубликованных карточек имеют категорию, регион, формат цены и портфолио. Надежность выбора: свежесть показывает дату, источник обновления и stale-state; репутация опирается только на проверяемые сигналы поставщика.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Нельзя показывать неподтвержденные цену, доступность, скорость ответа или рейтинг как гарантированные; публичная оценка не появляется до принятия правила допуска и антифрода.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покупатель</w:t>
              <w:br/>
              <w:t>Передать намерение и понимать следующий шаг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Форма заявки; статус и история; контакт/сообщения внутри заявки; отмена до подтверждения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Завершение заявки: ≥90% тестовых проходов без помощи. Прозрачность: статус и ответственный видимы всегда. Доверие: условия и состав запроса воспроизводимы из истории.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Заявка Этапа 1 не равна брони или оплате; это явно показано до отправки и после нее.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клиента</w:t>
              <w:br/>
              <w:t>Пройти свадебный чек-лист и собрать shortlist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Мастер типа события; свадебный чек-лист; черновик мероприятия; бюджет; shortlist; запросы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Полнота: заполнены тип события, дата, город, гости и бюджет. Покрытие: видны незакрытые категории свадебного чек-листа. Согласованность: конфликтующие даты и превышение бюджета заметны.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Система не подтверждает расходы и поставщиков автоматически; конфликт или превышение бюджета нельзя скрыть.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Поставщик услуг</w:t>
              <w:br/>
              <w:t>Получать квалифицированные заявки и управлять предложением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Профиль; услуги/прайс; Excel-импорт и шаблон; mobile-edit; портфолио; заявки; таймер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Редактируемость: услуга меняется с телефона без обучения. Массовый ввод: прайс загружается с preview и построчными ошибками. Скорость реакции: first response time измеряется по каждой заявке.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Импорт не публикует и не удаляет услуги автоматически; заявка не становится бронью без явного действия и истории.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поставщика</w:t>
              <w:br/>
              <w:t>Управлять загрузкой без конфликтов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Календарь; ручные блокировки; очередь заявок; SLA-таймер; предупреждения о пересечениях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Актуальность: видна дата последнего обновления. Скорость: очередь сортируется по времени ожидания, first response time уменьшается. Бесконфликтность: пересечения помечаются до подтверждения.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Двойное подтверждение одной даты запрещено; в alpha допускается только ручное подтверждение.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Администратор платформы</w:t>
              <w:br/>
              <w:t>Поддерживать доверенный каталог и управляемый доступ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Модерация; справочники; роли и доступы; аудит; очередь жалоб; воронка каталога и заявок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Качество: опубликованы только проверенные карточки. Скорость модерации: возраст очереди измерим. Наблюдаемость: видны просмотры, заявки и переходы статусов без раскрытия лишних данных.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Least privilege и журнал действий обязательны; немодерированный поставщик не появляется в публичном каталоге.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4. Decision drivers / Критерии выбора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Time-to-learning: первая проверяемая версия имеет приоритет над полнотой последующих этапов.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mobile-first интерфейс: смартфон — основной экран, desktop поддерживается без отдельного продукта.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Low-friction supply: одиночное редактирование и Excel-импорт должны быть доступны рядом; шаблон скачивается у кнопки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Standalone ecosystem: на старте нет CRM-синхронизации; импорт файла является контролируемой входной границей, а не скрытой интеграцией.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vendors: first response time измеряется, очередь напоминает о заявках, а публичные метрики не публикуются на малой выборке.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Git-first: код, схема данных, seed, тесты, ADR и инструкция запуска версионируются вместе.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Testability: ключевые сценарии ролей автоматизируются и воспроизводятся локально/в CI.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Role safety: доступ к заявкам, профилям и модерации ограничивается на сервере и в базе.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Progressive scaling: каталог не требует Elasticsearch/OpenSearch до появления измеримой необходимости.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 operations: на старте не поддерживаются Kubernetes, микросервисы и отдельные мобильные релизы.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Exit path: данные остаются в PostgreSQL, доменная логика не растворяется в визуальном low-code конструкторе.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5. Alternatives Considered / Три базовых варианта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A. Low-code клиент + managed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Bubble или FlutterFlow для экранов и workflow, Supabase для данных и авторизации. Кратчайший путь к демонстрации экранов, но критичные правила доступа, миграции, review кода и E2E-тесты сложнее держать в одном прозрачном Git-процессе.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B. Responsive PWA-монолит + Supabase — рекомендуется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App Router и TypeScript для UI и серверного слоя, Supabase для PostgreSQL, Auth и Storage. Одна кодовая база, installable PWA, один репозиторий, миграции и Playwright-тесты. Домены разделены модулями внутри монолита; при доказанной нагрузке их можно выделять по одному.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C. Отдельные web/mobile клиенты + сервисный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для web, React Native/Flutter для iOS и Android, отдельный backend и сервисы каталога, заявок, календаря и уведомлений. Наиболее широкий долгосрочный контроль, но не соответствует validation-first приоритету: три runtime-контура, контракты API, CI/CD и тестовая матрица появляются до подтверждения спроса.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800"/>
        <w:gridCol w:w="2050"/>
        <w:gridCol w:w="2250"/>
        <w:gridCol w:w="2280"/>
      </w:tblGrid>
      <w:tr>
        <w:trPr>
          <w:tblHeader w:val="true"/>
        </w:trPr>
        <w:tc>
          <w:tcPr>
            <w:tcW w:type="dxa" w:w="27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20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A: Low-code</w:t>
            </w:r>
          </w:p>
        </w:tc>
        <w:tc>
          <w:tcPr>
            <w:tcW w:type="dxa" w:w="22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B: PWA-монолит</w:t>
            </w:r>
          </w:p>
        </w:tc>
        <w:tc>
          <w:tcPr>
            <w:tcW w:type="dxa" w:w="2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C: Web + mobile + services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Скорость получения рабочего среза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максимальная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высокая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низкая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Git, review, версии и тесты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частично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единый процесс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контроль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Доступ по ролям и данным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зависит от платформы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server + RLS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backend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Mobile-first без второго UI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возможно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PWA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native + web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Путь масштабирования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миграция дорогая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выделение по метрикам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заложен сразу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Стоимость и операции на старте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лицензии/ограничения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минимум контуров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максимум контуров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Поддерживаемость малой командой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vendor-specific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стандартный стек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много компонентов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Взвешенный итог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100%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66 / 100</w:t>
            </w:r>
          </w:p>
        </w:tc>
        <w:tc>
          <w:tcPr>
            <w:tcW w:type="dxa" w:w="2250"/>
            <w:shd w:fill="E2F0D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91 / 100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68 / 100</w:t>
            </w:r>
          </w:p>
        </w:tc>
      </w:tr>
    </w:tbl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Шкала: 1 — плохо соответствует критерию, 5 — соответствует лучше всего. Итог — сумма оценок с учетом веса. Вариант B выбран не как окончательная архитектура всех этапов, а как наилучший обратимый старт.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6. Decision / Принятое архитектурное направление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6.1. Контуры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Presentation: Next.js App Router, TypeScript, responsive UI и PWA manifest. Интерфейс сначала проектируется для ширины смартфона, затем расширяется для desktop.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Application: server actions/route handlers как единая точка записи и проверки бизнес-правил; клиент не получает service-role ключи.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Domain modules: identity, catalog, supplier profile, catalog import, availability, event plan, requests, response SLA, moderation и audit — отдельные каталоги и публичные интерфейсы внутри одного приложения.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Data: PostgreSQL в Supabase; миграции хранятся в Git. Поиск Этапа 1 — фильтры и индексы PostgreSQL, без отдельного поискового кластера.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Media: Supabase Storage с политиками доступа; публичны только модерированные portfolio assets, исходники и документы верификации закрыты.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Deployment: отдельные окружения development, preview и production; секреты только в окружении сервера; preview используется для проверки изменений до merge.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Mobile: PWA можно добавить на главный экран; профиль, услуги, календарь и ответы доступны без компьютера. Нативный клиент рассматривается после данных о retention, push и ограничениях PWA.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Integration boundary: внешние CRM ивент-агентств не подключаются на старте. Excel/CSV импортирует данные внутрь Marosim однократно и не создает двустороннюю синхронизацию.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6.2. Доменная модель Этапа 1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Минимальная схема включает: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users, profiles, role_assignments — личность и несколько ролей одного пользователя;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service_categories, regions, suppliers, supplier_services, service_packages — каталог и стандартизированное предложение;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media_assets, verification_documents, moderation_cases — портфолио и управляемая публикация;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catalog_import_jobs, catalog_import_rows, catalog_import_errors — загрузка, preview, построчная валидация и подтвержденное применение прайс-листа;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availability_blocks — ручная доступность с источником и временем обновления;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event_plans, event_shortlist_items — черновик планировщика клиента без автоматической сметы;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requests, request_messages, request_status_history — заявка, ее контекст, submitted_at, first_response_at и неизменяемая история переходов;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supplier_response_metrics — median first response time и response rate на достаточной выборке, без обещания гарантированного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audit_events — действия администратора и чувствительные изменения.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Статусы заявки Этапа 1: draft → submitted → viewed → accepted_for_discussion / declined → closed. Статус accepted_for_discussion означает только согласие продолжить переговоры, а не бронь, оплату или гарантию доступности.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6.3. Разграничение доступа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пользователь читает только опубликованные карточки и публичные media assets.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Клиент читает и изменяет только собственные планы, shortlist и заявки.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управляет только собственными профилями, календарями и адресованными ему заявками.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получает делегированный доступ к конкретному плану клиента или конкретному supplier workspace, а не глобальную роль администратора.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действует через отдельные server-side операции; все решения модерации и изменения ролей записываются в audit_events.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 включается на каждой таблице, доступной через Data API; grants выдаются по принципу минимально необходимых прав.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6.4. Excel-импорт прайс-листа и услуг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Рядом с кнопкой «Загрузить прайс» размещается ссылка «Скачать шаблон». Файл имеет версию eventhub-services-template-v1.xlsx, заголовки на RU/UZ и две демонстрационные строки. Минимальный набор колонок: service_code, category, service_name, package_name, description, price_from_uzs, price_to_uzs, pricing_unit, region, duration_hours, capacity, availability_note, is_active и language. service_code служит стабильным ключом повторной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1 — download: поставщик скачивает шаблон непосредственно у зоны загрузки; отдельный поиск инструкции не нужен.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2 — upload: сервер принимает только XLSX/CSV установленного размера, проверяет тип файла и создает catalog_import_job.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3 — preview: пользователь видит количество новых, изменяемых и ошибочных строк; ошибки привязаны к строке и колонке.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4 — confirm: только явное подтверждение применяет upsert по service_code в черновики услуг.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5 — moderation: массово загруженные изменения не становятся публичными до проверки и сохраняют предыдущую опубликованную версию.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Повторная загрузка идемпотентна; удаление возможно только явным is_active=false, а не отсутствием строки в новом файле.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GUARDRAIL ИМПОРТА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Файл никогда не выполняет код, не меняет роли и не публикует карточки напрямую. Формулы читаются как значения или отклоняются; внешние ссылки и макросы игнорируются; каждое массовое изменение имеет preview, автора, время и audit event.</w:t>
            </w:r>
          </w:p>
        </w:tc>
      </w:tr>
    </w:tbl>
    <w:p>
      <w:pPr>
        <w:spacing w:after="0" w:before="0"/>
      </w:pPr>
      <w:r/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6.5. Скорость ответа и «живость» поставщика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Для каждой заявки сохраняются submitted_at и first_response_at. В кабинете поставщика работает таймер ожидания и сортировка «дольше всех без ответа». В alpha целевое время настраивается, а демо-значение составляет 2 часа в заявленные часы работы; это продуктовая гипотеза, не SLA.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метрика используется внутри кабинета и админ-панели для напоминаний и исследования поведения.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median response time показывается только после достаточной выборки — минимум 5 подходящих заявок за последние 90 дней.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Неактивная карточка получает stale-state, если поставщик не подтверждал данные в установленный для категории период.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Скорость ответа не может скрыто вытеснять релевантность, безопасность или маркировку платного продвижения.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7. MVP v0.1.0-alpha.1 — validation slice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7.1.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каталог культурных и частных мероприятий с первичным свадебным seed-набором;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карточка поставщика с портфолио, пакетами, форматом цены, регионом и отметкой актуальности доступности;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свадебный чек-лист планировщика: тип события, дата, город, гости, бюджет, обязательные категории и shortlist;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форма заявки и история статусов без платежа и юридически значимого бронирования;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поставщика: mobile-edit профиля/услуг, ручной календарь, входящие заявки, таймер ожидания и явное принятие в обсуждение;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скачивание XLSX-шаблона с колонками и двумя примерами, upload → preview → построчные ошибки → подтвержденный импорт в черновики;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администратора: очередь поставщиков, approve/reject с причиной, справочники и базовый аудит;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RU/UZ для ключевой навигации и полей; архитектура переводов допускает EN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manifest, mobile viewport, seed-данные и demo accounts; переключатель demo-ролей существует только в DEMO_MODE и исключен из production build;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README запуска, миграции/seed, тесты и Git tag v0.1.0-alpha.1.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7.2. Не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Payme, Click, Uzcard/Humo, Visa/Mastercard, депозит, комиссия, возвраты и эскроу;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юридически значимая бронь, автоматическая блокировка даты и договорный документооборот;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realtime-чат, SMS/push, отзывы после сделки, карта и геолокация;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двусторонняя интеграция с внешними CRM, Telegram-бот и автоматическая синхронизация прайс-листов;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полноценные нативные iOS/Android приложения и публикация в App Store/Google Play;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AI-подбор, автоматическая смета и PDF-экспорт;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production SLA 99,5%, полноценный SOC/monitoring и подтверждение соответствия законодательству;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финальная визуальная айдентика: alpha использует простой последовательный дизайн, который можно заменить без изменения доменной логики.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8. Проверка как пользователи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Acceptance выполняется не только по экранам, а по восьми сквозным сценариям. Каждый сценарий сохраняется как Playwright E2E-тест и один раз проходит вручную на desktop и mobile viewport.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на смартфоне выбирает категорию и регион, открывает три релевантные карточки и создает shortlist не дольше чем за 2 минуты.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Покупатель открывает карточку, видит, что цена и доступность не гарантированы, отправляет заявку и затем видит ее неизмененный состав и статус.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клиента выбирает свадьбу, проходит чек-лист, задает дату, гостей и бюджет, добавляет поставщиков и видит незакрытые категории.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 телефона добавляет одну услугу, меняет цену и сохраняет черновик без desktop-компьютера.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скачивает XLSX-шаблон рядом с upload, заменяет две примерные строки своим прайсом, видит preview/ошибки и подтверждает импорт без автоматической публикации.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поставщика видит таймер новой заявки, отвечает, после чего first_response_at и история фиксируются; ручная блокировка предупреждает о пересечении даты.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отличает свежую карточку от stale-state и не принимает расчетное время ответа за гарантию.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отклоняет неполный профиль с причиной, одобряет исправленный профиль и проверяет, что только после этого карточка появилась публично.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8.1. Технический Definition of Done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чистая установка зависимостей и старт по README на новой машине;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линтер, type-check, unit/integration и восемь E2E-сценариев проходят без ручного исправления данных;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минимум один Chromium desktop и два mobile-профиля Playwright;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нет service-role ключей, персональных данных или закрытых документов в клиентском bundle и Git;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RLS/grants проверены негативными тестами: клиент не видит чужую заявку, поставщик — чужой календарь, немодерированный профиль — публичный пользователь;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импорт-тесты покрывают неверные заголовки, дубликаты service_code, формулы/внешние ссылки, повторную загрузку и отсутствие неявного удаления;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тег v0.1.0-alpha.1 указывает на commit, который прошел проверки.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8.2. Исследовательский сценарий из голосовых комментариев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прохождения интерфейса участник свободно, не в формате формального ТЗ, проговаривает свой путь: где искал поставщиков, на что смотрел кроме цены, какой информации не хватало, как запрашивал цены, где возникали задержки коммуникации и что хотел узнать больше всего. Отдельно собираются мысли о работе поставщика: редактирование услуг, доступ с телефона и скорость реакции.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Запись интервью сохраняется как исследовательский источник; она не превращается в требование автоматически. В backlog попадают повторяющиеся боли, подтвержденные наблюдением или несколькими респондентами.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9. Git и версионность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репозиторий: app, domain modules, database migrations, seed, tests, docs/adr и README.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Основная ветка main защищена проверками; короткие ветки feature/* и fix/* вливаются через review.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Conventional Commits для истории; SemVer для пользовательских сборок. Первый тег — v0.1.0-alpha.1.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Изменения схемы только миграциями; seed детерминирован и не содержит реальных персональных данных.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Каждое необратимое архитектурное изменение получает отдельный ADR; этот документ хранится как ADR-001 и не переписывается после принятия — статус меняется новой версией или superseding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10. Очередность развития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Этапы ниже задают порядок приоритетов и зависимостей, а не календарный план. Для них не фиксируются недели или иные нормативные сроки: каждый следующий результат выпускается сразу после готовности необходимых решений и проверок и может быть получен существенно быстрее.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Текущий validation slice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Собрать путь свадебный чек-лист → каталог → карточка → shortlist/заявка → кабинет поставщика → модерация; добавить mobile-edit услуг, Excel-шаблон/import preview, таймер первого ответа, mobile-first PWA оболочку, seed, README, проверки и tag v0.1.0-alpha.1. Цель — получить данные пользовательского теста и список изменений, а не объявить production-запуск.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1 из ТЗ — production MVP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Довести регистрацию/авторизацию, RU/UZ, supplier onboarding, Excel-импорт, свадебный каталог, ручную доступность, заявки, response metrics, коммуникацию, модерацию, эксплуатационную безопасность, observability, резервное копирование и пилот с реальными поставщиками. Alpha сокращает неопределенность, но не отменяет production-работы.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2 — бронирование и оплата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Выделить booking/payment boundary, автоматическую блокировку дат, интеграции Payme/Click/карты, эскроу-процесс, возвраты, комиссию, завершенную сделку, отзывы и финансовую панель. До начала нужны отдельные ADR по платежам, dispute process, данным и юридическому соответствию.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3 — монетизация и продвижение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Платное продвижение, промо, рассылки и расширенная аналитика. Ранжирование обязано маркировать рекламу и не разрушать релевантность каталога.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4 — конструктор и умная смета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Развить черновик планировщика в мастер мероприятия, детальную смету, замену позиций и PDF. AI используется как помощник с объяснимыми предложениями; он не бронирует и не расходует деньги без явного подтверждения пользователя.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5 — масштабирование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доказанного свадебного сценария — расширение на тимбилдинги, конференции и другие B2B-ивенты, контент всех регионов, B2B-функции и подписки. Отдельный поисковый движок, сервисы и нативное приложение добавляются только по измеримым триггерам, а не заранее.</w:t>
      </w:r>
    </w:p>
    <w:p>
      <w:pPr>
        <w:pStyle w:val="Heading3"/>
      </w:pPr>
      <w:r>
        <w:t>10.1. Рабочий ход: стартовая когорта → социальное доказательство → масштабирование</w:t>
      </w:r>
    </w:p>
    <w:p>
      <w:pPr/>
      <w:r>
        <w:t>Принято как продуктово-операционная часть решения: до масштабирования Marosim вручную набирает и сопровождает стартовую когорту. Ориентиры — 20–100 активированных клиентов и 10–30 активированных поставщиков. Это проверяемая гипотеза о достаточной стартовой массе, а не гарантированный или «магический» порог.</w:t>
      </w:r>
    </w:p>
    <w:p>
      <w:pPr>
        <w:pStyle w:val="Heading4"/>
      </w:pPr>
      <w:r>
        <w:t>Ход 1 — Ручной набор и отладка</w:t>
      </w:r>
    </w:p>
    <w:p>
      <w:pPr/>
      <w:r>
        <w:t>Клиент считается активированным после содержательного пути «поиск → карточка → shortlist или прямой диалог», а поставщик — после публикации хотя бы одного актуального предложения и ответа на обращение. Основатели наблюдают прохождение сценариев и вручную помогают участникам; на этой когорте исправляются технические сбои, язык интерфейса, наполнение карточек, модерация и операционные правила. Простая регистрация без действия в целевое число не входит.</w:t>
      </w:r>
    </w:p>
    <w:p>
      <w:pPr>
        <w:pStyle w:val="Heading4"/>
      </w:pPr>
      <w:r>
        <w:t>Ход 2 — Социальное доказательство и ликвидность</w:t>
      </w:r>
    </w:p>
    <w:p>
      <w:pPr/>
      <w:r>
        <w:t>Когда в целевом городе и ключевых свадебных категориях есть реальные активные предложения, ответы и завершенные пользовательские пути, новый участник получает честное подтверждение: другие уже пользуются сервисом, значит первый шаг можно сделать с меньшим риском. Порог проверяется не только числом аккаунтов, но и покрытием категорий, долей результативных поисков и диалогов, временем первого ответа, повторным использованием и рекомендациями.</w:t>
      </w:r>
    </w:p>
    <w:p>
      <w:pPr>
        <w:pStyle w:val="Heading4"/>
      </w:pPr>
      <w:r>
        <w:t>Ход 3 — Расширение и капитал</w:t>
      </w:r>
    </w:p>
    <w:p>
      <w:pPr/>
      <w:r>
        <w:t>После подтверждения спроса и ликвидности команда может расширять услуги и географию и готовить пакет фактов для привлечения капитала или инвестора: активные когорты, рабочие сценарии, конверсия, повторное использование, реакция поставщиков, экономика и проверяемые допущения об объеме рынка. Привлечение инвестиций или частичная продажа доли компании остается отдельным корпоративным решением; этот ADR не утверждает сделку и не прогнозирует оценку бизнеса.</w:t>
      </w:r>
    </w:p>
    <w:p>
      <w:pPr>
        <w:pStyle w:val="Heading3"/>
      </w:pPr>
      <w:r>
        <w:t>10.2. Гипотеза канала: люди, готовящиеся к регистрации брака</w:t>
      </w:r>
    </w:p>
    <w:p>
      <w:pPr/>
      <w:r>
        <w:t>Первую клиентскую когорту целесообразно искать в точках, где пары готовят документы и проходят обязательные процедуры перед регистрацией брака: в ЗАГСах, сервисах документов и разрешенных информационных зонах соответствующих организаций. Проверяемый формат — нейтральная карточка, стойка или QR-код с добровольным приглашением найти услуги для свадьбы либо пройти короткий пользовательский тест. Площадка и ее поток не используются как источник персональных данных.</w:t>
      </w:r>
    </w:p>
    <w:p>
      <w:pPr>
        <w:pStyle w:val="ListBullet"/>
      </w:pPr>
      <w:r>
        <w:t>Guardrail канала: контакт возможен только с формальным разрешением площадки; без вмешательства в очередь или прием, давления, скрытого сбора контактов, обещания официальной связи с государством либо медицинской организацией и без таргетинга по здоровью. Диагнозы, результаты обследований и сам факт посещения медицинской организации не собираются и не используются. Регистрация и исследование — только добровольный opt-in.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11. Consequences / Пользовательские последствия, риски и обязательства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Последствия решения описываются прежде всего как изменение пользовательской работы, а не как свойства выбранного стека. Ниже зафиксированы ожидаемые результаты; их фактическое достижение подтверждается пользовательскими тестами, данными каталога и потока заявок.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клиента и клиентского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организовать свадьбу, культурное мероприятие, тренинг, тимбилдинг или конференцию: чек-лист, каталог, shortlist и заявка соединены в один маршрут вместо разрозненного поиска и повторных звонков.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Дешевле провести поиск и координацию: нормализованные форматы цены, состава услуги и региона позволяют раньше отсеять неподходящие предложения и сократить число бесполезных контактов. Итоговая цена остается предметом подтверждения поставщиком.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управлять подготовкой: планировщик видит нужные категории, выбранных поставщиков, отправленные заявки, статусы и следующий шаг в одном интерфейсе.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принимать решение: надежность выбора разделена на свежесть публикации и репутацию поставщика; заявка при этом не выдается за бронь или оплату.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Свежесть: карточка показывает дату и источник последнего обновления, подтвержденную доступность и stale-state для устаревших цены, календаря или описания услуги.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Репутация: до появления публичного рейтинга карточка показывает только проверяемые факты — статус верификации поставщика и подтвержденную статистику ответа при достаточной выборке.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Guardrail рейтинга: авторизация, SMS или проверка ID подтверждают учетную запись, но не доказывают реальный опыт заказа. Оценка не публикуется, пока не выбраны основание допуска, единица оценки, защита от конкурентов и массовых аккаунтов, модерация и апелляция.</w:t>
      </w:r>
    </w:p>
    <w:p>
      <w:pPr>
        <w:pStyle w:val="ListBullet"/>
      </w:pPr>
      <w:r>
        <w:t>Проще сделать первый шаг: честно наблюдаемая активность — актуальные карточки, реальные ответы и проверяемые агрегаты использования — снижает неопределенность без выдуманных отзывов, пользователей или сделок.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поставщика услуг и его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выставить услуги: поставщик заполняет и редактирует карточки с телефона либо массово загружает нормализованный прайс-лист через Excel-шаблон с предварительной проверкой ошибок.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Получать более целевой и нормализованный поток клиентов: каждая заявка передает единый минимум контекста — тип мероприятия, регион, дату или период, состав интересующих услуг, бюджетный ориентир и комментарий клиента.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обрабатывать спрос: единая очередь заявок, статусы и напоминания показывают, кому и по какому мероприятию нужно ответить; планировщик поставщика может управлять загрузкой и доступностью.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поддерживать доверие к профилю: видны актуальность данных и фактическая история реакции. Платформа не гарантирует объем заказов и не публикует рейтинг скорости ответа без достаточной выборки.</w:t>
      </w:r>
    </w:p>
    <w:p>
      <w:pPr>
        <w:pStyle w:val="ListBullet"/>
      </w:pPr>
      <w:r>
        <w:t>Ручное подключение первой когорты помогает поставщику правильно оформить предложение и получить первые релевантные диалоги, а команде — увидеть, где теряются данные, доверие и скорость ответа. Цена подхода — заметная ручная работа до появления устойчивого самообслуживания.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администратора и модератора платформы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поддерживать качество каталога: модератор видит очередь новых и измененных карточек, может исправить классификацию, запросить правку у поставщика, скрыть или снять услугу с публикации.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реагировать на нарушения: администратор может ограничить или заблокировать услугу, поставщика либо учетную запись, а также управлять категориями, справочниками и спорным контентом.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применять правила: каждое исправление, скрытие и блокировка фиксирует инициатора, основание, область действия и время; обратимые действия можно пересмотреть, а постоянная блокировка требует явного основания.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Меньше ручной неопределенности: нормализованные карточки, импорт с проверкой и единые статусы дают модератору сопоставимые объекты вместо свободного неструктурированного контента.</w:t>
      </w:r>
    </w:p>
    <w:p>
      <w:pPr>
        <w:pStyle w:val="ListBullet"/>
      </w:pPr>
      <w:r>
        <w:t>Пилот создает дополнительную очередь разрешений, поддержки и модерации; администратор должен отделять технические сбои от проблем содержания и фиксировать основания исправлений и блокировок.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Техническая цена и ограничения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не дает полного набора нативных возможностей и может потребовать отдельный mobile-клиент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Supabase ускоряет старт, но создает зависимость от его Auth/Storage/API; переносимость обеспечивается PostgreSQL и доменными интерфейсами, а не обещанием нулевой миграционной цены;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монолит требует дисциплины модульных границ, иначе быстро превратится в связанную кодовую базу;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alpha использует упрощенные процессы и не является доказательством эксплуатационной готовности.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Ключевые риски и меры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7280"/>
      </w:tblGrid>
      <w:tr>
        <w:trPr>
          <w:tblHeader w:val="true"/>
        </w:trPr>
        <w:tc>
          <w:tcPr>
            <w:tcW w:type="dxa" w:w="2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7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Ложное ожидание брони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Явная маркировка статуса заявки; отсутствие платежной кнопки и слова «забронировано» в alpha.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Утечка данных между ролями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Server-side checks, RLS, least-privilege grants и негативные policy-тесты.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Неактуальные цены/календарь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updated_at, источник обновления, видимый stale-state и ручное подтверждение.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Ошибочный массовый импорт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Versioned template, preview, row errors, идемпотентный upsert и запрет неявного удаления/публикации.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Гонка за быстрым ответом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Таймер помогает очереди, но не штрафует на малой выборке и не заменяет качество/релевантность.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Фрод и абьюз рейтинга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В alpha нет публичной звездной оценки. До ее запуска принимаются правила допуска по подтвержденному взаимодействию, одна оценка на допустимый случай, анализ аномалий, модерация и апелляция.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Переусложнение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Запрет микросервисов, native app и внешнего поиска до измеримого триггера.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Vendor lock-in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Миграции PostgreSQL в Git, Storage/Auth за интерфейсами, регулярный экспорт данных.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Юридическая неопределенность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Не собирать чувствительные документы в публичной alpha; до пилота провести отдельную legal/security проверку и принять ADR по данным.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>
              <w:t>Мнимая критическая масса и ложное социальное доказательство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>
              <w:t>Считать не регистрации, а активированные сценарии и ликвидность по категориям; публиковать только фактические агрегаты и не имитировать пользователей, отзывы, спрос или сделки.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>
              <w:t>Давление и чувствительные данные при офлайн-наборе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>
              <w:t>Работать только в согласованной нейтральной зоне и по добровольному opt-in; не вмешиваться в прием или очередь, не использовать медицинские данные, диагноз либо сам факт посещения и не изображать официальное одобрение.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12. Триггеры пересмотра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Нативное приложение: доказана потребность в функциях/retention, которые PWA не обеспечивает, или продукт требует обязательного присутствия в сторах.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Отдельный поиск: p95 каталога выходит за 500 мс после корректных PostgreSQL-индексов либо нужны сложные полнотекстовые/геопространственные сценарии, не закрываемые текущим контуром.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Выделение сервиса: модуль имеет независимую команду/релизный цикл, отдельный профиль масштабирования и измеримый bottleneck; первым кандидатом после Этапа 2 является payments/booking boundary.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Замена managed backend: требования к размещению данных, SLA, стоимости или юридическому контролю невозможно выполнить в выбранном Supabase-регионе/плане.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Расширение ролей: агентства требуют многопользовательские организации, делегирование и сложные права; тогда вводится organization/tenant model отдельным ADR.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Интеграция CRM/Telegram: повторный ручной импорт становится главным операционным bottleneck либо подтвержден устойчивый запрос поставщиков на отдельный канал; тогда принимается integration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13. Открытые решения до внешнего пилота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Провайдер SMS/OTP и политика восстановления учетной записи — отдельное решение identity/security.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Регион хранения, перечень персональных данных, сроки хранения и процесс удаления — отдельное решение data governance после юридической проверки.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Критерии верификации ИП, юридических лиц, самозанятых и физических лиц — продуктово-операционный регламент модерации.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Правила актуальности цены и календаря по категориям — продуктовый стандарт каталога.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Рейтинг и отзывы поставщика — отдельное product/anti-fraud решение. Нужно выбрать основание допуска: подтвержденное взаимодействие или заказ, минимальный объем полученных услуг, либо другой проверяемый факт; определить одну оценку на допустимый случай, момент публикации, влияние отмен и споров, защиту от конкурентов и массовых аккаунтов, модерацию и апелляцию. SMS или ID могут усиливать идентификацию, но сами по себе не подтверждают опыт. До принятия решения публичный рейтинг отсутствует; показываются только свежесть, статус верификации и статистика ответа с достаточной выборкой.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Период stale-state и целевое время первого ответа по категориям — утверждаются после пользовательского пилота; 2 часа остается только demo-гипотезой.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Окончательный состав колонок eventhub-services-template-v1.xlsx и лимиты файла — подтверждаются на трех реальных прайс-листах поставщиков.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Комиссия, обход платформы, эскроу, возвраты и споры — ADR Этапа 2, не часть ADR-001.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Ответственные за узбекские и русские тексты и порядок модерации переводов — операционная роль до production MVP.</w:t>
      </w:r>
    </w:p>
    <w:p>
      <w:pPr>
        <w:pStyle w:val="ListBullet"/>
      </w:pPr>
      <w:r>
        <w:t>Порог пилотной ликвидности: подтвердить или скорректировать ориентиры 20–100 активированных клиентов и 10–30 активированных поставщиков по покрытию ключевых категорий, результативным диалогам, времени ответа, повторному использованию и рекомендациям.</w:t>
      </w:r>
    </w:p>
    <w:p>
      <w:pPr>
        <w:pStyle w:val="ListBullet"/>
      </w:pPr>
      <w:r>
        <w:t>География, владелец ручного набора, перечень разрешенных офлайн-точек и форма письменного согласования с каждой площадкой — операционные решения до начала такого набора.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14. Outcome / Ожидаемый результат</w:t>
      </w:r>
    </w:p>
    <w:p>
      <w:pPr>
        <w:keepNext w:val="0"/>
      </w:pPr>
      <w:r>
        <w:t>После принятия ADR команда получает конкретную стартовую архитектуру, четкий объем alpha, ролевые характеристики и guardrails, пользовательские сценарии приемки, Git-версионность, триггеры усложнения и проверяемый рабочий ход набора стартовой когорты. Решение считается подтвержденным только после v0.1.0-alpha.1, прохождения восьми сценариев, проверки Excel-импорта, разбора свободных пользовательских интервью и проверки пилотной ликвидности; до этого статус остается Proposed.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15. Links / Артефакты и источники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Техническое задание Marosim v1.0: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services\TZ_Marosim_UZ.docx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пользовательский путь и свободное интервью: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Desktop\audio_2026-09-01_20-34-12.ogg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mobile-edit портфеля и скорость ответа поставщика: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Desktop\audio_2026-09-01_20-34-20.ogg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локальный MVP, свадебный чек-лист и приоритет логики: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Desktop\audio_2026-09-01_20-34-24.ogg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Нормализованная транскрипция голосовых комментариев: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services\Voice_comments_transcript_2026-09-01.md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Google Docs — ТЗ: </w:t>
      </w:r>
      <w:hyperlink r:id="rId9">
        <w:r>
          <w:rPr>
            <w:rFonts w:ascii="Arial" w:hAnsi="Arial"/>
            <w:color w:val="0F4761"/>
            <w:u w:val="single"/>
          </w:rPr>
          <w:t>Исходный документ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App Router: </w:t>
      </w:r>
      <w:hyperlink r:id="rId10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PWA guide: </w:t>
      </w:r>
      <w:hyperlink r:id="rId11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Auth: </w:t>
      </w:r>
      <w:hyperlink r:id="rId12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Row Level Security: </w:t>
      </w:r>
      <w:hyperlink r:id="rId13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Playwright Test: </w:t>
      </w:r>
      <w:hyperlink r:id="rId14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СТАТУС ДОКУМЕНТА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Proposed. Для перехода в Accepted инициатор подтверждает вариант B, границу alpha и список отложенных решений. После подтверждения любые несовместимые изменения оформляются новым ADR.</w:t>
            </w:r>
          </w:p>
        </w:tc>
      </w:tr>
    </w:tbl>
    <w:p>
      <w:pPr>
        <w:spacing w:after="0" w:before="0"/>
      </w:pPr>
      <w:r/>
    </w:p>
    <w:sectPr w:rsidR="00FC693F" w:rsidRPr="0006063C" w:rsidSect="00034616">
      <w:pgSz w:w="11909" w:h="16834"/>
      <w:pgMar w:top="907" w:right="792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4141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lAclzKyW49ZeYUFhJz1V12zBEAsk3f4C/edit#heading=h.bk3cbtrbowcg" TargetMode="External"/><Relationship Id="rId10" Type="http://schemas.openxmlformats.org/officeDocument/2006/relationships/hyperlink" Target="https://nextjs.org/docs/app" TargetMode="External"/><Relationship Id="rId11" Type="http://schemas.openxmlformats.org/officeDocument/2006/relationships/hyperlink" Target="https://nextjs.org/docs/app/guides/progressive-web-apps" TargetMode="External"/><Relationship Id="rId12" Type="http://schemas.openxmlformats.org/officeDocument/2006/relationships/hyperlink" Target="https://supabase.com/docs/guides/auth" TargetMode="External"/><Relationship Id="rId13" Type="http://schemas.openxmlformats.org/officeDocument/2006/relationships/hyperlink" Target="https://supabase.com/docs/guides/database/postgres/row-level-security" TargetMode="External"/><Relationship Id="rId14" Type="http://schemas.openxmlformats.org/officeDocument/2006/relationships/hyperlink" Target="https://playwright.dev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ADR-001. Архитектура Marosim для MVP</dc:title>
  <dc:subject>Этап 1: каталог, заявки, Excel-импорт, роли и очередность развития</dc:subject>
  <dc:creator>Marosim</dc:creator>
  <cp:keywords>ADR, Marosim, MVP, marketplace, PWA, Next.js, Supabase</cp:keywords>
  <dc:description>Версия 0.6 — надежность разделена на свежесть данных и репутацию поставщика</dc:description>
  <cp:lastModifiedBy/>
  <cp:revision>7</cp:revision>
  <dcterms:created xsi:type="dcterms:W3CDTF">2013-12-23T23:15:00Z</dcterms:created>
  <dcterms:modified xsi:type="dcterms:W3CDTF">2026-09-02T00:39:28Z</dcterms:modified>
  <cp:category/>
</cp:coreProperties>
</file>