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A548E" w:rsidTr="000E7680">
        <w:trPr>
          <w:trHeight w:val="1998"/>
        </w:trPr>
        <w:tc>
          <w:tcPr>
            <w:tcW w:w="3798" w:type="dxa"/>
            <w:shd w:val="clear" w:color="auto" w:fill="auto"/>
          </w:tcPr>
          <w:p w:rsidR="00EA548E" w:rsidRPr="002F4B62" w:rsidRDefault="00EA548E" w:rsidP="000E7680">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A548E" w:rsidRDefault="00EA548E" w:rsidP="000E7680">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A548E" w:rsidRDefault="00EA548E" w:rsidP="000E7680">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A548E" w:rsidRDefault="00EA548E" w:rsidP="000E768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9D7EC41" wp14:editId="5B8F3B19">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A548E" w:rsidRPr="00AD34E4" w:rsidRDefault="00EA548E" w:rsidP="000E7680">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A548E" w:rsidRPr="00F562BC" w:rsidRDefault="00EA548E" w:rsidP="000E7680">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A548E" w:rsidRPr="00F562BC" w:rsidRDefault="00EA548E" w:rsidP="000E7680">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A548E" w:rsidRDefault="00EA548E" w:rsidP="000E7680">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A548E" w:rsidRDefault="00EA548E" w:rsidP="00EA548E">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75FF70E2" wp14:editId="639A79D9">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8415B77" wp14:editId="3E5EB1B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1444072001</w:t>
      </w:r>
      <w:r>
        <w:rPr>
          <w:rFonts w:ascii="Jameel Noori Nastaleeq" w:eastAsia="Arial Unicode MS" w:hAnsi="Jameel Noori Nastaleeq" w:cs="Jameel Noori Nastaleeq"/>
          <w:sz w:val="32"/>
          <w:szCs w:val="32"/>
        </w:rPr>
        <w:t>30</w:t>
      </w:r>
    </w:p>
    <w:p w:rsidR="00EA548E" w:rsidRDefault="00EA548E" w:rsidP="00EA548E">
      <w:pPr>
        <w:pStyle w:val="Header"/>
        <w:bidi/>
        <w:rPr>
          <w:rFonts w:ascii="Jameel Noori Nastaleeq" w:hAnsi="Jameel Noori Nastaleeq" w:cs="Jameel Noori Nastaleeq"/>
          <w:sz w:val="32"/>
          <w:szCs w:val="32"/>
          <w:rtl/>
          <w:lang w:bidi="ur-PK"/>
        </w:rPr>
      </w:pPr>
      <w:r w:rsidRPr="00EA548E">
        <w:rPr>
          <w:rFonts w:ascii="Jameel Noori Nastaleeq" w:hAnsi="Jameel Noori Nastaleeq" w:cs="Jameel Noori Nastaleeq"/>
          <w:sz w:val="32"/>
          <w:szCs w:val="32"/>
          <w:rtl/>
          <w:lang w:bidi="ur-PK"/>
        </w:rPr>
        <w:t xml:space="preserve">کیا فرماتے ہیں علمائے کرام اس مسئلے کے بارے میں کہ بعض وجوہات کی بناء پر ہم نے اپنی ہمشیرہ کی کورٹ سے خلع لی اس ساری کاروائی میں شوہر نہ عدالت میں حاضر ہوا ،نہ خلع نامہ پر دستخط کیے ،اور نہ ڈیڑھ سال میں ہم سے رابطہ کیا کورٹ نے خلع دے دی </w:t>
      </w:r>
      <w:r>
        <w:rPr>
          <w:rFonts w:ascii="Jameel Noori Nastaleeq" w:hAnsi="Jameel Noori Nastaleeq" w:cs="Jameel Noori Nastaleeq" w:hint="cs"/>
          <w:sz w:val="32"/>
          <w:szCs w:val="32"/>
          <w:rtl/>
          <w:lang w:bidi="ur-PK"/>
        </w:rPr>
        <w:t>۔</w:t>
      </w:r>
    </w:p>
    <w:p w:rsidR="00C976DC" w:rsidRDefault="00EA548E" w:rsidP="00EA548E">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کیا عدالت سے خلع لینے کی صورت میں شرعی طور پر خلع ہوگئی یا نہیں؟</w:t>
      </w:r>
    </w:p>
    <w:p w:rsidR="00EA548E" w:rsidRDefault="00EA548E" w:rsidP="00EA548E">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اگر ہوگئی ہے تو عدت ہوگی یا نہیں؟</w:t>
      </w:r>
    </w:p>
    <w:p w:rsidR="00EA548E" w:rsidRDefault="00EA548E" w:rsidP="00C05B73">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اگر خلع نہیں ہوئی توشریعت کی نظر میں علیحدگی کا کیا طریقہ کار ہے؟</w:t>
      </w:r>
    </w:p>
    <w:p w:rsidR="00C05B73" w:rsidRDefault="00C05B73" w:rsidP="00C05B73">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hint="cs"/>
          <w:sz w:val="32"/>
          <w:szCs w:val="32"/>
          <w:rtl/>
        </w:rPr>
        <w:t xml:space="preserve">                                                                                              مستفتی:خلیل احمد</w:t>
      </w:r>
    </w:p>
    <w:p w:rsidR="00C05B73" w:rsidRDefault="00C05B73" w:rsidP="00C05B73">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rPr>
        <w:t xml:space="preserve">                                                                                 مکان نمبر</w:t>
      </w:r>
      <w:r>
        <w:rPr>
          <w:rFonts w:ascii="Jameel Noori Nastaleeq" w:eastAsia="Arial Unicode MS" w:hAnsi="Jameel Noori Nastaleeq" w:cs="Jameel Noori Nastaleeq"/>
          <w:sz w:val="32"/>
          <w:szCs w:val="32"/>
        </w:rPr>
        <w:t>KE-834</w:t>
      </w:r>
      <w:r>
        <w:rPr>
          <w:rFonts w:ascii="Jameel Noori Nastaleeq" w:eastAsia="Arial Unicode MS" w:hAnsi="Jameel Noori Nastaleeq" w:cs="Jameel Noori Nastaleeq" w:hint="cs"/>
          <w:sz w:val="32"/>
          <w:szCs w:val="32"/>
          <w:rtl/>
          <w:lang w:bidi="ur-PK"/>
        </w:rPr>
        <w:t>،سیکٹر</w:t>
      </w:r>
      <w:r>
        <w:rPr>
          <w:rFonts w:ascii="Jameel Noori Nastaleeq" w:eastAsia="Arial Unicode MS" w:hAnsi="Jameel Noori Nastaleeq" w:cs="Jameel Noori Nastaleeq"/>
          <w:sz w:val="32"/>
          <w:szCs w:val="32"/>
        </w:rPr>
        <w:t>7-A</w:t>
      </w:r>
      <w:r>
        <w:rPr>
          <w:rFonts w:ascii="Jameel Noori Nastaleeq" w:eastAsia="Arial Unicode MS" w:hAnsi="Jameel Noori Nastaleeq" w:cs="Jameel Noori Nastaleeq" w:hint="cs"/>
          <w:sz w:val="32"/>
          <w:szCs w:val="32"/>
          <w:rtl/>
          <w:lang w:bidi="ur-PK"/>
        </w:rPr>
        <w:t>،</w:t>
      </w:r>
    </w:p>
    <w:p w:rsidR="00C05B73" w:rsidRDefault="00C05B73" w:rsidP="00C05B73">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lang w:bidi="ur-PK"/>
        </w:rPr>
        <w:t xml:space="preserve">                                                                                    رشید آباد ،بلال کالونی،کراچی</w:t>
      </w:r>
    </w:p>
    <w:p w:rsidR="00C05B73" w:rsidRDefault="00C05B73" w:rsidP="00C05B73">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lang w:bidi="ur-PK"/>
        </w:rPr>
        <w:t xml:space="preserve">                                                                                       03062413246</w:t>
      </w:r>
    </w:p>
    <w:p w:rsidR="00C05B73" w:rsidRPr="0071428A" w:rsidRDefault="00C05B73" w:rsidP="0071428A">
      <w:pPr>
        <w:pStyle w:val="Header"/>
        <w:bidi/>
        <w:jc w:val="center"/>
        <w:rPr>
          <w:rFonts w:ascii="Jameel Noori Nastaleeq" w:eastAsia="Arial Unicode MS" w:hAnsi="Jameel Noori Nastaleeq" w:cs="Jameel Noori Nastaleeq"/>
          <w:b/>
          <w:bCs/>
          <w:sz w:val="44"/>
          <w:szCs w:val="44"/>
          <w:rtl/>
          <w:lang w:bidi="ur-PK"/>
        </w:rPr>
      </w:pPr>
      <w:r w:rsidRPr="0071428A">
        <w:rPr>
          <w:rFonts w:ascii="Jameel Noori Nastaleeq" w:eastAsia="Arial Unicode MS" w:hAnsi="Jameel Noori Nastaleeq" w:cs="Jameel Noori Nastaleeq" w:hint="cs"/>
          <w:b/>
          <w:bCs/>
          <w:sz w:val="44"/>
          <w:szCs w:val="44"/>
          <w:rtl/>
          <w:lang w:bidi="ur-PK"/>
        </w:rPr>
        <w:t>الجواب حامدا ومصلیا</w:t>
      </w:r>
    </w:p>
    <w:p w:rsidR="00C05B73"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tl/>
        </w:rPr>
      </w:pPr>
      <w:r>
        <w:rPr>
          <w:rFonts w:ascii="Jameel Noori Nastaleeq" w:hAnsi="Jameel Noori Nastaleeq" w:cs="Jameel Noori Nastaleeq" w:hint="cs"/>
          <w:color w:val="323232"/>
          <w:sz w:val="32"/>
          <w:szCs w:val="32"/>
          <w:shd w:val="clear" w:color="auto" w:fill="FFFFFF"/>
          <w:rtl/>
        </w:rPr>
        <w:t>(1)</w:t>
      </w:r>
      <w:r>
        <w:rPr>
          <w:rFonts w:ascii="Jameel Noori Nastaleeq" w:hAnsi="Jameel Noori Nastaleeq" w:cs="Jameel Noori Nastaleeq" w:hint="cs"/>
          <w:color w:val="323232"/>
          <w:sz w:val="32"/>
          <w:szCs w:val="32"/>
          <w:shd w:val="clear" w:color="auto" w:fill="FFFFFF"/>
          <w:rtl/>
        </w:rPr>
        <w:tab/>
      </w:r>
      <w:r w:rsidRPr="0071428A">
        <w:rPr>
          <w:rFonts w:ascii="Jameel Noori Nastaleeq" w:hAnsi="Jameel Noori Nastaleeq" w:cs="Jameel Noori Nastaleeq"/>
          <w:color w:val="323232"/>
          <w:sz w:val="32"/>
          <w:szCs w:val="32"/>
          <w:shd w:val="clear" w:color="auto" w:fill="FFFFFF"/>
          <w:rtl/>
        </w:rPr>
        <w:t>اگر شوہر عدالت میں حاضر نہیں ہوا اور اس نے زبانی یا تحریری طور پر خلع کو قبول نہیں کیا تو ایسے یک طرفہ عدالتی فیصلے کو شرعی خلع قرار نہیں دیا جاسکتا؛ کیوں کہ شرعی طور پر خلع کے معتبر ہونے کے لیے میاں بیوی دونوں کی رضامندی ضروری ہے، جب کہ مذکورہ صورت میں  خلع کا فیصلہ شوہر</w:t>
      </w:r>
      <w:r>
        <w:rPr>
          <w:rFonts w:ascii="Jameel Noori Nastaleeq" w:hAnsi="Jameel Noori Nastaleeq" w:cs="Jameel Noori Nastaleeq"/>
          <w:color w:val="323232"/>
          <w:sz w:val="32"/>
          <w:szCs w:val="32"/>
          <w:shd w:val="clear" w:color="auto" w:fill="FFFFFF"/>
          <w:rtl/>
        </w:rPr>
        <w:t xml:space="preserve"> کی اجازت و رضامندی سے نہیں ہو</w:t>
      </w:r>
      <w:r>
        <w:rPr>
          <w:rFonts w:ascii="Jameel Noori Nastaleeq" w:hAnsi="Jameel Noori Nastaleeq" w:cs="Jameel Noori Nastaleeq" w:hint="cs"/>
          <w:color w:val="323232"/>
          <w:sz w:val="32"/>
          <w:szCs w:val="32"/>
          <w:shd w:val="clear" w:color="auto" w:fill="FFFFFF"/>
          <w:rtl/>
        </w:rPr>
        <w:t>ا</w:t>
      </w:r>
      <w:r w:rsidRPr="0071428A">
        <w:rPr>
          <w:rFonts w:ascii="Jameel Noori Nastaleeq" w:hAnsi="Jameel Noori Nastaleeq" w:cs="Jameel Noori Nastaleeq"/>
          <w:color w:val="323232"/>
          <w:sz w:val="32"/>
          <w:szCs w:val="32"/>
          <w:shd w:val="clear" w:color="auto" w:fill="FFFFFF"/>
          <w:rtl/>
        </w:rPr>
        <w:t xml:space="preserve"> اور شوہر نے اس خلع نامہ پر دستخط کر کے اس کو قبول ہی نہیں کیا ۔ نیز  عمومی احوال میں شوہر کی اجازت اور وکالت کے بغیر کسی اور کو طلاق دینے کا بھی اختیار نہیں ہے۔</w:t>
      </w:r>
    </w:p>
    <w:p w:rsidR="0071428A" w:rsidRPr="0071428A"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Pr>
      </w:pPr>
      <w:r>
        <w:rPr>
          <w:rFonts w:ascii="Jameel Noori Nastaleeq" w:hAnsi="Jameel Noori Nastaleeq" w:cs="Jameel Noori Nastaleeq" w:hint="cs"/>
          <w:color w:val="323232"/>
          <w:sz w:val="32"/>
          <w:szCs w:val="32"/>
          <w:rtl/>
        </w:rPr>
        <w:t>(2)</w:t>
      </w:r>
      <w:r>
        <w:rPr>
          <w:rFonts w:ascii="Jameel Noori Nastaleeq" w:hAnsi="Jameel Noori Nastaleeq" w:cs="Jameel Noori Nastaleeq" w:hint="cs"/>
          <w:color w:val="323232"/>
          <w:sz w:val="32"/>
          <w:szCs w:val="32"/>
          <w:rtl/>
        </w:rPr>
        <w:tab/>
        <w:t>جب شرعا خلع نہیں ہوئی تو آپ کی ہمشیرہ کے ذمہ عدت بھی نہیں۔</w:t>
      </w:r>
    </w:p>
    <w:p w:rsidR="00C05B73" w:rsidRPr="0071428A"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Pr>
      </w:pPr>
      <w:r>
        <w:rPr>
          <w:rFonts w:ascii="Jameel Noori Nastaleeq" w:hAnsi="Jameel Noori Nastaleeq" w:cs="Jameel Noori Nastaleeq" w:hint="cs"/>
          <w:color w:val="323232"/>
          <w:sz w:val="32"/>
          <w:szCs w:val="32"/>
          <w:rtl/>
        </w:rPr>
        <w:t>(3)</w:t>
      </w:r>
      <w:r>
        <w:rPr>
          <w:rFonts w:ascii="Jameel Noori Nastaleeq" w:hAnsi="Jameel Noori Nastaleeq" w:cs="Jameel Noori Nastaleeq" w:hint="cs"/>
          <w:color w:val="323232"/>
          <w:sz w:val="32"/>
          <w:szCs w:val="32"/>
          <w:rtl/>
        </w:rPr>
        <w:tab/>
      </w:r>
      <w:r w:rsidR="00C05B73" w:rsidRPr="0071428A">
        <w:rPr>
          <w:rFonts w:ascii="Jameel Noori Nastaleeq" w:hAnsi="Jameel Noori Nastaleeq" w:cs="Jameel Noori Nastaleeq"/>
          <w:color w:val="323232"/>
          <w:sz w:val="32"/>
          <w:szCs w:val="32"/>
          <w:rtl/>
        </w:rPr>
        <w:t xml:space="preserve"> بعض مخصوص حالات میں قاضی  شرعی کو یہ  اختیار حاصل ہوتا ہے کہ وہ  شوہر کی اجازت کے بغیر بھی  میاں بیوی </w:t>
      </w:r>
      <w:r>
        <w:rPr>
          <w:rFonts w:ascii="Jameel Noori Nastaleeq" w:hAnsi="Jameel Noori Nastaleeq" w:cs="Jameel Noori Nastaleeq"/>
          <w:color w:val="323232"/>
          <w:sz w:val="32"/>
          <w:szCs w:val="32"/>
          <w:rtl/>
        </w:rPr>
        <w:t xml:space="preserve">میں تفریق کرسکتا ہے، اس لیے کہ </w:t>
      </w:r>
      <w:r w:rsidR="00C05B73" w:rsidRPr="0071428A">
        <w:rPr>
          <w:rFonts w:ascii="Jameel Noori Nastaleeq" w:hAnsi="Jameel Noori Nastaleeq" w:cs="Jameel Noori Nastaleeq"/>
          <w:color w:val="323232"/>
          <w:sz w:val="32"/>
          <w:szCs w:val="32"/>
          <w:rtl/>
        </w:rPr>
        <w:t>نکاح کے بعض حقوق ایسے ہوتے ہیں  جو نکاح کے مصالح  اور مقاصد میں سے ہیں اور قضاءً اس کی ادائیگی شوہر پر لازم ہوتی ہے، اگر شوہر ان کی ادائیگی نہ کرے تو بزورِ عدالت انہیں وصول کیا جاسکتا ہے، مثلاً بیوی کا نان ونفقہ اور حقوق زوجیت ادا کرنا وغیرہ، اگر شوہر ان کی ادائیگی سے عاجز ہوتو عورت کو طلاق دے دے، ایسی صورت میں اگر وہ طلاق دینے سے انکار کرتا ہے یا شوہر طلاق دینے کے قابل نہیں ہے تو  شرائط پوری ہونے کی صورت میں قاضی اس کا قائم مقام بن کر میاں بیوی میں تفریق کرسکتا ہے۔</w:t>
      </w:r>
    </w:p>
    <w:p w:rsidR="00C05B73" w:rsidRPr="0071428A" w:rsidRDefault="00C05B73" w:rsidP="0071428A">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Pr>
      </w:pPr>
      <w:r w:rsidRPr="0071428A">
        <w:rPr>
          <w:rFonts w:ascii="Jameel Noori Nastaleeq" w:hAnsi="Jameel Noori Nastaleeq" w:cs="Jameel Noori Nastaleeq"/>
          <w:color w:val="323232"/>
          <w:sz w:val="32"/>
          <w:szCs w:val="32"/>
        </w:rPr>
        <w:t> </w:t>
      </w:r>
      <w:r w:rsidRPr="0071428A">
        <w:rPr>
          <w:rFonts w:ascii="Jameel Noori Nastaleeq" w:hAnsi="Jameel Noori Nastaleeq" w:cs="Jameel Noori Nastaleeq"/>
          <w:color w:val="323232"/>
          <w:sz w:val="32"/>
          <w:szCs w:val="32"/>
          <w:rtl/>
        </w:rPr>
        <w:t>لہذا اگر شوہر اپنے رویہ میں تبدیلی نہیں لاتا اور اپنا گھر بسانے پر تیار نہیں ہوتا، نان ونفقہ دینے پر راضی نہیں ہوتا  تو ایسی صورت میں مذکورہ عورت کو چاہیے کہ خاندان کے معزز لوگوں کے سامنے یا محلے کی پنچایت کے سامنے اس معاملہ کو رکھے، اور ان کے تعاون سے اس مسئلہ کا حل نکالا جائے، اور اگر شوہر پھر بھی اپنی ضد پر ا</w:t>
      </w:r>
      <w:r w:rsidR="0071428A">
        <w:rPr>
          <w:rFonts w:ascii="Jameel Noori Nastaleeq" w:hAnsi="Jameel Noori Nastaleeq" w:cs="Jameel Noori Nastaleeq" w:hint="cs"/>
          <w:color w:val="323232"/>
          <w:sz w:val="32"/>
          <w:szCs w:val="32"/>
          <w:rtl/>
        </w:rPr>
        <w:t>َ</w:t>
      </w:r>
      <w:r w:rsidRPr="0071428A">
        <w:rPr>
          <w:rFonts w:ascii="Jameel Noori Nastaleeq" w:hAnsi="Jameel Noori Nastaleeq" w:cs="Jameel Noori Nastaleeq"/>
          <w:color w:val="323232"/>
          <w:sz w:val="32"/>
          <w:szCs w:val="32"/>
          <w:rtl/>
        </w:rPr>
        <w:t>ڑا</w:t>
      </w:r>
      <w:r w:rsidR="0071428A">
        <w:rPr>
          <w:rFonts w:ascii="Jameel Noori Nastaleeq" w:hAnsi="Jameel Noori Nastaleeq" w:cs="Jameel Noori Nastaleeq" w:hint="cs"/>
          <w:color w:val="323232"/>
          <w:sz w:val="32"/>
          <w:szCs w:val="32"/>
          <w:rtl/>
        </w:rPr>
        <w:t xml:space="preserve"> </w:t>
      </w:r>
      <w:r w:rsidRPr="0071428A">
        <w:rPr>
          <w:rFonts w:ascii="Jameel Noori Nastaleeq" w:hAnsi="Jameel Noori Nastaleeq" w:cs="Jameel Noori Nastaleeq"/>
          <w:color w:val="323232"/>
          <w:sz w:val="32"/>
          <w:szCs w:val="32"/>
          <w:rtl/>
        </w:rPr>
        <w:t xml:space="preserve"> رہے، اور اپنے رویہ میں  تبدیلی نہیں لائے تو عورت  اپنے  شوہر سے طلاق کا مطالبہ کرکے کسی طرح طلاق حاصل کرلے، اور اگر وہ طلاق دینے پر رضامند نہ ہو توباہمی رضامندی سے خلع کا معاملہ کرے، اور خلع میں شوہر کے لیے بدلِ خلع یعنی خلع کے عوض مال لینا جائز نہ ہوگا،  تا</w:t>
      </w:r>
      <w:r w:rsidR="0071428A">
        <w:rPr>
          <w:rFonts w:ascii="Jameel Noori Nastaleeq" w:hAnsi="Jameel Noori Nastaleeq" w:cs="Jameel Noori Nastaleeq"/>
          <w:color w:val="323232"/>
          <w:sz w:val="32"/>
          <w:szCs w:val="32"/>
          <w:rtl/>
        </w:rPr>
        <w:t xml:space="preserve">ہم لینے کے باوجود خلع ہوجائے </w:t>
      </w:r>
      <w:r w:rsidR="0071428A">
        <w:rPr>
          <w:rFonts w:ascii="Jameel Noori Nastaleeq" w:hAnsi="Jameel Noori Nastaleeq" w:cs="Jameel Noori Nastaleeq" w:hint="cs"/>
          <w:color w:val="323232"/>
          <w:sz w:val="32"/>
          <w:szCs w:val="32"/>
          <w:rtl/>
        </w:rPr>
        <w:t xml:space="preserve">گی </w:t>
      </w:r>
      <w:r w:rsidRPr="0071428A">
        <w:rPr>
          <w:rFonts w:ascii="Jameel Noori Nastaleeq" w:hAnsi="Jameel Noori Nastaleeq" w:cs="Jameel Noori Nastaleeq"/>
          <w:color w:val="323232"/>
          <w:sz w:val="32"/>
          <w:szCs w:val="32"/>
          <w:rtl/>
        </w:rPr>
        <w:t>اور نکاح ختم ہوجائے گا۔</w:t>
      </w:r>
    </w:p>
    <w:p w:rsidR="00C05B73" w:rsidRPr="0071428A" w:rsidRDefault="0071428A" w:rsidP="00986F70">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Pr>
      </w:pPr>
      <w:r>
        <w:rPr>
          <w:rFonts w:ascii="Jameel Noori Nastaleeq" w:hAnsi="Jameel Noori Nastaleeq" w:cs="Jameel Noori Nastaleeq" w:hint="cs"/>
          <w:color w:val="323232"/>
          <w:sz w:val="32"/>
          <w:szCs w:val="32"/>
          <w:rtl/>
        </w:rPr>
        <w:tab/>
      </w:r>
      <w:r w:rsidR="00C05B73" w:rsidRPr="0071428A">
        <w:rPr>
          <w:rFonts w:ascii="Jameel Noori Nastaleeq" w:hAnsi="Jameel Noori Nastaleeq" w:cs="Jameel Noori Nastaleeq"/>
          <w:color w:val="323232"/>
          <w:sz w:val="32"/>
          <w:szCs w:val="32"/>
          <w:rtl/>
        </w:rPr>
        <w:t xml:space="preserve">لیکن اگر شوہر نہ طلاق دے اور نہ ہی خلع  دینے پر رضامند ہو اور بیوی کے ساتھ نباہ پر اور اس کو نان ونفقہ دینے پر بھی تیار نہ ہو تو  سخت مجبوری کی حالت میں  عدالت سےتنسیخِ نکاح کرایا جاسکتا ہے، جس کی صورت یہ ہے کہ  عورت اپنا مقدمہ مسلمان جج کے سامنے  پیش کرے، اور متعلقہ جج  شرعی شہادت وغیرہ کے ذریعہ معاملہ کی پوری تحقیق کرے، اگر عورت کا دعویٰ صحیح ثابت ہوجائے کہ اس کا شوہرباوجود وسعت کے خرچہ نہیں دیتا تو اس کے </w:t>
      </w:r>
      <w:r w:rsidR="00C05B73" w:rsidRPr="0071428A">
        <w:rPr>
          <w:rFonts w:ascii="Jameel Noori Nastaleeq" w:hAnsi="Jameel Noori Nastaleeq" w:cs="Jameel Noori Nastaleeq"/>
          <w:color w:val="323232"/>
          <w:sz w:val="32"/>
          <w:szCs w:val="32"/>
          <w:rtl/>
        </w:rPr>
        <w:lastRenderedPageBreak/>
        <w:t>شوہر سے کہا جائے کہ عورت کے حقوق ادا کرو یا طلاق دو ، ورنہ ہم تفریق کردیں گے، اس کے بعد بھی اگر وہ کسی صورت پر عمل نہ کرے تو قاضی یا شرعاً جو اس کے قائم مقام ہو عورت پر طلاق واقع کردے۔</w:t>
      </w:r>
    </w:p>
    <w:p w:rsidR="00C05B73" w:rsidRPr="0071428A" w:rsidRDefault="00C05B73" w:rsidP="0071428A">
      <w:pPr>
        <w:pStyle w:val="NormalWeb"/>
        <w:shd w:val="clear" w:color="auto" w:fill="FFFFFF"/>
        <w:bidi/>
        <w:spacing w:before="0" w:beforeAutospacing="0" w:after="0" w:afterAutospacing="0"/>
        <w:jc w:val="both"/>
        <w:rPr>
          <w:rFonts w:ascii="Jameel Noori Nastaleeq" w:hAnsi="Jameel Noori Nastaleeq" w:cs="Jameel Noori Nastaleeq"/>
          <w:color w:val="323232"/>
          <w:sz w:val="32"/>
          <w:szCs w:val="32"/>
        </w:rPr>
      </w:pPr>
      <w:r w:rsidRPr="0071428A">
        <w:rPr>
          <w:rFonts w:ascii="Jameel Noori Nastaleeq" w:hAnsi="Jameel Noori Nastaleeq" w:cs="Jameel Noori Nastaleeq"/>
          <w:color w:val="323232"/>
          <w:sz w:val="32"/>
          <w:szCs w:val="32"/>
        </w:rPr>
        <w:t>(</w:t>
      </w:r>
      <w:r w:rsidRPr="0071428A">
        <w:rPr>
          <w:rFonts w:ascii="Jameel Noori Nastaleeq" w:hAnsi="Jameel Noori Nastaleeq" w:cs="Jameel Noori Nastaleeq"/>
          <w:color w:val="323232"/>
          <w:sz w:val="32"/>
          <w:szCs w:val="32"/>
          <w:rtl/>
        </w:rPr>
        <w:t>ماخوذ از حیلہ ناجزہ، ص؛73،74/ ط؛ دارالاشاعت</w:t>
      </w:r>
      <w:r w:rsidRPr="0071428A">
        <w:rPr>
          <w:rFonts w:ascii="Jameel Noori Nastaleeq" w:hAnsi="Jameel Noori Nastaleeq" w:cs="Jameel Noori Nastaleeq"/>
          <w:color w:val="323232"/>
          <w:sz w:val="32"/>
          <w:szCs w:val="32"/>
        </w:rPr>
        <w:t>)</w:t>
      </w:r>
    </w:p>
    <w:p w:rsidR="001B2320" w:rsidRPr="001B2320" w:rsidRDefault="001B2320" w:rsidP="001B2320">
      <w:pPr>
        <w:shd w:val="clear" w:color="auto" w:fill="FFFFFF"/>
        <w:spacing w:after="450" w:line="540" w:lineRule="atLeast"/>
        <w:jc w:val="both"/>
        <w:rPr>
          <w:rFonts w:ascii="Helvetica" w:eastAsia="Times New Roman" w:hAnsi="Helvetica" w:cs="Helvetica"/>
          <w:b/>
          <w:bCs/>
          <w:color w:val="323232"/>
          <w:sz w:val="26"/>
          <w:szCs w:val="26"/>
        </w:rPr>
      </w:pPr>
      <w:r w:rsidRPr="001B2320">
        <w:rPr>
          <w:rFonts w:ascii="Helvetica" w:eastAsia="Times New Roman" w:hAnsi="Helvetica" w:cs="Helvetica"/>
          <w:b/>
          <w:bCs/>
          <w:color w:val="323232"/>
          <w:sz w:val="26"/>
          <w:szCs w:val="26"/>
          <w:rtl/>
        </w:rPr>
        <w:t>فتاوی شامی میں ہے</w:t>
      </w:r>
      <w:r w:rsidRPr="001B2320">
        <w:rPr>
          <w:rFonts w:ascii="Helvetica" w:eastAsia="Times New Roman" w:hAnsi="Helvetica" w:cs="Helvetica"/>
          <w:b/>
          <w:bCs/>
          <w:color w:val="323232"/>
          <w:sz w:val="26"/>
          <w:szCs w:val="26"/>
        </w:rPr>
        <w:t xml:space="preserve"> :</w:t>
      </w:r>
    </w:p>
    <w:p w:rsidR="001B2320" w:rsidRPr="001B2320" w:rsidRDefault="001B2320" w:rsidP="001B2320">
      <w:pPr>
        <w:shd w:val="clear" w:color="auto" w:fill="FFFFFF"/>
        <w:spacing w:after="450" w:line="540" w:lineRule="atLeast"/>
        <w:jc w:val="both"/>
        <w:rPr>
          <w:rFonts w:ascii="Helvetica" w:eastAsia="Times New Roman" w:hAnsi="Helvetica" w:cs="Helvetica"/>
          <w:b/>
          <w:bCs/>
          <w:color w:val="323232"/>
          <w:sz w:val="26"/>
          <w:szCs w:val="26"/>
        </w:rPr>
      </w:pPr>
      <w:proofErr w:type="gramStart"/>
      <w:r w:rsidRPr="001B2320">
        <w:rPr>
          <w:rFonts w:ascii="Times New Roman" w:eastAsia="Times New Roman" w:hAnsi="Times New Roman" w:cs="Times New Roman"/>
          <w:color w:val="323232"/>
          <w:sz w:val="35"/>
          <w:szCs w:val="35"/>
        </w:rPr>
        <w:t>"</w:t>
      </w:r>
      <w:r w:rsidRPr="001B2320">
        <w:rPr>
          <w:rFonts w:ascii="Times New Roman" w:eastAsia="Times New Roman" w:hAnsi="Times New Roman" w:cs="Times New Roman"/>
          <w:color w:val="323232"/>
          <w:sz w:val="35"/>
          <w:szCs w:val="35"/>
          <w:rtl/>
        </w:rPr>
        <w:t>فقالت: خلعت نفسي بكذا، ففي ظاهر الرواية: لايتم الخلع ما لم يقبل بعده</w:t>
      </w:r>
      <w:r w:rsidRPr="001B2320">
        <w:rPr>
          <w:rFonts w:ascii="Times New Roman" w:eastAsia="Times New Roman" w:hAnsi="Times New Roman" w:cs="Times New Roman"/>
          <w:color w:val="323232"/>
          <w:sz w:val="35"/>
          <w:szCs w:val="35"/>
        </w:rPr>
        <w:t>".</w:t>
      </w:r>
      <w:proofErr w:type="gramEnd"/>
      <w:r w:rsidRPr="001B2320">
        <w:rPr>
          <w:rFonts w:ascii="Times New Roman" w:eastAsia="Times New Roman" w:hAnsi="Times New Roman" w:cs="Times New Roman"/>
          <w:color w:val="323232"/>
          <w:sz w:val="35"/>
          <w:szCs w:val="35"/>
        </w:rPr>
        <w:t> </w:t>
      </w:r>
      <w:r w:rsidRPr="001B2320">
        <w:rPr>
          <w:rFonts w:ascii="Helvetica" w:eastAsia="Times New Roman" w:hAnsi="Helvetica" w:cs="Helvetica"/>
          <w:b/>
          <w:bCs/>
          <w:color w:val="323232"/>
          <w:sz w:val="26"/>
          <w:szCs w:val="26"/>
        </w:rPr>
        <w:t>(</w:t>
      </w:r>
      <w:r w:rsidRPr="001B2320">
        <w:rPr>
          <w:rFonts w:ascii="Helvetica" w:eastAsia="Times New Roman" w:hAnsi="Helvetica" w:cs="Helvetica"/>
          <w:b/>
          <w:bCs/>
          <w:color w:val="323232"/>
          <w:sz w:val="26"/>
          <w:szCs w:val="26"/>
          <w:rtl/>
          <w:lang w:bidi="fa-IR"/>
        </w:rPr>
        <w:t>۳/۴۴۰</w:t>
      </w:r>
      <w:r w:rsidRPr="001B2320">
        <w:rPr>
          <w:rFonts w:ascii="Helvetica" w:eastAsia="Times New Roman" w:hAnsi="Helvetica" w:cs="Helvetica"/>
          <w:b/>
          <w:bCs/>
          <w:color w:val="323232"/>
          <w:sz w:val="26"/>
          <w:szCs w:val="26"/>
          <w:rtl/>
        </w:rPr>
        <w:t>، سعید</w:t>
      </w:r>
      <w:r w:rsidRPr="001B2320">
        <w:rPr>
          <w:rFonts w:ascii="Helvetica" w:eastAsia="Times New Roman" w:hAnsi="Helvetica" w:cs="Helvetica"/>
          <w:b/>
          <w:bCs/>
          <w:color w:val="323232"/>
          <w:sz w:val="26"/>
          <w:szCs w:val="26"/>
        </w:rPr>
        <w:t>)</w:t>
      </w:r>
    </w:p>
    <w:p w:rsidR="001B2320" w:rsidRPr="001B2320" w:rsidRDefault="001B2320" w:rsidP="001B2320">
      <w:pPr>
        <w:shd w:val="clear" w:color="auto" w:fill="FFFFFF"/>
        <w:spacing w:after="450" w:line="540" w:lineRule="atLeast"/>
        <w:jc w:val="both"/>
        <w:rPr>
          <w:rFonts w:ascii="Helvetica" w:eastAsia="Times New Roman" w:hAnsi="Helvetica" w:cs="Helvetica"/>
          <w:b/>
          <w:bCs/>
          <w:color w:val="323232"/>
          <w:sz w:val="26"/>
          <w:szCs w:val="26"/>
        </w:rPr>
      </w:pPr>
      <w:r w:rsidRPr="001B2320">
        <w:rPr>
          <w:rFonts w:ascii="Helvetica" w:eastAsia="Times New Roman" w:hAnsi="Helvetica" w:cs="Helvetica"/>
          <w:b/>
          <w:bCs/>
          <w:color w:val="323232"/>
          <w:sz w:val="26"/>
          <w:szCs w:val="26"/>
          <w:rtl/>
        </w:rPr>
        <w:t>بدائع الصنائع میں ہے</w:t>
      </w:r>
      <w:r w:rsidRPr="001B2320">
        <w:rPr>
          <w:rFonts w:ascii="Helvetica" w:eastAsia="Times New Roman" w:hAnsi="Helvetica" w:cs="Helvetica"/>
          <w:b/>
          <w:bCs/>
          <w:color w:val="323232"/>
          <w:sz w:val="26"/>
          <w:szCs w:val="26"/>
        </w:rPr>
        <w:t xml:space="preserve"> :</w:t>
      </w:r>
    </w:p>
    <w:p w:rsidR="001B2320" w:rsidRPr="001B2320" w:rsidRDefault="001B2320" w:rsidP="001B2320">
      <w:pPr>
        <w:shd w:val="clear" w:color="auto" w:fill="FFFFFF"/>
        <w:spacing w:after="450" w:line="540" w:lineRule="atLeast"/>
        <w:jc w:val="both"/>
        <w:rPr>
          <w:rFonts w:ascii="Helvetica" w:eastAsia="Times New Roman" w:hAnsi="Helvetica" w:cs="Helvetica"/>
          <w:b/>
          <w:bCs/>
          <w:color w:val="323232"/>
          <w:sz w:val="26"/>
          <w:szCs w:val="26"/>
        </w:rPr>
      </w:pPr>
      <w:proofErr w:type="gramStart"/>
      <w:r w:rsidRPr="001B2320">
        <w:rPr>
          <w:rFonts w:ascii="Times New Roman" w:eastAsia="Times New Roman" w:hAnsi="Times New Roman" w:cs="Times New Roman"/>
          <w:color w:val="323232"/>
          <w:sz w:val="35"/>
          <w:szCs w:val="35"/>
        </w:rPr>
        <w:t>"</w:t>
      </w:r>
      <w:r w:rsidRPr="001B2320">
        <w:rPr>
          <w:rFonts w:ascii="Times New Roman" w:eastAsia="Times New Roman" w:hAnsi="Times New Roman" w:cs="Times New Roman"/>
          <w:color w:val="323232"/>
          <w:sz w:val="35"/>
          <w:szCs w:val="35"/>
          <w:rtl/>
        </w:rPr>
        <w:t>وأما ركنه فهو الإيجاب والقبول؛ لأنه عقد على الطلاق بعوض فلاتقع الفرقة، ولايستحق العوض بدون القبول</w:t>
      </w:r>
      <w:r w:rsidRPr="001B2320">
        <w:rPr>
          <w:rFonts w:ascii="Times New Roman" w:eastAsia="Times New Roman" w:hAnsi="Times New Roman" w:cs="Times New Roman"/>
          <w:color w:val="323232"/>
          <w:sz w:val="35"/>
          <w:szCs w:val="35"/>
        </w:rPr>
        <w:t>".</w:t>
      </w:r>
      <w:proofErr w:type="gramEnd"/>
      <w:r w:rsidRPr="001B2320">
        <w:rPr>
          <w:rFonts w:ascii="Helvetica" w:eastAsia="Times New Roman" w:hAnsi="Helvetica" w:cs="Helvetica"/>
          <w:b/>
          <w:bCs/>
          <w:color w:val="323232"/>
          <w:sz w:val="26"/>
          <w:szCs w:val="26"/>
        </w:rPr>
        <w:t> (</w:t>
      </w:r>
      <w:r w:rsidRPr="001B2320">
        <w:rPr>
          <w:rFonts w:ascii="Helvetica" w:eastAsia="Times New Roman" w:hAnsi="Helvetica" w:cs="Helvetica"/>
          <w:b/>
          <w:bCs/>
          <w:color w:val="323232"/>
          <w:sz w:val="26"/>
          <w:szCs w:val="26"/>
          <w:rtl/>
          <w:lang w:bidi="fa-IR"/>
        </w:rPr>
        <w:t>۳/۱۴۵</w:t>
      </w:r>
      <w:r w:rsidRPr="001B2320">
        <w:rPr>
          <w:rFonts w:ascii="Helvetica" w:eastAsia="Times New Roman" w:hAnsi="Helvetica" w:cs="Helvetica"/>
          <w:b/>
          <w:bCs/>
          <w:color w:val="323232"/>
          <w:sz w:val="26"/>
          <w:szCs w:val="26"/>
          <w:rtl/>
        </w:rPr>
        <w:t>، سعید</w:t>
      </w:r>
      <w:r w:rsidRPr="001B2320">
        <w:rPr>
          <w:rFonts w:ascii="Helvetica" w:eastAsia="Times New Roman" w:hAnsi="Helvetica" w:cs="Helvetica"/>
          <w:b/>
          <w:bCs/>
          <w:color w:val="323232"/>
          <w:sz w:val="26"/>
          <w:szCs w:val="26"/>
        </w:rPr>
        <w:t>)</w:t>
      </w:r>
    </w:p>
    <w:p w:rsidR="00C05B73" w:rsidRPr="0071428A" w:rsidRDefault="00C05B73" w:rsidP="0071428A">
      <w:pPr>
        <w:pStyle w:val="Header"/>
        <w:bidi/>
        <w:jc w:val="both"/>
        <w:rPr>
          <w:rFonts w:ascii="Jameel Noori Nastaleeq" w:eastAsia="Arial Unicode MS" w:hAnsi="Jameel Noori Nastaleeq" w:cs="Jameel Noori Nastaleeq"/>
          <w:sz w:val="32"/>
          <w:szCs w:val="32"/>
          <w:rtl/>
          <w:lang w:bidi="ur-PK"/>
        </w:rPr>
      </w:pPr>
      <w:bookmarkStart w:id="0" w:name="_GoBack"/>
      <w:bookmarkEnd w:id="0"/>
    </w:p>
    <w:sectPr w:rsidR="00C05B73" w:rsidRPr="0071428A" w:rsidSect="00EA548E">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17C28"/>
    <w:multiLevelType w:val="hybridMultilevel"/>
    <w:tmpl w:val="AB02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52C6B"/>
    <w:multiLevelType w:val="hybridMultilevel"/>
    <w:tmpl w:val="6BD68A80"/>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8E"/>
    <w:rsid w:val="001B2320"/>
    <w:rsid w:val="0071428A"/>
    <w:rsid w:val="00986F70"/>
    <w:rsid w:val="00B2791C"/>
    <w:rsid w:val="00C05B73"/>
    <w:rsid w:val="00C976DC"/>
    <w:rsid w:val="00EA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48E"/>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8E"/>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A548E"/>
    <w:rPr>
      <w:rFonts w:asciiTheme="minorHAnsi" w:hAnsiTheme="minorHAnsi" w:cstheme="minorBidi"/>
      <w:sz w:val="22"/>
      <w:szCs w:val="22"/>
    </w:rPr>
  </w:style>
  <w:style w:type="table" w:styleId="TableGrid">
    <w:name w:val="Table Grid"/>
    <w:basedOn w:val="TableNormal"/>
    <w:uiPriority w:val="59"/>
    <w:rsid w:val="00EA54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5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48E"/>
    <w:rPr>
      <w:rFonts w:ascii="Tahoma" w:hAnsi="Tahoma" w:cs="Tahoma"/>
      <w:sz w:val="16"/>
      <w:szCs w:val="16"/>
    </w:rPr>
  </w:style>
  <w:style w:type="paragraph" w:styleId="ListParagraph">
    <w:name w:val="List Paragraph"/>
    <w:basedOn w:val="Normal"/>
    <w:uiPriority w:val="34"/>
    <w:qFormat/>
    <w:rsid w:val="00EA548E"/>
    <w:pPr>
      <w:ind w:left="720"/>
      <w:contextualSpacing/>
    </w:pPr>
  </w:style>
  <w:style w:type="paragraph" w:styleId="NormalWeb">
    <w:name w:val="Normal (Web)"/>
    <w:basedOn w:val="Normal"/>
    <w:uiPriority w:val="99"/>
    <w:semiHidden/>
    <w:unhideWhenUsed/>
    <w:rsid w:val="00C05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1B23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48E"/>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8E"/>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A548E"/>
    <w:rPr>
      <w:rFonts w:asciiTheme="minorHAnsi" w:hAnsiTheme="minorHAnsi" w:cstheme="minorBidi"/>
      <w:sz w:val="22"/>
      <w:szCs w:val="22"/>
    </w:rPr>
  </w:style>
  <w:style w:type="table" w:styleId="TableGrid">
    <w:name w:val="Table Grid"/>
    <w:basedOn w:val="TableNormal"/>
    <w:uiPriority w:val="59"/>
    <w:rsid w:val="00EA54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5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48E"/>
    <w:rPr>
      <w:rFonts w:ascii="Tahoma" w:hAnsi="Tahoma" w:cs="Tahoma"/>
      <w:sz w:val="16"/>
      <w:szCs w:val="16"/>
    </w:rPr>
  </w:style>
  <w:style w:type="paragraph" w:styleId="ListParagraph">
    <w:name w:val="List Paragraph"/>
    <w:basedOn w:val="Normal"/>
    <w:uiPriority w:val="34"/>
    <w:qFormat/>
    <w:rsid w:val="00EA548E"/>
    <w:pPr>
      <w:ind w:left="720"/>
      <w:contextualSpacing/>
    </w:pPr>
  </w:style>
  <w:style w:type="paragraph" w:styleId="NormalWeb">
    <w:name w:val="Normal (Web)"/>
    <w:basedOn w:val="Normal"/>
    <w:uiPriority w:val="99"/>
    <w:semiHidden/>
    <w:unhideWhenUsed/>
    <w:rsid w:val="00C05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1B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28350">
      <w:bodyDiv w:val="1"/>
      <w:marLeft w:val="0"/>
      <w:marRight w:val="0"/>
      <w:marTop w:val="0"/>
      <w:marBottom w:val="0"/>
      <w:divBdr>
        <w:top w:val="none" w:sz="0" w:space="0" w:color="auto"/>
        <w:left w:val="none" w:sz="0" w:space="0" w:color="auto"/>
        <w:bottom w:val="none" w:sz="0" w:space="0" w:color="auto"/>
        <w:right w:val="none" w:sz="0" w:space="0" w:color="auto"/>
      </w:divBdr>
      <w:divsChild>
        <w:div w:id="517352624">
          <w:marLeft w:val="0"/>
          <w:marRight w:val="0"/>
          <w:marTop w:val="0"/>
          <w:marBottom w:val="0"/>
          <w:divBdr>
            <w:top w:val="none" w:sz="0" w:space="0" w:color="auto"/>
            <w:left w:val="none" w:sz="0" w:space="0" w:color="auto"/>
            <w:bottom w:val="none" w:sz="0" w:space="0" w:color="auto"/>
            <w:right w:val="none" w:sz="0" w:space="0" w:color="auto"/>
          </w:divBdr>
        </w:div>
      </w:divsChild>
    </w:div>
    <w:div w:id="20552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2023-02-12T07:31:00Z</dcterms:created>
  <dcterms:modified xsi:type="dcterms:W3CDTF">2023-02-12T08:09:00Z</dcterms:modified>
</cp:coreProperties>
</file>