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C7" w:rsidRPr="005119DB" w:rsidRDefault="004202C7" w:rsidP="004202C7">
      <w:pPr>
        <w:rPr>
          <w:b/>
          <w:sz w:val="28"/>
          <w:szCs w:val="28"/>
          <w:u w:val="single"/>
        </w:rPr>
      </w:pPr>
      <w:r w:rsidRPr="005119DB">
        <w:rPr>
          <w:b/>
          <w:sz w:val="28"/>
          <w:szCs w:val="28"/>
          <w:u w:val="single"/>
        </w:rPr>
        <w:t>Add</w:t>
      </w:r>
      <w:r w:rsidR="005119DB" w:rsidRPr="005119DB">
        <w:rPr>
          <w:b/>
          <w:sz w:val="28"/>
          <w:szCs w:val="28"/>
          <w:u w:val="single"/>
        </w:rPr>
        <w:t>-</w:t>
      </w:r>
      <w:r w:rsidRPr="005119DB">
        <w:rPr>
          <w:b/>
          <w:sz w:val="28"/>
          <w:szCs w:val="28"/>
          <w:u w:val="single"/>
        </w:rPr>
        <w:t>Ons</w:t>
      </w:r>
    </w:p>
    <w:p w:rsidR="00CB6E2E" w:rsidRDefault="004202C7" w:rsidP="004202C7">
      <w:pPr>
        <w:pStyle w:val="ListParagraph"/>
        <w:numPr>
          <w:ilvl w:val="0"/>
          <w:numId w:val="1"/>
        </w:numPr>
      </w:pPr>
      <w:r>
        <w:t>Confirmation statement</w:t>
      </w:r>
    </w:p>
    <w:p w:rsidR="00DD03CE" w:rsidRDefault="00DD03CE" w:rsidP="00DD03CE">
      <w:pPr>
        <w:pStyle w:val="ListParagraph"/>
      </w:pPr>
      <w:r w:rsidRPr="00DD03CE">
        <w:t>A confirmation statement is provided to verify and update a company's essential information on the public register, ensuring transparency and compliance with legal requirements.</w:t>
      </w:r>
    </w:p>
    <w:p w:rsidR="004202C7" w:rsidRDefault="004202C7" w:rsidP="004202C7">
      <w:pPr>
        <w:pStyle w:val="ListParagraph"/>
        <w:numPr>
          <w:ilvl w:val="0"/>
          <w:numId w:val="1"/>
        </w:numPr>
      </w:pPr>
      <w:r>
        <w:t>Dormant accounts</w:t>
      </w:r>
    </w:p>
    <w:p w:rsidR="00660483" w:rsidRDefault="00660483" w:rsidP="00660483">
      <w:pPr>
        <w:pStyle w:val="ListParagraph"/>
      </w:pPr>
      <w:r w:rsidRPr="00A66585">
        <w:t xml:space="preserve">Dormant accounts are provided to confirm that </w:t>
      </w:r>
      <w:r>
        <w:t>no trading has taken place</w:t>
      </w:r>
      <w:r w:rsidRPr="00A66585">
        <w:t xml:space="preserve"> during the accounting period, ensuring compliance with regulatory requirements while maintaining its registered status.</w:t>
      </w:r>
    </w:p>
    <w:p w:rsidR="004202C7" w:rsidRDefault="004202C7" w:rsidP="004202C7">
      <w:pPr>
        <w:pStyle w:val="ListParagraph"/>
        <w:numPr>
          <w:ilvl w:val="0"/>
          <w:numId w:val="1"/>
        </w:numPr>
      </w:pPr>
      <w:r>
        <w:t>VAT registration</w:t>
      </w:r>
    </w:p>
    <w:p w:rsidR="00264A30" w:rsidRDefault="00264A30" w:rsidP="00264A30">
      <w:pPr>
        <w:pStyle w:val="ListParagraph"/>
      </w:pPr>
      <w:r w:rsidRPr="00264A30">
        <w:t>VAT registration is provided to comply with UK tax regulations and enable your company to charge and reclaim VAT.</w:t>
      </w:r>
      <w:r>
        <w:t xml:space="preserve"> It can be voluntary or compulsory VAT registration.</w:t>
      </w:r>
    </w:p>
    <w:p w:rsidR="004202C7" w:rsidRDefault="004202C7" w:rsidP="004202C7">
      <w:pPr>
        <w:pStyle w:val="ListParagraph"/>
        <w:numPr>
          <w:ilvl w:val="0"/>
          <w:numId w:val="1"/>
        </w:numPr>
      </w:pPr>
      <w:r>
        <w:t>PAYE registration</w:t>
      </w:r>
    </w:p>
    <w:p w:rsidR="0061019D" w:rsidRDefault="0061019D" w:rsidP="0061019D">
      <w:pPr>
        <w:pStyle w:val="ListParagraph"/>
      </w:pPr>
      <w:r w:rsidRPr="0061019D">
        <w:t>PAYE registration is provided to ensure your company can legally deduct income tax and NI from employees' wages and run monthly payroll via Real Time Information.</w:t>
      </w:r>
    </w:p>
    <w:p w:rsidR="004202C7" w:rsidRDefault="00CC6CE8" w:rsidP="004202C7">
      <w:pPr>
        <w:pStyle w:val="ListParagraph"/>
        <w:numPr>
          <w:ilvl w:val="0"/>
          <w:numId w:val="1"/>
        </w:numPr>
      </w:pPr>
      <w:r>
        <w:t>Year-end accounts</w:t>
      </w:r>
      <w:r w:rsidR="004202C7">
        <w:t>:</w:t>
      </w:r>
    </w:p>
    <w:p w:rsidR="00661F8C" w:rsidRDefault="00CC6CE8" w:rsidP="00661F8C">
      <w:pPr>
        <w:pStyle w:val="ListParagraph"/>
      </w:pPr>
      <w:r w:rsidRPr="00137E89">
        <w:t xml:space="preserve">Year-end accounts are financial statements prepared at the end of an accounting </w:t>
      </w:r>
      <w:r>
        <w:t>to summaris</w:t>
      </w:r>
      <w:r w:rsidRPr="00137E89">
        <w:t>e a</w:t>
      </w:r>
      <w:r>
        <w:t xml:space="preserve"> </w:t>
      </w:r>
      <w:r w:rsidRPr="00137E89">
        <w:t>business’s financial position</w:t>
      </w:r>
      <w:r>
        <w:t>, &amp; their</w:t>
      </w:r>
      <w:r w:rsidRPr="00137E89">
        <w:t xml:space="preserve"> reporting to Companies House</w:t>
      </w:r>
      <w:r>
        <w:t xml:space="preserve"> &amp;</w:t>
      </w:r>
      <w:r w:rsidRPr="00137E89">
        <w:t xml:space="preserve"> HMRC</w:t>
      </w:r>
      <w:r>
        <w:t>.</w:t>
      </w:r>
    </w:p>
    <w:p w:rsidR="00CC6CE8" w:rsidRDefault="00CC6CE8" w:rsidP="00CC6CE8">
      <w:pPr>
        <w:pStyle w:val="ListParagraph"/>
        <w:numPr>
          <w:ilvl w:val="0"/>
          <w:numId w:val="1"/>
        </w:numPr>
      </w:pPr>
      <w:r>
        <w:t>Tax Return (CT-600)</w:t>
      </w:r>
    </w:p>
    <w:p w:rsidR="00CC6CE8" w:rsidRDefault="00CC6CE8" w:rsidP="00CC6CE8">
      <w:pPr>
        <w:pStyle w:val="ListParagraph"/>
      </w:pPr>
      <w:r w:rsidRPr="00CC6CE8">
        <w:t xml:space="preserve">All </w:t>
      </w:r>
      <w:r w:rsidRPr="00CC6CE8">
        <w:rPr>
          <w:bCs/>
        </w:rPr>
        <w:t>UK limited companies</w:t>
      </w:r>
      <w:r w:rsidRPr="00CC6CE8">
        <w:t xml:space="preserve"> must submit a </w:t>
      </w:r>
      <w:r w:rsidRPr="00CC6CE8">
        <w:rPr>
          <w:bCs/>
        </w:rPr>
        <w:t>Company Tax Return (CT600)</w:t>
      </w:r>
      <w:r w:rsidRPr="00CC6CE8">
        <w:t xml:space="preserve"> to </w:t>
      </w:r>
      <w:r w:rsidRPr="00CC6CE8">
        <w:rPr>
          <w:bCs/>
        </w:rPr>
        <w:t>HMRC</w:t>
      </w:r>
      <w:r w:rsidRPr="00CC6CE8">
        <w:t xml:space="preserve"> if they are </w:t>
      </w:r>
      <w:r w:rsidRPr="00CC6CE8">
        <w:rPr>
          <w:bCs/>
        </w:rPr>
        <w:t>active for tax purposes</w:t>
      </w:r>
      <w:r w:rsidRPr="00CC6CE8">
        <w:t xml:space="preserve"> or they have been asked to do so, even if no tax is due.</w:t>
      </w:r>
    </w:p>
    <w:p w:rsidR="00CC6CE8" w:rsidRDefault="00CC6CE8" w:rsidP="00CC6CE8">
      <w:pPr>
        <w:pStyle w:val="ListParagraph"/>
        <w:numPr>
          <w:ilvl w:val="0"/>
          <w:numId w:val="1"/>
        </w:numPr>
      </w:pPr>
      <w:r>
        <w:t>Payroll management</w:t>
      </w:r>
    </w:p>
    <w:p w:rsidR="00CC6CE8" w:rsidRPr="0045260F" w:rsidRDefault="0045260F" w:rsidP="00CC6CE8">
      <w:pPr>
        <w:pStyle w:val="ListParagraph"/>
        <w:rPr>
          <w:bCs/>
        </w:rPr>
      </w:pPr>
      <w:r w:rsidRPr="0045260F">
        <w:rPr>
          <w:bCs/>
        </w:rPr>
        <w:t xml:space="preserve">Service is provided for payroll processing, tax compliance, and employee payments. This helps businesses save time, reduce errors, and ensure compliance with </w:t>
      </w:r>
      <w:r w:rsidRPr="0045260F">
        <w:t>HMRC regulations</w:t>
      </w:r>
      <w:r w:rsidRPr="0045260F">
        <w:rPr>
          <w:bCs/>
        </w:rPr>
        <w:t>.</w:t>
      </w:r>
    </w:p>
    <w:p w:rsidR="00CC6CE8" w:rsidRDefault="0045260F" w:rsidP="0045260F">
      <w:pPr>
        <w:pStyle w:val="ListParagraph"/>
        <w:numPr>
          <w:ilvl w:val="0"/>
          <w:numId w:val="1"/>
        </w:numPr>
      </w:pPr>
      <w:r>
        <w:t>Tax planning &amp; advice</w:t>
      </w:r>
    </w:p>
    <w:p w:rsidR="0045260F" w:rsidRPr="0045260F" w:rsidRDefault="0045260F" w:rsidP="0045260F">
      <w:pPr>
        <w:pStyle w:val="ListParagraph"/>
        <w:rPr>
          <w:bCs/>
        </w:rPr>
      </w:pPr>
      <w:r w:rsidRPr="0045260F">
        <w:t>Tax planning</w:t>
      </w:r>
      <w:r w:rsidRPr="0045260F">
        <w:rPr>
          <w:bCs/>
        </w:rPr>
        <w:t xml:space="preserve"> is the process of legally minimising tax liabilities, reduce tax burdens, maximise allowances, &amp; improve financial efficiency while ensuring compliance with </w:t>
      </w:r>
      <w:r w:rsidRPr="0045260F">
        <w:t>HMRC regulations</w:t>
      </w:r>
      <w:r w:rsidRPr="0045260F">
        <w:rPr>
          <w:bCs/>
        </w:rPr>
        <w:t>.</w:t>
      </w:r>
    </w:p>
    <w:p w:rsidR="00856554" w:rsidRDefault="00856554" w:rsidP="00856554"/>
    <w:p w:rsidR="004202C7" w:rsidRDefault="0045260F" w:rsidP="00856554">
      <w:sdt>
        <w:sdtPr>
          <w:id w:val="206266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B">
            <w:rPr>
              <w:rFonts w:ascii="MS Gothic" w:eastAsia="MS Gothic" w:hAnsi="MS Gothic" w:hint="eastAsia"/>
            </w:rPr>
            <w:t>☐</w:t>
          </w:r>
        </w:sdtContent>
      </w:sdt>
      <w:r w:rsidR="00856554">
        <w:t>Confirmation statement</w:t>
      </w:r>
    </w:p>
    <w:p w:rsidR="00856554" w:rsidRDefault="0045260F" w:rsidP="00856554">
      <w:sdt>
        <w:sdtPr>
          <w:id w:val="-138730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554">
            <w:rPr>
              <w:rFonts w:ascii="MS Gothic" w:eastAsia="MS Gothic" w:hAnsi="MS Gothic" w:hint="eastAsia"/>
            </w:rPr>
            <w:t>☐</w:t>
          </w:r>
        </w:sdtContent>
      </w:sdt>
      <w:r w:rsidR="00856554">
        <w:t xml:space="preserve">Dormant </w:t>
      </w:r>
      <w:r w:rsidR="00661F8C">
        <w:t>a</w:t>
      </w:r>
      <w:r w:rsidR="00856554">
        <w:t>ccounts</w:t>
      </w:r>
      <w:bookmarkStart w:id="0" w:name="_GoBack"/>
      <w:bookmarkEnd w:id="0"/>
    </w:p>
    <w:p w:rsidR="00856554" w:rsidRDefault="0045260F" w:rsidP="00856554">
      <w:sdt>
        <w:sdtPr>
          <w:id w:val="-212046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554">
            <w:rPr>
              <w:rFonts w:ascii="MS Gothic" w:eastAsia="MS Gothic" w:hAnsi="MS Gothic" w:hint="eastAsia"/>
            </w:rPr>
            <w:t>☐</w:t>
          </w:r>
        </w:sdtContent>
      </w:sdt>
      <w:r w:rsidR="00661F8C">
        <w:t>VAT registration</w:t>
      </w:r>
    </w:p>
    <w:p w:rsidR="00661F8C" w:rsidRPr="00856554" w:rsidRDefault="0045260F" w:rsidP="00661F8C">
      <w:sdt>
        <w:sdtPr>
          <w:id w:val="-736636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F8C">
            <w:rPr>
              <w:rFonts w:ascii="MS Gothic" w:eastAsia="MS Gothic" w:hAnsi="MS Gothic" w:hint="eastAsia"/>
            </w:rPr>
            <w:t>☐</w:t>
          </w:r>
        </w:sdtContent>
      </w:sdt>
      <w:r w:rsidR="00661F8C">
        <w:t>PAYE registration</w:t>
      </w:r>
    </w:p>
    <w:p w:rsidR="00661F8C" w:rsidRDefault="0045260F" w:rsidP="00661F8C">
      <w:sdt>
        <w:sdtPr>
          <w:id w:val="-976296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F8C">
            <w:rPr>
              <w:rFonts w:ascii="MS Gothic" w:eastAsia="MS Gothic" w:hAnsi="MS Gothic" w:hint="eastAsia"/>
            </w:rPr>
            <w:t>☐</w:t>
          </w:r>
        </w:sdtContent>
      </w:sdt>
      <w:r w:rsidR="00661F8C">
        <w:t>Final accounts</w:t>
      </w:r>
    </w:p>
    <w:p w:rsidR="00661F8C" w:rsidRPr="00856554" w:rsidRDefault="0045260F" w:rsidP="00661F8C">
      <w:sdt>
        <w:sdtPr>
          <w:id w:val="-2090379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F8C">
            <w:rPr>
              <w:rFonts w:ascii="MS Gothic" w:eastAsia="MS Gothic" w:hAnsi="MS Gothic" w:hint="eastAsia"/>
            </w:rPr>
            <w:t>☐</w:t>
          </w:r>
        </w:sdtContent>
      </w:sdt>
      <w:r w:rsidR="00661F8C">
        <w:t>Company’s tax return</w:t>
      </w:r>
    </w:p>
    <w:p w:rsidR="00661F8C" w:rsidRPr="00856554" w:rsidRDefault="0045260F" w:rsidP="00661F8C">
      <w:sdt>
        <w:sdtPr>
          <w:id w:val="1715388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F8C">
            <w:rPr>
              <w:rFonts w:ascii="MS Gothic" w:eastAsia="MS Gothic" w:hAnsi="MS Gothic" w:hint="eastAsia"/>
            </w:rPr>
            <w:t>☐</w:t>
          </w:r>
        </w:sdtContent>
      </w:sdt>
      <w:r w:rsidR="00661F8C">
        <w:t>VAT returns submission</w:t>
      </w:r>
    </w:p>
    <w:p w:rsidR="00661F8C" w:rsidRPr="00856554" w:rsidRDefault="0045260F" w:rsidP="00661F8C">
      <w:sdt>
        <w:sdtPr>
          <w:id w:val="-17480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F8C">
            <w:rPr>
              <w:rFonts w:ascii="MS Gothic" w:eastAsia="MS Gothic" w:hAnsi="MS Gothic" w:hint="eastAsia"/>
            </w:rPr>
            <w:t>☐</w:t>
          </w:r>
        </w:sdtContent>
      </w:sdt>
      <w:r w:rsidR="00661F8C">
        <w:t>Tax planning &amp; advice</w:t>
      </w:r>
    </w:p>
    <w:p w:rsidR="00661F8C" w:rsidRDefault="0045260F" w:rsidP="00661F8C">
      <w:sdt>
        <w:sdtPr>
          <w:id w:val="-793285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F8C">
            <w:rPr>
              <w:rFonts w:ascii="MS Gothic" w:eastAsia="MS Gothic" w:hAnsi="MS Gothic" w:hint="eastAsia"/>
            </w:rPr>
            <w:t>☐</w:t>
          </w:r>
        </w:sdtContent>
      </w:sdt>
      <w:r w:rsidR="00661F8C">
        <w:t>Payroll management</w:t>
      </w:r>
    </w:p>
    <w:p w:rsidR="00661F8C" w:rsidRPr="00856554" w:rsidRDefault="0045260F" w:rsidP="00661F8C">
      <w:sdt>
        <w:sdtPr>
          <w:id w:val="-1090547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F8C">
            <w:rPr>
              <w:rFonts w:ascii="MS Gothic" w:eastAsia="MS Gothic" w:hAnsi="MS Gothic" w:hint="eastAsia"/>
            </w:rPr>
            <w:t>☐</w:t>
          </w:r>
        </w:sdtContent>
      </w:sdt>
      <w:r w:rsidR="00661F8C">
        <w:t>Bookkeeping</w:t>
      </w:r>
    </w:p>
    <w:p w:rsidR="00661F8C" w:rsidRPr="00856554" w:rsidRDefault="00661F8C" w:rsidP="00661F8C"/>
    <w:p w:rsidR="00661F8C" w:rsidRPr="00856554" w:rsidRDefault="00661F8C" w:rsidP="00856554"/>
    <w:p w:rsidR="00856554" w:rsidRPr="00856554" w:rsidRDefault="00856554" w:rsidP="00856554"/>
    <w:sectPr w:rsidR="00856554" w:rsidRPr="00856554" w:rsidSect="00972579">
      <w:pgSz w:w="11906" w:h="16838"/>
      <w:pgMar w:top="568" w:right="707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46680"/>
    <w:multiLevelType w:val="hybridMultilevel"/>
    <w:tmpl w:val="43905232"/>
    <w:lvl w:ilvl="0" w:tplc="787496B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BE"/>
    <w:rsid w:val="000916B3"/>
    <w:rsid w:val="00142E2A"/>
    <w:rsid w:val="001543EB"/>
    <w:rsid w:val="00264A30"/>
    <w:rsid w:val="004202C7"/>
    <w:rsid w:val="0045260F"/>
    <w:rsid w:val="005119DB"/>
    <w:rsid w:val="0061019D"/>
    <w:rsid w:val="00616F57"/>
    <w:rsid w:val="00660483"/>
    <w:rsid w:val="00661F8C"/>
    <w:rsid w:val="006D568C"/>
    <w:rsid w:val="007731BE"/>
    <w:rsid w:val="00856554"/>
    <w:rsid w:val="00872982"/>
    <w:rsid w:val="00972579"/>
    <w:rsid w:val="00AF64D7"/>
    <w:rsid w:val="00CB6E2E"/>
    <w:rsid w:val="00CC6CE8"/>
    <w:rsid w:val="00D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12B48-CBFB-414D-BE23-2BF8F041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2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2025-02-18T14:57:00Z</dcterms:created>
  <dcterms:modified xsi:type="dcterms:W3CDTF">2025-02-21T10:19:00Z</dcterms:modified>
</cp:coreProperties>
</file>