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48FE" w:rsidRDefault="00B77B8A" w:rsidP="00B77B8A">
      <w:pPr>
        <w:pStyle w:val="Nzev"/>
      </w:pPr>
      <w:r>
        <w:t>MTB-UNIS</w:t>
      </w:r>
    </w:p>
    <w:p w:rsidR="00B77B8A" w:rsidRDefault="00B77B8A" w:rsidP="00B77B8A">
      <w:r>
        <w:t>Indikační diody: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88"/>
        <w:gridCol w:w="1935"/>
        <w:gridCol w:w="3384"/>
      </w:tblGrid>
      <w:tr w:rsidR="00B77B8A" w:rsidTr="009049F7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77B8A" w:rsidRDefault="00B77B8A" w:rsidP="00B77B8A">
            <w:r>
              <w:t>zelená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B77B8A" w:rsidRDefault="00B77B8A" w:rsidP="00B77B8A">
            <w:r>
              <w:t>nesvítí</w:t>
            </w:r>
          </w:p>
        </w:tc>
        <w:tc>
          <w:tcPr>
            <w:tcW w:w="0" w:type="auto"/>
          </w:tcPr>
          <w:p w:rsidR="00B77B8A" w:rsidRDefault="00232F2C" w:rsidP="00B77B8A">
            <w:r>
              <w:t>deska bez napájení</w:t>
            </w:r>
          </w:p>
        </w:tc>
      </w:tr>
      <w:tr w:rsidR="00B77B8A" w:rsidTr="009049F7"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77B8A" w:rsidRDefault="00B77B8A" w:rsidP="00B77B8A"/>
        </w:tc>
        <w:tc>
          <w:tcPr>
            <w:tcW w:w="0" w:type="auto"/>
            <w:tcBorders>
              <w:left w:val="single" w:sz="4" w:space="0" w:color="auto"/>
            </w:tcBorders>
          </w:tcPr>
          <w:p w:rsidR="00B77B8A" w:rsidRDefault="00B77B8A" w:rsidP="00B77B8A">
            <w:r>
              <w:t>svítí</w:t>
            </w:r>
          </w:p>
        </w:tc>
        <w:tc>
          <w:tcPr>
            <w:tcW w:w="0" w:type="auto"/>
          </w:tcPr>
          <w:p w:rsidR="00B77B8A" w:rsidRDefault="00232F2C" w:rsidP="00B77B8A">
            <w:r>
              <w:t>komunikace OK</w:t>
            </w:r>
          </w:p>
        </w:tc>
      </w:tr>
      <w:tr w:rsidR="00B77B8A" w:rsidTr="009049F7"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B8A" w:rsidRDefault="00B77B8A" w:rsidP="00B77B8A"/>
        </w:tc>
        <w:tc>
          <w:tcPr>
            <w:tcW w:w="0" w:type="auto"/>
            <w:tcBorders>
              <w:left w:val="single" w:sz="4" w:space="0" w:color="auto"/>
            </w:tcBorders>
          </w:tcPr>
          <w:p w:rsidR="00B77B8A" w:rsidRDefault="00B77B8A" w:rsidP="00B77B8A">
            <w:r>
              <w:t xml:space="preserve">bliká </w:t>
            </w:r>
            <w:r w:rsidR="00232F2C">
              <w:t>(2 Hz)</w:t>
            </w:r>
          </w:p>
        </w:tc>
        <w:tc>
          <w:tcPr>
            <w:tcW w:w="0" w:type="auto"/>
          </w:tcPr>
          <w:p w:rsidR="00B77B8A" w:rsidRDefault="00232F2C" w:rsidP="00B77B8A">
            <w:r>
              <w:t>není MTB komunikace</w:t>
            </w:r>
          </w:p>
        </w:tc>
      </w:tr>
      <w:tr w:rsidR="00B77B8A" w:rsidTr="009049F7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77B8A" w:rsidRDefault="00B77B8A" w:rsidP="00B77B8A">
            <w:r>
              <w:t>červená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B77B8A" w:rsidRDefault="00B77B8A" w:rsidP="00B77B8A">
            <w:r>
              <w:t>nesvítí</w:t>
            </w:r>
          </w:p>
        </w:tc>
        <w:tc>
          <w:tcPr>
            <w:tcW w:w="0" w:type="auto"/>
          </w:tcPr>
          <w:p w:rsidR="00B77B8A" w:rsidRDefault="002527EA" w:rsidP="00B77B8A">
            <w:r>
              <w:t>normální stav</w:t>
            </w:r>
          </w:p>
        </w:tc>
      </w:tr>
      <w:tr w:rsidR="00B77B8A" w:rsidTr="009049F7">
        <w:tc>
          <w:tcPr>
            <w:tcW w:w="9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77B8A" w:rsidRDefault="00B77B8A" w:rsidP="00B77B8A"/>
        </w:tc>
        <w:tc>
          <w:tcPr>
            <w:tcW w:w="0" w:type="auto"/>
            <w:tcBorders>
              <w:left w:val="single" w:sz="4" w:space="0" w:color="auto"/>
            </w:tcBorders>
          </w:tcPr>
          <w:p w:rsidR="00B77B8A" w:rsidRDefault="00B77B8A" w:rsidP="00B77B8A">
            <w:r>
              <w:t>svítí</w:t>
            </w:r>
          </w:p>
        </w:tc>
        <w:tc>
          <w:tcPr>
            <w:tcW w:w="0" w:type="auto"/>
          </w:tcPr>
          <w:p w:rsidR="00B77B8A" w:rsidRDefault="006B2A83" w:rsidP="00B77B8A">
            <w:r>
              <w:t>-</w:t>
            </w:r>
          </w:p>
        </w:tc>
      </w:tr>
      <w:tr w:rsidR="00B77B8A" w:rsidTr="009049F7"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7B8A" w:rsidRDefault="00B77B8A" w:rsidP="00B77B8A"/>
        </w:tc>
        <w:tc>
          <w:tcPr>
            <w:tcW w:w="0" w:type="auto"/>
            <w:tcBorders>
              <w:left w:val="single" w:sz="4" w:space="0" w:color="auto"/>
            </w:tcBorders>
          </w:tcPr>
          <w:p w:rsidR="00B77B8A" w:rsidRDefault="00B77B8A" w:rsidP="00B77B8A">
            <w:r>
              <w:t>krátký záblesk</w:t>
            </w:r>
          </w:p>
        </w:tc>
        <w:tc>
          <w:tcPr>
            <w:tcW w:w="0" w:type="auto"/>
          </w:tcPr>
          <w:p w:rsidR="00B77B8A" w:rsidRDefault="00B77B8A" w:rsidP="00B77B8A">
            <w:r>
              <w:t>příjem</w:t>
            </w:r>
            <w:r w:rsidR="002527EA">
              <w:t>/vysílaní</w:t>
            </w:r>
            <w:r>
              <w:t xml:space="preserve"> dat z</w:t>
            </w:r>
            <w:r w:rsidR="002527EA">
              <w:t>/do</w:t>
            </w:r>
            <w:r w:rsidR="00860764">
              <w:t> řídící desky</w:t>
            </w:r>
          </w:p>
        </w:tc>
      </w:tr>
      <w:tr w:rsidR="00B77B8A" w:rsidTr="009049F7">
        <w:tc>
          <w:tcPr>
            <w:tcW w:w="988" w:type="dxa"/>
            <w:tcBorders>
              <w:top w:val="single" w:sz="4" w:space="0" w:color="auto"/>
              <w:bottom w:val="nil"/>
            </w:tcBorders>
          </w:tcPr>
          <w:p w:rsidR="00B77B8A" w:rsidRDefault="00B77B8A" w:rsidP="00B77B8A">
            <w:r>
              <w:t>žlutá</w:t>
            </w:r>
          </w:p>
        </w:tc>
        <w:tc>
          <w:tcPr>
            <w:tcW w:w="0" w:type="auto"/>
          </w:tcPr>
          <w:p w:rsidR="00B77B8A" w:rsidRDefault="00B77B8A" w:rsidP="00B77B8A">
            <w:r>
              <w:t>nesvítí</w:t>
            </w:r>
          </w:p>
        </w:tc>
        <w:tc>
          <w:tcPr>
            <w:tcW w:w="0" w:type="auto"/>
          </w:tcPr>
          <w:p w:rsidR="00B77B8A" w:rsidRDefault="00B77B8A" w:rsidP="00B77B8A">
            <w:r>
              <w:t>normální stav</w:t>
            </w:r>
          </w:p>
        </w:tc>
      </w:tr>
      <w:tr w:rsidR="00B77B8A" w:rsidTr="009049F7">
        <w:tc>
          <w:tcPr>
            <w:tcW w:w="988" w:type="dxa"/>
            <w:tcBorders>
              <w:top w:val="nil"/>
              <w:bottom w:val="nil"/>
            </w:tcBorders>
          </w:tcPr>
          <w:p w:rsidR="00B77B8A" w:rsidRDefault="00B77B8A" w:rsidP="00B77B8A"/>
        </w:tc>
        <w:tc>
          <w:tcPr>
            <w:tcW w:w="0" w:type="auto"/>
          </w:tcPr>
          <w:p w:rsidR="00B77B8A" w:rsidRDefault="00B77B8A" w:rsidP="00B77B8A">
            <w:r>
              <w:t>pomalu bliká</w:t>
            </w:r>
            <w:r w:rsidR="008A4534">
              <w:t xml:space="preserve"> (1 Hz)</w:t>
            </w:r>
          </w:p>
        </w:tc>
        <w:tc>
          <w:tcPr>
            <w:tcW w:w="0" w:type="auto"/>
          </w:tcPr>
          <w:p w:rsidR="00B77B8A" w:rsidRDefault="002D0800" w:rsidP="00B77B8A">
            <w:r>
              <w:t>aktivována</w:t>
            </w:r>
            <w:r w:rsidR="00B77B8A">
              <w:t xml:space="preserve"> lokalizační led</w:t>
            </w:r>
          </w:p>
        </w:tc>
      </w:tr>
      <w:tr w:rsidR="00B77B8A" w:rsidTr="009049F7">
        <w:tc>
          <w:tcPr>
            <w:tcW w:w="988" w:type="dxa"/>
            <w:tcBorders>
              <w:top w:val="nil"/>
            </w:tcBorders>
          </w:tcPr>
          <w:p w:rsidR="00B77B8A" w:rsidRDefault="00B77B8A" w:rsidP="00B77B8A"/>
        </w:tc>
        <w:tc>
          <w:tcPr>
            <w:tcW w:w="0" w:type="auto"/>
          </w:tcPr>
          <w:p w:rsidR="00B77B8A" w:rsidRDefault="008A4534" w:rsidP="008A4534">
            <w:pPr>
              <w:tabs>
                <w:tab w:val="center" w:pos="955"/>
              </w:tabs>
            </w:pPr>
            <w:r>
              <w:t>rychle bliká (5 Hz)</w:t>
            </w:r>
          </w:p>
        </w:tc>
        <w:tc>
          <w:tcPr>
            <w:tcW w:w="0" w:type="auto"/>
          </w:tcPr>
          <w:p w:rsidR="00B77B8A" w:rsidRDefault="00B77B8A" w:rsidP="00B77B8A">
            <w:r>
              <w:t>aktiv</w:t>
            </w:r>
            <w:r w:rsidR="007A3CA4">
              <w:t>ní</w:t>
            </w:r>
            <w:r w:rsidR="00B6790C">
              <w:t xml:space="preserve"> režim -</w:t>
            </w:r>
            <w:r>
              <w:t xml:space="preserve"> změna  adresy</w:t>
            </w:r>
          </w:p>
        </w:tc>
      </w:tr>
    </w:tbl>
    <w:p w:rsidR="00B77B8A" w:rsidRDefault="002D0800" w:rsidP="00B77B8A">
      <w:r>
        <w:t>Tlačítko:</w:t>
      </w:r>
    </w:p>
    <w:p w:rsidR="002D0800" w:rsidRDefault="002D0800" w:rsidP="002D0800">
      <w:pPr>
        <w:pStyle w:val="Bezmezer"/>
      </w:pPr>
      <w:r>
        <w:t xml:space="preserve">krátký stisk </w:t>
      </w:r>
      <w:proofErr w:type="gramStart"/>
      <w:r>
        <w:t>(&lt; 2</w:t>
      </w:r>
      <w:proofErr w:type="gramEnd"/>
      <w:r>
        <w:t>s) – automatická změna komunikační rychlosti</w:t>
      </w:r>
      <w:r>
        <w:br/>
        <w:t xml:space="preserve">dlouhý stisk (&gt; 2s) – režim přiřazení adresy </w:t>
      </w:r>
      <w:r w:rsidR="00FD6711">
        <w:t>zapnout</w:t>
      </w:r>
    </w:p>
    <w:p w:rsidR="00EE0818" w:rsidRDefault="00EE0818" w:rsidP="00EE0818">
      <w:pPr>
        <w:pStyle w:val="Nadpis1"/>
      </w:pPr>
      <w:r>
        <w:t>Popis</w:t>
      </w:r>
    </w:p>
    <w:p w:rsidR="00E86C8E" w:rsidRDefault="00EE0818" w:rsidP="00EE0818">
      <w:r>
        <w:t xml:space="preserve">Jedná se o desku </w:t>
      </w:r>
      <w:r w:rsidR="00E86C8E">
        <w:t>pro sběrnici MT</w:t>
      </w:r>
      <w:bookmarkStart w:id="0" w:name="_GoBack"/>
      <w:bookmarkEnd w:id="0"/>
      <w:r w:rsidR="00E86C8E">
        <w:t xml:space="preserve">B, která nabízí 16 digitálních vstupů, 16 tranzistorových výstupů a může ovládat až 6 </w:t>
      </w:r>
      <w:proofErr w:type="spellStart"/>
      <w:r w:rsidR="00E86C8E">
        <w:t>serv</w:t>
      </w:r>
      <w:proofErr w:type="spellEnd"/>
      <w:r w:rsidR="00E86C8E">
        <w:t xml:space="preserve">. Vstupy a výstupy fungují vždy. Pro použití </w:t>
      </w:r>
      <w:proofErr w:type="spellStart"/>
      <w:r w:rsidR="00E86C8E">
        <w:t>serv</w:t>
      </w:r>
      <w:proofErr w:type="spellEnd"/>
      <w:r w:rsidR="00E86C8E">
        <w:t xml:space="preserve"> je potřeba vložit modul zdroje pro </w:t>
      </w:r>
      <w:proofErr w:type="spellStart"/>
      <w:r w:rsidR="00E86C8E">
        <w:t>serva</w:t>
      </w:r>
      <w:proofErr w:type="spellEnd"/>
      <w:r w:rsidR="00E86C8E">
        <w:t xml:space="preserve">, přivést do něj napájení a v nastavení desky </w:t>
      </w:r>
      <w:proofErr w:type="spellStart"/>
      <w:r w:rsidR="00E86C8E">
        <w:t>serva</w:t>
      </w:r>
      <w:proofErr w:type="spellEnd"/>
      <w:r w:rsidR="00E86C8E">
        <w:t xml:space="preserve"> zapnout.</w:t>
      </w:r>
    </w:p>
    <w:p w:rsidR="00802452" w:rsidRDefault="00802452" w:rsidP="00802452">
      <w:pPr>
        <w:pStyle w:val="Nadpis1"/>
      </w:pPr>
      <w:r>
        <w:t>Nastavení adresy</w:t>
      </w:r>
    </w:p>
    <w:p w:rsidR="00F77D48" w:rsidRPr="00EE0818" w:rsidRDefault="00E86C8E" w:rsidP="00EE0818">
      <w:r>
        <w:t xml:space="preserve">Adresa desky je z výroby 1. Adresa se dá změnit konfigurační aplikací. Buď se pošle příkaz „desko s adresou 1, nově budeš mít adresu 5“. Nebo pokud adresu neznáme, je možné použít dlouhý stisk tlačítka. Tím se deska přepne do režimu změny adresy. Rozsvítí se žlutá led „lokátor“. V konfigurační aplikace pak lze poslat povel „nastavovaná deska bude mít adresu 5“. Přijetí povelu se pozná ukončením režimu nastavování adresy – zhasnutí žluté led. </w:t>
      </w:r>
      <w:r w:rsidR="00F77D48">
        <w:br/>
        <w:t>Režim nastavování adresy lze ukončit dlouhým nebo krátkým stiskem tlačítka.</w:t>
      </w:r>
    </w:p>
    <w:sectPr w:rsidR="00F77D48" w:rsidRPr="00EE08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B6A"/>
    <w:rsid w:val="000B59DB"/>
    <w:rsid w:val="001476FB"/>
    <w:rsid w:val="00232F2C"/>
    <w:rsid w:val="002527EA"/>
    <w:rsid w:val="002D0800"/>
    <w:rsid w:val="00620B6A"/>
    <w:rsid w:val="006B2A83"/>
    <w:rsid w:val="006D1356"/>
    <w:rsid w:val="007A3CA4"/>
    <w:rsid w:val="00802452"/>
    <w:rsid w:val="00860764"/>
    <w:rsid w:val="008A4534"/>
    <w:rsid w:val="008F48FE"/>
    <w:rsid w:val="009049F7"/>
    <w:rsid w:val="00A06FB3"/>
    <w:rsid w:val="00A135B3"/>
    <w:rsid w:val="00A96DED"/>
    <w:rsid w:val="00B6790C"/>
    <w:rsid w:val="00B77B8A"/>
    <w:rsid w:val="00E86C8E"/>
    <w:rsid w:val="00EE0818"/>
    <w:rsid w:val="00F77D48"/>
    <w:rsid w:val="00FD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0B866"/>
  <w15:chartTrackingRefBased/>
  <w15:docId w15:val="{152E1E40-23DE-413D-94C7-81BF42E37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E86C8E"/>
    <w:pPr>
      <w:spacing w:before="120" w:after="0" w:line="240" w:lineRule="auto"/>
    </w:pPr>
  </w:style>
  <w:style w:type="paragraph" w:styleId="Nadpis1">
    <w:name w:val="heading 1"/>
    <w:basedOn w:val="Normln"/>
    <w:next w:val="Normln"/>
    <w:link w:val="Nadpis1Char"/>
    <w:uiPriority w:val="9"/>
    <w:qFormat/>
    <w:rsid w:val="00802452"/>
    <w:pPr>
      <w:keepNext/>
      <w:keepLines/>
      <w:spacing w:before="160" w:after="6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B77B8A"/>
    <w:pPr>
      <w:spacing w:after="17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77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Mkatabulky">
    <w:name w:val="Table Grid"/>
    <w:basedOn w:val="Normlntabulka"/>
    <w:uiPriority w:val="39"/>
    <w:rsid w:val="00B77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mezer">
    <w:name w:val="No Spacing"/>
    <w:uiPriority w:val="1"/>
    <w:qFormat/>
    <w:rsid w:val="002D0800"/>
    <w:pPr>
      <w:spacing w:after="0" w:line="240" w:lineRule="auto"/>
    </w:pPr>
  </w:style>
  <w:style w:type="character" w:customStyle="1" w:styleId="Nadpis1Char">
    <w:name w:val="Nadpis 1 Char"/>
    <w:basedOn w:val="Standardnpsmoodstavce"/>
    <w:link w:val="Nadpis1"/>
    <w:uiPriority w:val="9"/>
    <w:rsid w:val="00802452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186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24</cp:revision>
  <dcterms:created xsi:type="dcterms:W3CDTF">2024-09-21T08:37:00Z</dcterms:created>
  <dcterms:modified xsi:type="dcterms:W3CDTF">2024-09-23T18:12:00Z</dcterms:modified>
</cp:coreProperties>
</file>