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9B202" w14:textId="23D47D17" w:rsidR="00FC188D" w:rsidRDefault="00E95F7B">
      <w:r w:rsidRPr="004E3223">
        <w:rPr>
          <w:noProof/>
        </w:rPr>
        <w:drawing>
          <wp:anchor distT="0" distB="0" distL="114300" distR="114300" simplePos="0" relativeHeight="251660288" behindDoc="0" locked="0" layoutInCell="1" allowOverlap="1" wp14:anchorId="4BA99CD7" wp14:editId="26266480">
            <wp:simplePos x="0" y="0"/>
            <wp:positionH relativeFrom="column">
              <wp:posOffset>-228600</wp:posOffset>
            </wp:positionH>
            <wp:positionV relativeFrom="paragraph">
              <wp:posOffset>2870200</wp:posOffset>
            </wp:positionV>
            <wp:extent cx="4800600" cy="1905635"/>
            <wp:effectExtent l="0" t="0" r="0" b="0"/>
            <wp:wrapTopAndBottom/>
            <wp:docPr id="837653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5381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05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E3223" w:rsidRPr="004E3223">
        <w:rPr>
          <w:noProof/>
        </w:rPr>
        <w:drawing>
          <wp:anchor distT="0" distB="0" distL="114300" distR="114300" simplePos="0" relativeHeight="251659264" behindDoc="0" locked="0" layoutInCell="1" allowOverlap="1" wp14:anchorId="22A11C07" wp14:editId="1698E93D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3632200" cy="2675255"/>
            <wp:effectExtent l="0" t="0" r="6350" b="0"/>
            <wp:wrapTopAndBottom/>
            <wp:docPr id="7414157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415799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110" cy="26781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FE422F" w14:textId="1D7EC83D" w:rsidR="004E3223" w:rsidRDefault="004E3223"/>
    <w:p w14:paraId="27F41984" w14:textId="4CB1A50E" w:rsidR="004E3223" w:rsidRDefault="004E3223" w:rsidP="004E3223">
      <w:r w:rsidRPr="004E3223">
        <w:t>The Active Directory OU structure is organized around the organization's major departments: IT, Finance, HR, and Sales. Each department contains separate Users, Groups, and Computers sub-OUs to provide clear identity and resource organization. Separating users and computers makes it easier to apply different Group Policies to users and devices, while dedicated Groups OUs provide a logical location for security groups used for role-based access control (RBAC). The departmental structure also supports future administrative delegation, allowing administrators to manage specific departments without affecting the entire domain. This design provides a scalable foundation for identity lifecycle management, GPO scoping, access governance, and RBAC in later IAM modules.</w:t>
      </w:r>
    </w:p>
    <w:p w14:paraId="10DE791F" w14:textId="62B9AD75" w:rsidR="005F2D7C" w:rsidRPr="004E733C" w:rsidRDefault="00E95F7B" w:rsidP="004E3223">
      <w:pPr>
        <w:rPr>
          <w:b/>
          <w:bCs/>
        </w:rPr>
      </w:pPr>
      <w:r w:rsidRPr="004E733C">
        <w:rPr>
          <w:b/>
          <w:bCs/>
          <w:noProof/>
          <w:color w:val="EE0000"/>
        </w:rPr>
        <w:drawing>
          <wp:anchor distT="0" distB="0" distL="114300" distR="114300" simplePos="0" relativeHeight="251658240" behindDoc="0" locked="0" layoutInCell="1" allowOverlap="1" wp14:anchorId="4885872D" wp14:editId="20D8ACA4">
            <wp:simplePos x="0" y="0"/>
            <wp:positionH relativeFrom="margin">
              <wp:align>left</wp:align>
            </wp:positionH>
            <wp:positionV relativeFrom="paragraph">
              <wp:posOffset>351155</wp:posOffset>
            </wp:positionV>
            <wp:extent cx="5556250" cy="2971800"/>
            <wp:effectExtent l="0" t="0" r="6350" b="0"/>
            <wp:wrapTopAndBottom/>
            <wp:docPr id="182271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71870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0D3F" w:rsidRPr="004E733C">
        <w:rPr>
          <w:b/>
          <w:bCs/>
          <w:color w:val="EE0000"/>
        </w:rPr>
        <w:t xml:space="preserve">Connecting </w:t>
      </w:r>
      <w:r w:rsidR="004E733C" w:rsidRPr="004E733C">
        <w:rPr>
          <w:b/>
          <w:bCs/>
          <w:color w:val="EE0000"/>
        </w:rPr>
        <w:t>M</w:t>
      </w:r>
      <w:r w:rsidR="00CE0D3F" w:rsidRPr="004E733C">
        <w:rPr>
          <w:b/>
          <w:bCs/>
          <w:color w:val="EE0000"/>
        </w:rPr>
        <w:t>ic</w:t>
      </w:r>
      <w:r w:rsidR="004E733C" w:rsidRPr="004E733C">
        <w:rPr>
          <w:b/>
          <w:bCs/>
          <w:color w:val="EE0000"/>
        </w:rPr>
        <w:t xml:space="preserve">rosoft </w:t>
      </w:r>
      <w:proofErr w:type="spellStart"/>
      <w:r w:rsidR="004E733C" w:rsidRPr="004E733C">
        <w:rPr>
          <w:b/>
          <w:bCs/>
          <w:color w:val="EE0000"/>
        </w:rPr>
        <w:t>entra</w:t>
      </w:r>
      <w:proofErr w:type="spellEnd"/>
      <w:r w:rsidR="004E733C" w:rsidRPr="004E733C">
        <w:rPr>
          <w:b/>
          <w:bCs/>
          <w:color w:val="EE0000"/>
        </w:rPr>
        <w:t xml:space="preserve"> ID to Active Directory</w:t>
      </w:r>
    </w:p>
    <w:p w14:paraId="49CA0ED9" w14:textId="3FE81827" w:rsidR="005F2D7C" w:rsidRDefault="00CE0D3F" w:rsidP="004E3223">
      <w:r w:rsidRPr="004720AE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EE997EA" wp14:editId="23AA1DC2">
            <wp:simplePos x="0" y="0"/>
            <wp:positionH relativeFrom="page">
              <wp:align>left</wp:align>
            </wp:positionH>
            <wp:positionV relativeFrom="paragraph">
              <wp:posOffset>2159000</wp:posOffset>
            </wp:positionV>
            <wp:extent cx="3025140" cy="3710940"/>
            <wp:effectExtent l="0" t="0" r="3810" b="3810"/>
            <wp:wrapSquare wrapText="bothSides"/>
            <wp:docPr id="94227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27883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5140" cy="3710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769F">
        <w:rPr>
          <w:noProof/>
        </w:rPr>
        <w:drawing>
          <wp:anchor distT="0" distB="0" distL="114300" distR="114300" simplePos="0" relativeHeight="251661312" behindDoc="0" locked="0" layoutInCell="1" allowOverlap="1" wp14:anchorId="093889DA" wp14:editId="7A14B57E">
            <wp:simplePos x="0" y="0"/>
            <wp:positionH relativeFrom="column">
              <wp:posOffset>-228600</wp:posOffset>
            </wp:positionH>
            <wp:positionV relativeFrom="paragraph">
              <wp:posOffset>0</wp:posOffset>
            </wp:positionV>
            <wp:extent cx="4857750" cy="1854200"/>
            <wp:effectExtent l="0" t="0" r="0" b="0"/>
            <wp:wrapTopAndBottom/>
            <wp:docPr id="88851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5149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517F00" w14:textId="4E5D9F61" w:rsidR="005F2D7C" w:rsidRPr="004E3223" w:rsidRDefault="00CE0D3F" w:rsidP="004E3223">
      <w:r w:rsidRPr="00CE0D3F">
        <w:rPr>
          <w:noProof/>
        </w:rPr>
        <w:drawing>
          <wp:anchor distT="0" distB="0" distL="114300" distR="114300" simplePos="0" relativeHeight="251662336" behindDoc="0" locked="0" layoutInCell="1" allowOverlap="1" wp14:anchorId="1E1390E0" wp14:editId="4BE45B93">
            <wp:simplePos x="0" y="0"/>
            <wp:positionH relativeFrom="page">
              <wp:posOffset>3139440</wp:posOffset>
            </wp:positionH>
            <wp:positionV relativeFrom="paragraph">
              <wp:posOffset>120650</wp:posOffset>
            </wp:positionV>
            <wp:extent cx="4421037" cy="3124200"/>
            <wp:effectExtent l="0" t="0" r="0" b="0"/>
            <wp:wrapTopAndBottom/>
            <wp:docPr id="342616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616023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037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9B60BF" w14:textId="6BF13C8D" w:rsidR="004E3223" w:rsidRDefault="00AD3E63">
      <w:r w:rsidRPr="00AD3E63">
        <w:rPr>
          <w:noProof/>
        </w:rPr>
        <w:drawing>
          <wp:anchor distT="0" distB="0" distL="114300" distR="114300" simplePos="0" relativeHeight="251666432" behindDoc="0" locked="0" layoutInCell="1" allowOverlap="1" wp14:anchorId="5FC726AE" wp14:editId="34D673FA">
            <wp:simplePos x="0" y="0"/>
            <wp:positionH relativeFrom="column">
              <wp:posOffset>3657600</wp:posOffset>
            </wp:positionH>
            <wp:positionV relativeFrom="paragraph">
              <wp:posOffset>977900</wp:posOffset>
            </wp:positionV>
            <wp:extent cx="2607650" cy="3126105"/>
            <wp:effectExtent l="0" t="0" r="2540" b="0"/>
            <wp:wrapTopAndBottom/>
            <wp:docPr id="1251961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61286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467" cy="31282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C2295" w:rsidRPr="00EC2295">
        <w:rPr>
          <w:noProof/>
        </w:rPr>
        <w:drawing>
          <wp:anchor distT="0" distB="0" distL="114300" distR="114300" simplePos="0" relativeHeight="251665408" behindDoc="0" locked="0" layoutInCell="1" allowOverlap="1" wp14:anchorId="0CDB104D" wp14:editId="7992FA4A">
            <wp:simplePos x="0" y="0"/>
            <wp:positionH relativeFrom="page">
              <wp:align>left</wp:align>
            </wp:positionH>
            <wp:positionV relativeFrom="paragraph">
              <wp:posOffset>1087120</wp:posOffset>
            </wp:positionV>
            <wp:extent cx="3417570" cy="3016885"/>
            <wp:effectExtent l="0" t="0" r="0" b="0"/>
            <wp:wrapTopAndBottom/>
            <wp:docPr id="1660608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0889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757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36BF5" w:rsidRPr="00736BF5">
        <w:rPr>
          <w:noProof/>
        </w:rPr>
        <w:drawing>
          <wp:anchor distT="0" distB="0" distL="114300" distR="114300" simplePos="0" relativeHeight="251664384" behindDoc="0" locked="0" layoutInCell="1" allowOverlap="1" wp14:anchorId="70CFBB63" wp14:editId="57709E7B">
            <wp:simplePos x="0" y="0"/>
            <wp:positionH relativeFrom="column">
              <wp:posOffset>-295275</wp:posOffset>
            </wp:positionH>
            <wp:positionV relativeFrom="paragraph">
              <wp:posOffset>282575</wp:posOffset>
            </wp:positionV>
            <wp:extent cx="6561389" cy="685859"/>
            <wp:effectExtent l="0" t="0" r="0" b="0"/>
            <wp:wrapTopAndBottom/>
            <wp:docPr id="1951232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23243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1389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DCF22FE" w14:textId="41FD2013" w:rsidR="0062556E" w:rsidRDefault="006D354F">
      <w:r w:rsidRPr="0051519B">
        <w:rPr>
          <w:noProof/>
        </w:rPr>
        <w:drawing>
          <wp:anchor distT="0" distB="0" distL="114300" distR="114300" simplePos="0" relativeHeight="251667456" behindDoc="0" locked="0" layoutInCell="1" allowOverlap="1" wp14:anchorId="3CBA587B" wp14:editId="28B3228F">
            <wp:simplePos x="0" y="0"/>
            <wp:positionH relativeFrom="page">
              <wp:posOffset>177800</wp:posOffset>
            </wp:positionH>
            <wp:positionV relativeFrom="paragraph">
              <wp:posOffset>0</wp:posOffset>
            </wp:positionV>
            <wp:extent cx="2667000" cy="2799715"/>
            <wp:effectExtent l="0" t="0" r="0" b="635"/>
            <wp:wrapTopAndBottom/>
            <wp:docPr id="1881485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8505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2799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354F">
        <w:rPr>
          <w:noProof/>
        </w:rPr>
        <w:drawing>
          <wp:anchor distT="0" distB="0" distL="114300" distR="114300" simplePos="0" relativeHeight="251668480" behindDoc="0" locked="0" layoutInCell="1" allowOverlap="1" wp14:anchorId="085647BD" wp14:editId="2184AAA3">
            <wp:simplePos x="0" y="0"/>
            <wp:positionH relativeFrom="page">
              <wp:align>right</wp:align>
            </wp:positionH>
            <wp:positionV relativeFrom="paragraph">
              <wp:posOffset>0</wp:posOffset>
            </wp:positionV>
            <wp:extent cx="4673600" cy="2679700"/>
            <wp:effectExtent l="0" t="0" r="0" b="6350"/>
            <wp:wrapTopAndBottom/>
            <wp:docPr id="2054034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034435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3600" cy="267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13B1">
        <w:rPr>
          <w:noProof/>
        </w:rPr>
        <mc:AlternateContent>
          <mc:Choice Requires="wps">
            <w:drawing>
              <wp:inline distT="0" distB="0" distL="0" distR="0" wp14:anchorId="0A52AAA1" wp14:editId="3110C9A8">
                <wp:extent cx="304800" cy="304800"/>
                <wp:effectExtent l="0" t="0" r="0" b="0"/>
                <wp:docPr id="740447494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94CE9B" id="Rectangl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213B1">
        <w:rPr>
          <w:noProof/>
        </w:rPr>
        <mc:AlternateContent>
          <mc:Choice Requires="wps">
            <w:drawing>
              <wp:inline distT="0" distB="0" distL="0" distR="0" wp14:anchorId="2020B8A2" wp14:editId="2CC3ABA3">
                <wp:extent cx="304800" cy="304800"/>
                <wp:effectExtent l="0" t="0" r="0" b="0"/>
                <wp:docPr id="387312226" name="Rectangl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CADAB" id="Rectangl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213B1">
        <w:rPr>
          <w:noProof/>
        </w:rPr>
        <mc:AlternateContent>
          <mc:Choice Requires="wps">
            <w:drawing>
              <wp:inline distT="0" distB="0" distL="0" distR="0" wp14:anchorId="5CF74E0B" wp14:editId="3CC531A8">
                <wp:extent cx="304800" cy="304800"/>
                <wp:effectExtent l="0" t="0" r="0" b="0"/>
                <wp:docPr id="1445304326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B37D841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433EFD">
        <w:rPr>
          <w:noProof/>
        </w:rPr>
        <mc:AlternateContent>
          <mc:Choice Requires="wps">
            <w:drawing>
              <wp:inline distT="0" distB="0" distL="0" distR="0" wp14:anchorId="30E43B71" wp14:editId="6AB5A3BB">
                <wp:extent cx="304800" cy="304800"/>
                <wp:effectExtent l="0" t="0" r="0" b="0"/>
                <wp:docPr id="639297031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00BCD2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F6FB5DA" w14:textId="12CFE26B" w:rsidR="00433EFD" w:rsidRDefault="00433EFD" w:rsidP="00433EFD"/>
    <w:p w14:paraId="7CD70E05" w14:textId="167533A6" w:rsidR="00433EFD" w:rsidRPr="00433EFD" w:rsidRDefault="00433EFD" w:rsidP="00433EFD">
      <w:pPr>
        <w:tabs>
          <w:tab w:val="left" w:pos="6525"/>
        </w:tabs>
      </w:pPr>
      <w:r>
        <w:rPr>
          <w:noProof/>
        </w:rPr>
        <mc:AlternateContent>
          <mc:Choice Requires="wps">
            <w:drawing>
              <wp:inline distT="0" distB="0" distL="0" distR="0" wp14:anchorId="6A9CD8DB" wp14:editId="48D2E74A">
                <wp:extent cx="304800" cy="304800"/>
                <wp:effectExtent l="0" t="0" r="0" b="0"/>
                <wp:docPr id="406038173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8E6F06" id="Rectangle 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sectPr w:rsidR="00433EFD" w:rsidRPr="00433EFD" w:rsidSect="005F2D7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3223"/>
    <w:rsid w:val="00014BEC"/>
    <w:rsid w:val="00066EAA"/>
    <w:rsid w:val="00433EFD"/>
    <w:rsid w:val="004720AE"/>
    <w:rsid w:val="0049769F"/>
    <w:rsid w:val="004E3223"/>
    <w:rsid w:val="004E733C"/>
    <w:rsid w:val="0051519B"/>
    <w:rsid w:val="005F2D7C"/>
    <w:rsid w:val="0062556E"/>
    <w:rsid w:val="006D354F"/>
    <w:rsid w:val="007213B1"/>
    <w:rsid w:val="00736BF5"/>
    <w:rsid w:val="0090367C"/>
    <w:rsid w:val="009A2AF1"/>
    <w:rsid w:val="00AD3E63"/>
    <w:rsid w:val="00CD0F07"/>
    <w:rsid w:val="00CE0D3F"/>
    <w:rsid w:val="00D130CB"/>
    <w:rsid w:val="00E95F7B"/>
    <w:rsid w:val="00EC2295"/>
    <w:rsid w:val="00EE3441"/>
    <w:rsid w:val="00FC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B9E6F"/>
  <w15:chartTrackingRefBased/>
  <w15:docId w15:val="{8C4A2813-9825-474B-8401-D27624442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3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3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32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3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32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3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3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3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3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322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322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322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32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32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32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32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32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32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3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E322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3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E322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E3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32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32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32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32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32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32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126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malingraya keramagi</dc:creator>
  <cp:keywords/>
  <dc:description/>
  <cp:lastModifiedBy>malingraya keramagi</cp:lastModifiedBy>
  <cp:revision>2</cp:revision>
  <dcterms:created xsi:type="dcterms:W3CDTF">2026-09-03T13:29:00Z</dcterms:created>
  <dcterms:modified xsi:type="dcterms:W3CDTF">2026-09-03T13:29:00Z</dcterms:modified>
</cp:coreProperties>
</file>