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6B4F" w14:textId="1E9BBA04" w:rsidR="000131FE" w:rsidRPr="000131FE" w:rsidRDefault="000131FE">
      <w:pPr>
        <w:rPr>
          <w:rFonts w:eastAsia="Times New Roman" w:cstheme="minorHAnsi"/>
          <w:b/>
          <w:bCs/>
          <w:color w:val="333333"/>
          <w:sz w:val="32"/>
          <w:szCs w:val="32"/>
          <w:lang w:eastAsia="en-IN"/>
        </w:rPr>
      </w:pPr>
      <w:r w:rsidRPr="000131FE">
        <w:rPr>
          <w:rFonts w:eastAsia="Times New Roman" w:cstheme="minorHAnsi"/>
          <w:b/>
          <w:bCs/>
          <w:color w:val="333333"/>
          <w:sz w:val="32"/>
          <w:szCs w:val="32"/>
          <w:lang w:eastAsia="en-IN"/>
        </w:rPr>
        <w:t xml:space="preserve">Database </w:t>
      </w:r>
      <w:proofErr w:type="spellStart"/>
      <w:proofErr w:type="gramStart"/>
      <w:r w:rsidRPr="000131FE">
        <w:rPr>
          <w:rFonts w:eastAsia="Times New Roman" w:cstheme="minorHAnsi"/>
          <w:b/>
          <w:bCs/>
          <w:color w:val="333333"/>
          <w:sz w:val="32"/>
          <w:szCs w:val="32"/>
          <w:lang w:eastAsia="en-IN"/>
        </w:rPr>
        <w:t>schemas,stored</w:t>
      </w:r>
      <w:proofErr w:type="spellEnd"/>
      <w:proofErr w:type="gramEnd"/>
      <w:r w:rsidRPr="000131FE">
        <w:rPr>
          <w:rFonts w:eastAsia="Times New Roman" w:cstheme="minorHAnsi"/>
          <w:b/>
          <w:bCs/>
          <w:color w:val="333333"/>
          <w:sz w:val="32"/>
          <w:szCs w:val="32"/>
          <w:lang w:eastAsia="en-IN"/>
        </w:rPr>
        <w:t xml:space="preserve"> </w:t>
      </w:r>
      <w:proofErr w:type="spellStart"/>
      <w:r w:rsidRPr="000131FE">
        <w:rPr>
          <w:rFonts w:eastAsia="Times New Roman" w:cstheme="minorHAnsi"/>
          <w:b/>
          <w:bCs/>
          <w:color w:val="333333"/>
          <w:sz w:val="32"/>
          <w:szCs w:val="32"/>
          <w:lang w:eastAsia="en-IN"/>
        </w:rPr>
        <w:t>procedures,subtotals</w:t>
      </w:r>
      <w:proofErr w:type="spellEnd"/>
    </w:p>
    <w:p w14:paraId="05DF826D" w14:textId="513108DA" w:rsidR="00AB2E50" w:rsidRPr="000131FE" w:rsidRDefault="00AB2E50">
      <w:pPr>
        <w:rPr>
          <w:rFonts w:eastAsia="Times New Roman" w:cstheme="minorHAnsi"/>
          <w:b/>
          <w:bCs/>
          <w:color w:val="333333"/>
          <w:sz w:val="28"/>
          <w:szCs w:val="28"/>
          <w:lang w:eastAsia="en-IN"/>
        </w:rPr>
      </w:pPr>
      <w:r w:rsidRPr="000131FE">
        <w:rPr>
          <w:rFonts w:eastAsia="Times New Roman" w:cstheme="minorHAnsi"/>
          <w:b/>
          <w:bCs/>
          <w:color w:val="333333"/>
          <w:sz w:val="28"/>
          <w:szCs w:val="28"/>
          <w:lang w:eastAsia="en-IN"/>
        </w:rPr>
        <w:t>Database schema:</w:t>
      </w:r>
    </w:p>
    <w:p w14:paraId="46C6BD0A" w14:textId="669A6797" w:rsidR="00AB2E50" w:rsidRDefault="00AB2E50">
      <w:pPr>
        <w:rPr>
          <w:rFonts w:eastAsia="Times New Roman" w:cstheme="minorHAnsi"/>
          <w:color w:val="333333"/>
          <w:sz w:val="24"/>
          <w:szCs w:val="24"/>
          <w:lang w:eastAsia="en-IN"/>
        </w:rPr>
      </w:pPr>
      <w:r w:rsidRPr="00AB2E50">
        <w:rPr>
          <w:rFonts w:eastAsia="Times New Roman" w:cstheme="minorHAnsi"/>
          <w:color w:val="333333"/>
          <w:sz w:val="24"/>
          <w:szCs w:val="24"/>
          <w:lang w:eastAsia="en-IN"/>
        </w:rPr>
        <w:t xml:space="preserve">A database schema is a structure that represents the logical storage of the data in a </w:t>
      </w:r>
      <w:proofErr w:type="gramStart"/>
      <w:r w:rsidRPr="00AB2E50">
        <w:rPr>
          <w:rFonts w:eastAsia="Times New Roman" w:cstheme="minorHAnsi"/>
          <w:color w:val="333333"/>
          <w:sz w:val="24"/>
          <w:szCs w:val="24"/>
          <w:lang w:eastAsia="en-IN"/>
        </w:rPr>
        <w:t>database</w:t>
      </w:r>
      <w:proofErr w:type="gramEnd"/>
    </w:p>
    <w:p w14:paraId="0CD2AD8A" w14:textId="12F836BD" w:rsidR="00AB2E50" w:rsidRDefault="00AB2E50">
      <w:pPr>
        <w:rPr>
          <w:rFonts w:eastAsia="Times New Roman" w:cstheme="minorHAnsi"/>
          <w:color w:val="333333"/>
          <w:sz w:val="24"/>
          <w:szCs w:val="24"/>
          <w:lang w:eastAsia="en-IN"/>
        </w:rPr>
      </w:pPr>
      <w:r>
        <w:rPr>
          <w:rFonts w:eastAsia="Times New Roman" w:cstheme="minorHAnsi"/>
          <w:color w:val="333333"/>
          <w:sz w:val="24"/>
          <w:szCs w:val="24"/>
          <w:lang w:eastAsia="en-IN"/>
        </w:rPr>
        <w:t>Database:</w:t>
      </w:r>
    </w:p>
    <w:p w14:paraId="0104C8B7" w14:textId="168760F6" w:rsidR="00AB2E50" w:rsidRDefault="00AB2E50">
      <w:pPr>
        <w:rPr>
          <w:rFonts w:eastAsia="Times New Roman" w:cstheme="minorHAnsi"/>
          <w:color w:val="333333"/>
          <w:sz w:val="24"/>
          <w:szCs w:val="24"/>
          <w:lang w:eastAsia="en-IN"/>
        </w:rPr>
      </w:pPr>
      <w:r>
        <w:rPr>
          <w:rFonts w:eastAsia="Times New Roman" w:cstheme="minorHAnsi"/>
          <w:color w:val="333333"/>
          <w:sz w:val="24"/>
          <w:szCs w:val="24"/>
          <w:lang w:eastAsia="en-IN"/>
        </w:rPr>
        <w:t>A place to store the data in a structured format.</w:t>
      </w:r>
    </w:p>
    <w:p w14:paraId="4BE32D76" w14:textId="77777777" w:rsidR="00AB2E50" w:rsidRDefault="00AB2E50" w:rsidP="00AB2E50">
      <w:pPr>
        <w:shd w:val="clear" w:color="auto" w:fill="FFFFFF"/>
        <w:spacing w:before="60" w:after="100" w:afterAutospacing="1" w:line="375" w:lineRule="atLeast"/>
        <w:jc w:val="both"/>
        <w:rPr>
          <w:rFonts w:eastAsia="Times New Roman" w:cstheme="minorHAnsi"/>
          <w:color w:val="000000"/>
          <w:sz w:val="24"/>
          <w:szCs w:val="24"/>
          <w:lang w:eastAsia="en-IN"/>
        </w:rPr>
      </w:pPr>
      <w:r w:rsidRPr="00AB2E50">
        <w:rPr>
          <w:rFonts w:eastAsia="Times New Roman" w:cstheme="minorHAnsi"/>
          <w:color w:val="000000"/>
          <w:sz w:val="24"/>
          <w:szCs w:val="24"/>
          <w:lang w:eastAsia="en-IN"/>
        </w:rPr>
        <w:t>The schema does not physically contain the data itself; instead, it gives information about the shape of data and how it can be related to other tables or models.</w:t>
      </w:r>
    </w:p>
    <w:p w14:paraId="2187D8A1" w14:textId="28B3102D" w:rsidR="00AB2E50" w:rsidRDefault="00AB2E50" w:rsidP="00AB2E50">
      <w:p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Types of database schema:</w:t>
      </w:r>
    </w:p>
    <w:p w14:paraId="6D2A7926" w14:textId="117689A3" w:rsidR="00AB2E50" w:rsidRDefault="00AB2E50" w:rsidP="00AB2E50">
      <w:pPr>
        <w:shd w:val="clear" w:color="auto" w:fill="FFFFFF"/>
        <w:spacing w:before="60" w:after="100" w:afterAutospacing="1" w:line="375" w:lineRule="atLeast"/>
        <w:jc w:val="both"/>
        <w:rPr>
          <w:rFonts w:eastAsia="Times New Roman" w:cstheme="minorHAnsi"/>
          <w:color w:val="000000"/>
          <w:sz w:val="24"/>
          <w:szCs w:val="24"/>
          <w:lang w:eastAsia="en-IN"/>
        </w:rPr>
      </w:pPr>
      <w:r w:rsidRPr="00245E64">
        <w:rPr>
          <w:rFonts w:ascii="Times New Roman" w:eastAsia="Times New Roman" w:hAnsi="Times New Roman" w:cs="Times New Roman"/>
          <w:noProof/>
          <w:sz w:val="24"/>
          <w:szCs w:val="24"/>
          <w:lang w:eastAsia="en-IN"/>
        </w:rPr>
        <w:drawing>
          <wp:inline distT="0" distB="0" distL="0" distR="0" wp14:anchorId="0B8AFC2C" wp14:editId="5E853A48">
            <wp:extent cx="3192780" cy="2152708"/>
            <wp:effectExtent l="0" t="0" r="7620" b="0"/>
            <wp:docPr id="904699402" name="Picture 2"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0006" cy="2164322"/>
                    </a:xfrm>
                    <a:prstGeom prst="rect">
                      <a:avLst/>
                    </a:prstGeom>
                    <a:noFill/>
                    <a:ln>
                      <a:noFill/>
                    </a:ln>
                  </pic:spPr>
                </pic:pic>
              </a:graphicData>
            </a:graphic>
          </wp:inline>
        </w:drawing>
      </w:r>
    </w:p>
    <w:p w14:paraId="4EFFF6F2" w14:textId="70E66709"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000000"/>
          <w:sz w:val="24"/>
          <w:szCs w:val="24"/>
          <w:lang w:eastAsia="en-IN"/>
        </w:rPr>
        <w:t>View schema:</w:t>
      </w:r>
      <w:r w:rsidRPr="00AB2E50">
        <w:rPr>
          <w:rFonts w:ascii="Segoe UI" w:eastAsia="Times New Roman" w:hAnsi="Segoe UI" w:cs="Segoe UI"/>
          <w:color w:val="333333"/>
          <w:sz w:val="24"/>
          <w:szCs w:val="24"/>
          <w:lang w:eastAsia="en-IN"/>
        </w:rPr>
        <w:t xml:space="preserve"> </w:t>
      </w:r>
      <w:r w:rsidRPr="00AB2E50">
        <w:rPr>
          <w:rFonts w:eastAsia="Times New Roman" w:cstheme="minorHAnsi"/>
          <w:color w:val="333333"/>
          <w:sz w:val="24"/>
          <w:szCs w:val="24"/>
          <w:lang w:eastAsia="en-IN"/>
        </w:rPr>
        <w:t>This schema generally describes the end-user interaction with the database systems.</w:t>
      </w:r>
    </w:p>
    <w:p w14:paraId="6354F43A" w14:textId="3D2AAA76"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Logical </w:t>
      </w:r>
      <w:proofErr w:type="spellStart"/>
      <w:proofErr w:type="gramStart"/>
      <w:r>
        <w:rPr>
          <w:rFonts w:eastAsia="Times New Roman" w:cstheme="minorHAnsi"/>
          <w:color w:val="333333"/>
          <w:sz w:val="24"/>
          <w:szCs w:val="24"/>
          <w:lang w:eastAsia="en-IN"/>
        </w:rPr>
        <w:t>schema:contains</w:t>
      </w:r>
      <w:proofErr w:type="spellEnd"/>
      <w:proofErr w:type="gramEnd"/>
      <w:r>
        <w:rPr>
          <w:rFonts w:eastAsia="Times New Roman" w:cstheme="minorHAnsi"/>
          <w:color w:val="333333"/>
          <w:sz w:val="24"/>
          <w:szCs w:val="24"/>
          <w:lang w:eastAsia="en-IN"/>
        </w:rPr>
        <w:t xml:space="preserve"> all the logical constraints</w:t>
      </w:r>
      <w:r w:rsidRPr="00AB2E50">
        <w:rPr>
          <w:rFonts w:eastAsia="Times New Roman" w:cstheme="minorHAnsi"/>
          <w:color w:val="333333"/>
          <w:sz w:val="24"/>
          <w:szCs w:val="24"/>
          <w:lang w:eastAsia="en-IN"/>
        </w:rPr>
        <w:t xml:space="preserve">, it </w:t>
      </w:r>
      <w:r w:rsidRPr="00AB2E50">
        <w:rPr>
          <w:rFonts w:eastAsia="Times New Roman" w:cstheme="minorHAnsi"/>
          <w:color w:val="333333"/>
          <w:sz w:val="24"/>
          <w:szCs w:val="24"/>
          <w:lang w:eastAsia="en-IN"/>
        </w:rPr>
        <w:t>represents how the data is stored in the form of tables and how the attributes of a table are linked together.</w:t>
      </w:r>
    </w:p>
    <w:p w14:paraId="03013764" w14:textId="10A2D944"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Physical </w:t>
      </w:r>
      <w:proofErr w:type="spellStart"/>
      <w:proofErr w:type="gramStart"/>
      <w:r>
        <w:rPr>
          <w:rFonts w:eastAsia="Times New Roman" w:cstheme="minorHAnsi"/>
          <w:color w:val="333333"/>
          <w:sz w:val="24"/>
          <w:szCs w:val="24"/>
          <w:lang w:eastAsia="en-IN"/>
        </w:rPr>
        <w:t>schema:how</w:t>
      </w:r>
      <w:proofErr w:type="spellEnd"/>
      <w:proofErr w:type="gramEnd"/>
      <w:r>
        <w:rPr>
          <w:rFonts w:eastAsia="Times New Roman" w:cstheme="minorHAnsi"/>
          <w:color w:val="333333"/>
          <w:sz w:val="24"/>
          <w:szCs w:val="24"/>
          <w:lang w:eastAsia="en-IN"/>
        </w:rPr>
        <w:t xml:space="preserve"> data is stored physically in a stored system.</w:t>
      </w:r>
    </w:p>
    <w:p w14:paraId="0C8F85E2" w14:textId="467261BE"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Create </w:t>
      </w:r>
      <w:proofErr w:type="gramStart"/>
      <w:r>
        <w:rPr>
          <w:rFonts w:eastAsia="Times New Roman" w:cstheme="minorHAnsi"/>
          <w:color w:val="333333"/>
          <w:sz w:val="24"/>
          <w:szCs w:val="24"/>
          <w:lang w:eastAsia="en-IN"/>
        </w:rPr>
        <w:t>schema :</w:t>
      </w:r>
      <w:proofErr w:type="gramEnd"/>
      <w:r>
        <w:rPr>
          <w:rFonts w:eastAsia="Times New Roman" w:cstheme="minorHAnsi"/>
          <w:color w:val="333333"/>
          <w:sz w:val="24"/>
          <w:szCs w:val="24"/>
          <w:lang w:eastAsia="en-IN"/>
        </w:rPr>
        <w:t xml:space="preserve"> creates a new schema in </w:t>
      </w:r>
      <w:proofErr w:type="spellStart"/>
      <w:r>
        <w:rPr>
          <w:rFonts w:eastAsia="Times New Roman" w:cstheme="minorHAnsi"/>
          <w:color w:val="333333"/>
          <w:sz w:val="24"/>
          <w:szCs w:val="24"/>
          <w:lang w:eastAsia="en-IN"/>
        </w:rPr>
        <w:t>sql</w:t>
      </w:r>
      <w:proofErr w:type="spellEnd"/>
      <w:r>
        <w:rPr>
          <w:rFonts w:eastAsia="Times New Roman" w:cstheme="minorHAnsi"/>
          <w:color w:val="333333"/>
          <w:sz w:val="24"/>
          <w:szCs w:val="24"/>
          <w:lang w:eastAsia="en-IN"/>
        </w:rPr>
        <w:t xml:space="preserve"> server.</w:t>
      </w:r>
    </w:p>
    <w:p w14:paraId="3A4C7407" w14:textId="3B10C443"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Database scheme designs:</w:t>
      </w:r>
    </w:p>
    <w:p w14:paraId="320CB610" w14:textId="77777777"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Flat schema: like 2d array contains rows and </w:t>
      </w:r>
      <w:proofErr w:type="spellStart"/>
      <w:proofErr w:type="gramStart"/>
      <w:r>
        <w:rPr>
          <w:rFonts w:eastAsia="Times New Roman" w:cstheme="minorHAnsi"/>
          <w:color w:val="333333"/>
          <w:sz w:val="24"/>
          <w:szCs w:val="24"/>
          <w:lang w:eastAsia="en-IN"/>
        </w:rPr>
        <w:t>colums.used</w:t>
      </w:r>
      <w:proofErr w:type="spellEnd"/>
      <w:proofErr w:type="gramEnd"/>
      <w:r>
        <w:rPr>
          <w:rFonts w:eastAsia="Times New Roman" w:cstheme="minorHAnsi"/>
          <w:color w:val="333333"/>
          <w:sz w:val="24"/>
          <w:szCs w:val="24"/>
          <w:lang w:eastAsia="en-IN"/>
        </w:rPr>
        <w:t xml:space="preserve"> for simple applications that doesn’t contain large data.</w:t>
      </w:r>
    </w:p>
    <w:p w14:paraId="54BBA9A7" w14:textId="5ADD0C25" w:rsidR="00AB2E50" w:rsidRDefault="00AB2E50"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Hierarchal </w:t>
      </w:r>
      <w:proofErr w:type="spellStart"/>
      <w:proofErr w:type="gramStart"/>
      <w:r>
        <w:rPr>
          <w:rFonts w:eastAsia="Times New Roman" w:cstheme="minorHAnsi"/>
          <w:color w:val="333333"/>
          <w:sz w:val="24"/>
          <w:szCs w:val="24"/>
          <w:lang w:eastAsia="en-IN"/>
        </w:rPr>
        <w:t>model:</w:t>
      </w:r>
      <w:r w:rsidR="005E78FB">
        <w:rPr>
          <w:rFonts w:eastAsia="Times New Roman" w:cstheme="minorHAnsi"/>
          <w:color w:val="333333"/>
          <w:sz w:val="24"/>
          <w:szCs w:val="24"/>
          <w:lang w:eastAsia="en-IN"/>
        </w:rPr>
        <w:t>tree</w:t>
      </w:r>
      <w:proofErr w:type="spellEnd"/>
      <w:proofErr w:type="gramEnd"/>
      <w:r w:rsidR="005E78FB">
        <w:rPr>
          <w:rFonts w:eastAsia="Times New Roman" w:cstheme="minorHAnsi"/>
          <w:color w:val="333333"/>
          <w:sz w:val="24"/>
          <w:szCs w:val="24"/>
          <w:lang w:eastAsia="en-IN"/>
        </w:rPr>
        <w:t xml:space="preserve"> like structure ,have parent and child nodes and have one to many relationship</w:t>
      </w:r>
    </w:p>
    <w:p w14:paraId="709BCBE8" w14:textId="6D27CF37" w:rsidR="005E78FB" w:rsidRDefault="005E78FB" w:rsidP="00AB2E5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lastRenderedPageBreak/>
        <w:t xml:space="preserve">Network </w:t>
      </w:r>
      <w:proofErr w:type="spellStart"/>
      <w:proofErr w:type="gramStart"/>
      <w:r>
        <w:rPr>
          <w:rFonts w:eastAsia="Times New Roman" w:cstheme="minorHAnsi"/>
          <w:color w:val="333333"/>
          <w:sz w:val="24"/>
          <w:szCs w:val="24"/>
          <w:lang w:eastAsia="en-IN"/>
        </w:rPr>
        <w:t>model:similar</w:t>
      </w:r>
      <w:proofErr w:type="spellEnd"/>
      <w:proofErr w:type="gramEnd"/>
      <w:r>
        <w:rPr>
          <w:rFonts w:eastAsia="Times New Roman" w:cstheme="minorHAnsi"/>
          <w:color w:val="333333"/>
          <w:sz w:val="24"/>
          <w:szCs w:val="24"/>
          <w:lang w:eastAsia="en-IN"/>
        </w:rPr>
        <w:t xml:space="preserve"> to </w:t>
      </w:r>
      <w:proofErr w:type="spellStart"/>
      <w:r>
        <w:rPr>
          <w:rFonts w:eastAsia="Times New Roman" w:cstheme="minorHAnsi"/>
          <w:color w:val="333333"/>
          <w:sz w:val="24"/>
          <w:szCs w:val="24"/>
          <w:lang w:eastAsia="en-IN"/>
        </w:rPr>
        <w:t>hierarichal</w:t>
      </w:r>
      <w:proofErr w:type="spellEnd"/>
      <w:r>
        <w:rPr>
          <w:rFonts w:eastAsia="Times New Roman" w:cstheme="minorHAnsi"/>
          <w:color w:val="333333"/>
          <w:sz w:val="24"/>
          <w:szCs w:val="24"/>
          <w:lang w:eastAsia="en-IN"/>
        </w:rPr>
        <w:t xml:space="preserve"> but have many </w:t>
      </w:r>
      <w:proofErr w:type="gramStart"/>
      <w:r>
        <w:rPr>
          <w:rFonts w:eastAsia="Times New Roman" w:cstheme="minorHAnsi"/>
          <w:color w:val="333333"/>
          <w:sz w:val="24"/>
          <w:szCs w:val="24"/>
          <w:lang w:eastAsia="en-IN"/>
        </w:rPr>
        <w:t>to</w:t>
      </w:r>
      <w:proofErr w:type="gramEnd"/>
      <w:r>
        <w:rPr>
          <w:rFonts w:eastAsia="Times New Roman" w:cstheme="minorHAnsi"/>
          <w:color w:val="333333"/>
          <w:sz w:val="24"/>
          <w:szCs w:val="24"/>
          <w:lang w:eastAsia="en-IN"/>
        </w:rPr>
        <w:t xml:space="preserve"> many relationship .</w:t>
      </w:r>
    </w:p>
    <w:p w14:paraId="430E45C8" w14:textId="02E986EC" w:rsidR="005E78FB" w:rsidRDefault="005E78FB" w:rsidP="005E78FB">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Relational </w:t>
      </w:r>
      <w:proofErr w:type="spellStart"/>
      <w:proofErr w:type="gramStart"/>
      <w:r>
        <w:rPr>
          <w:rFonts w:eastAsia="Times New Roman" w:cstheme="minorHAnsi"/>
          <w:color w:val="333333"/>
          <w:sz w:val="24"/>
          <w:szCs w:val="24"/>
          <w:lang w:eastAsia="en-IN"/>
        </w:rPr>
        <w:t>model:</w:t>
      </w:r>
      <w:r w:rsidRPr="005E78FB">
        <w:rPr>
          <w:rFonts w:eastAsia="Times New Roman" w:cstheme="minorHAnsi"/>
          <w:color w:val="333333"/>
          <w:sz w:val="24"/>
          <w:szCs w:val="24"/>
          <w:lang w:eastAsia="en-IN"/>
        </w:rPr>
        <w:t>The</w:t>
      </w:r>
      <w:proofErr w:type="spellEnd"/>
      <w:proofErr w:type="gramEnd"/>
      <w:r w:rsidRPr="005E78FB">
        <w:rPr>
          <w:rFonts w:eastAsia="Times New Roman" w:cstheme="minorHAnsi"/>
          <w:color w:val="333333"/>
          <w:sz w:val="24"/>
          <w:szCs w:val="24"/>
          <w:lang w:eastAsia="en-IN"/>
        </w:rPr>
        <w:t xml:space="preserve"> relational models are used for the relational database, which stores data as relations of the table. There are relational operators used to operate on data to manipulate and calculate different values from it.</w:t>
      </w:r>
    </w:p>
    <w:p w14:paraId="30A50278" w14:textId="2C8A805A" w:rsidR="005E78FB" w:rsidRDefault="005E78FB" w:rsidP="005E78FB">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Star </w:t>
      </w:r>
      <w:proofErr w:type="spellStart"/>
      <w:proofErr w:type="gramStart"/>
      <w:r>
        <w:rPr>
          <w:rFonts w:eastAsia="Times New Roman" w:cstheme="minorHAnsi"/>
          <w:color w:val="333333"/>
          <w:sz w:val="24"/>
          <w:szCs w:val="24"/>
          <w:lang w:eastAsia="en-IN"/>
        </w:rPr>
        <w:t>schema:used</w:t>
      </w:r>
      <w:proofErr w:type="spellEnd"/>
      <w:proofErr w:type="gramEnd"/>
      <w:r>
        <w:rPr>
          <w:rFonts w:eastAsia="Times New Roman" w:cstheme="minorHAnsi"/>
          <w:color w:val="333333"/>
          <w:sz w:val="24"/>
          <w:szCs w:val="24"/>
          <w:lang w:eastAsia="en-IN"/>
        </w:rPr>
        <w:t xml:space="preserve"> for storing and </w:t>
      </w:r>
      <w:proofErr w:type="spellStart"/>
      <w:r>
        <w:rPr>
          <w:rFonts w:eastAsia="Times New Roman" w:cstheme="minorHAnsi"/>
          <w:color w:val="333333"/>
          <w:sz w:val="24"/>
          <w:szCs w:val="24"/>
          <w:lang w:eastAsia="en-IN"/>
        </w:rPr>
        <w:t>analysing</w:t>
      </w:r>
      <w:proofErr w:type="spellEnd"/>
      <w:r>
        <w:rPr>
          <w:rFonts w:eastAsia="Times New Roman" w:cstheme="minorHAnsi"/>
          <w:color w:val="333333"/>
          <w:sz w:val="24"/>
          <w:szCs w:val="24"/>
          <w:lang w:eastAsia="en-IN"/>
        </w:rPr>
        <w:t xml:space="preserve"> huge amounts of </w:t>
      </w:r>
      <w:proofErr w:type="spellStart"/>
      <w:r>
        <w:rPr>
          <w:rFonts w:eastAsia="Times New Roman" w:cstheme="minorHAnsi"/>
          <w:color w:val="333333"/>
          <w:sz w:val="24"/>
          <w:szCs w:val="24"/>
          <w:lang w:eastAsia="en-IN"/>
        </w:rPr>
        <w:t>data.has</w:t>
      </w:r>
      <w:proofErr w:type="spellEnd"/>
      <w:r>
        <w:rPr>
          <w:rFonts w:eastAsia="Times New Roman" w:cstheme="minorHAnsi"/>
          <w:color w:val="333333"/>
          <w:sz w:val="24"/>
          <w:szCs w:val="24"/>
          <w:lang w:eastAsia="en-IN"/>
        </w:rPr>
        <w:t xml:space="preserve"> facts and dimensions</w:t>
      </w:r>
    </w:p>
    <w:p w14:paraId="019DE010" w14:textId="77777777" w:rsidR="005E78FB" w:rsidRDefault="005E78FB" w:rsidP="005E78FB">
      <w:pPr>
        <w:shd w:val="clear" w:color="auto" w:fill="FFFFFF"/>
        <w:spacing w:before="100" w:beforeAutospacing="1" w:after="100" w:afterAutospacing="1" w:line="240" w:lineRule="auto"/>
        <w:jc w:val="both"/>
        <w:rPr>
          <w:rFonts w:eastAsia="Times New Roman" w:cstheme="minorHAnsi"/>
          <w:sz w:val="24"/>
          <w:szCs w:val="24"/>
          <w:lang w:eastAsia="en-IN"/>
        </w:rPr>
      </w:pPr>
      <w:proofErr w:type="gramStart"/>
      <w:r w:rsidRPr="005E78FB">
        <w:rPr>
          <w:rFonts w:eastAsia="Times New Roman" w:cstheme="minorHAnsi"/>
          <w:b/>
          <w:bCs/>
          <w:sz w:val="24"/>
          <w:szCs w:val="24"/>
          <w:lang w:eastAsia="en-IN"/>
        </w:rPr>
        <w:t>the</w:t>
      </w:r>
      <w:proofErr w:type="gramEnd"/>
      <w:r w:rsidRPr="005E78FB">
        <w:rPr>
          <w:rFonts w:eastAsia="Times New Roman" w:cstheme="minorHAnsi"/>
          <w:b/>
          <w:bCs/>
          <w:sz w:val="24"/>
          <w:szCs w:val="24"/>
          <w:lang w:eastAsia="en-IN"/>
        </w:rPr>
        <w:t xml:space="preserve"> fact</w:t>
      </w:r>
      <w:r w:rsidRPr="005E78FB">
        <w:rPr>
          <w:rFonts w:eastAsia="Times New Roman" w:cstheme="minorHAnsi"/>
          <w:sz w:val="24"/>
          <w:szCs w:val="24"/>
          <w:lang w:eastAsia="en-IN"/>
        </w:rPr>
        <w:t> is the numerical data point that runs business processes, and </w:t>
      </w:r>
      <w:r w:rsidRPr="005E78FB">
        <w:rPr>
          <w:rFonts w:eastAsia="Times New Roman" w:cstheme="minorHAnsi"/>
          <w:b/>
          <w:bCs/>
          <w:sz w:val="24"/>
          <w:szCs w:val="24"/>
          <w:lang w:eastAsia="en-IN"/>
        </w:rPr>
        <w:t>Dimension</w:t>
      </w:r>
      <w:r w:rsidRPr="005E78FB">
        <w:rPr>
          <w:rFonts w:eastAsia="Times New Roman" w:cstheme="minorHAnsi"/>
          <w:sz w:val="24"/>
          <w:szCs w:val="24"/>
          <w:lang w:eastAsia="en-IN"/>
        </w:rPr>
        <w:t> is a description of fact. With Star Schema, we can structure the data of RDBMS.</w:t>
      </w:r>
    </w:p>
    <w:p w14:paraId="27F08528" w14:textId="77777777" w:rsidR="000131FE" w:rsidRDefault="005E78FB" w:rsidP="000131FE">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sz w:val="24"/>
          <w:szCs w:val="24"/>
          <w:lang w:eastAsia="en-IN"/>
        </w:rPr>
        <w:t>Snowflake schema:</w:t>
      </w:r>
      <w:r w:rsidRPr="005E78FB">
        <w:rPr>
          <w:rFonts w:ascii="Segoe UI" w:eastAsia="Times New Roman" w:hAnsi="Segoe UI" w:cs="Segoe UI"/>
          <w:color w:val="333333"/>
          <w:sz w:val="24"/>
          <w:szCs w:val="24"/>
          <w:lang w:eastAsia="en-IN"/>
        </w:rPr>
        <w:t xml:space="preserve"> </w:t>
      </w:r>
      <w:r w:rsidRPr="005E78FB">
        <w:rPr>
          <w:rFonts w:eastAsia="Times New Roman" w:cstheme="minorHAnsi"/>
          <w:color w:val="333333"/>
          <w:sz w:val="24"/>
          <w:szCs w:val="24"/>
          <w:lang w:eastAsia="en-IN"/>
        </w:rPr>
        <w:t>the star schema that contains the main data points and reference to its dimension tables. But in snowflake, dimension tables can have their own dimension tables.</w:t>
      </w:r>
    </w:p>
    <w:p w14:paraId="5C724ED9" w14:textId="6E901131" w:rsidR="00804C00" w:rsidRPr="000131FE" w:rsidRDefault="007E4178" w:rsidP="000131FE">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0131FE">
        <w:rPr>
          <w:b/>
          <w:bCs/>
          <w:sz w:val="28"/>
          <w:szCs w:val="28"/>
          <w:u w:val="single"/>
        </w:rPr>
        <w:t>Stored procedure:</w:t>
      </w:r>
    </w:p>
    <w:p w14:paraId="28F1E71C" w14:textId="77777777" w:rsidR="007E4178" w:rsidRPr="007E4178" w:rsidRDefault="007E4178" w:rsidP="007E4178">
      <w:pPr>
        <w:shd w:val="clear" w:color="auto" w:fill="FFFFFF"/>
        <w:spacing w:before="288" w:after="288" w:line="240" w:lineRule="auto"/>
        <w:rPr>
          <w:rFonts w:eastAsia="Times New Roman" w:cstheme="minorHAnsi"/>
          <w:color w:val="000000"/>
          <w:sz w:val="24"/>
          <w:szCs w:val="24"/>
          <w:lang w:eastAsia="en-IN"/>
        </w:rPr>
      </w:pPr>
      <w:r w:rsidRPr="007E4178">
        <w:rPr>
          <w:rFonts w:eastAsia="Times New Roman" w:cstheme="minorHAnsi"/>
          <w:color w:val="000000"/>
          <w:sz w:val="24"/>
          <w:szCs w:val="24"/>
          <w:lang w:eastAsia="en-IN"/>
        </w:rPr>
        <w:t xml:space="preserve">A stored procedure is a prepared SQL code that you can save, so the code can be reused </w:t>
      </w:r>
      <w:proofErr w:type="gramStart"/>
      <w:r w:rsidRPr="007E4178">
        <w:rPr>
          <w:rFonts w:eastAsia="Times New Roman" w:cstheme="minorHAnsi"/>
          <w:color w:val="000000"/>
          <w:sz w:val="24"/>
          <w:szCs w:val="24"/>
          <w:lang w:eastAsia="en-IN"/>
        </w:rPr>
        <w:t>over and over again</w:t>
      </w:r>
      <w:proofErr w:type="gramEnd"/>
      <w:r w:rsidRPr="007E4178">
        <w:rPr>
          <w:rFonts w:eastAsia="Times New Roman" w:cstheme="minorHAnsi"/>
          <w:color w:val="000000"/>
          <w:sz w:val="24"/>
          <w:szCs w:val="24"/>
          <w:lang w:eastAsia="en-IN"/>
        </w:rPr>
        <w:t>.</w:t>
      </w:r>
    </w:p>
    <w:p w14:paraId="633BE986" w14:textId="77777777" w:rsidR="007E4178" w:rsidRPr="007E4178" w:rsidRDefault="007E4178" w:rsidP="007E4178">
      <w:pPr>
        <w:shd w:val="clear" w:color="auto" w:fill="FFFFFF"/>
        <w:spacing w:before="288" w:after="288" w:line="240" w:lineRule="auto"/>
        <w:rPr>
          <w:rFonts w:eastAsia="Times New Roman" w:cstheme="minorHAnsi"/>
          <w:color w:val="000000"/>
          <w:sz w:val="24"/>
          <w:szCs w:val="24"/>
          <w:lang w:eastAsia="en-IN"/>
        </w:rPr>
      </w:pPr>
      <w:proofErr w:type="gramStart"/>
      <w:r w:rsidRPr="007E4178">
        <w:rPr>
          <w:rFonts w:eastAsia="Times New Roman" w:cstheme="minorHAnsi"/>
          <w:color w:val="000000"/>
          <w:sz w:val="24"/>
          <w:szCs w:val="24"/>
          <w:lang w:eastAsia="en-IN"/>
        </w:rPr>
        <w:t>So</w:t>
      </w:r>
      <w:proofErr w:type="gramEnd"/>
      <w:r w:rsidRPr="007E4178">
        <w:rPr>
          <w:rFonts w:eastAsia="Times New Roman" w:cstheme="minorHAnsi"/>
          <w:color w:val="000000"/>
          <w:sz w:val="24"/>
          <w:szCs w:val="24"/>
          <w:lang w:eastAsia="en-IN"/>
        </w:rPr>
        <w:t xml:space="preserve"> if you have an SQL query that you write over and over again, save it as a stored procedure, and then just call it to execute it.</w:t>
      </w:r>
    </w:p>
    <w:p w14:paraId="0C7A970B" w14:textId="77777777" w:rsidR="007E4178" w:rsidRDefault="007E4178" w:rsidP="007E4178">
      <w:pPr>
        <w:shd w:val="clear" w:color="auto" w:fill="FFFFFF"/>
        <w:spacing w:before="288" w:after="288" w:line="240" w:lineRule="auto"/>
        <w:rPr>
          <w:rFonts w:eastAsia="Times New Roman" w:cstheme="minorHAnsi"/>
          <w:color w:val="000000"/>
          <w:sz w:val="24"/>
          <w:szCs w:val="24"/>
          <w:lang w:eastAsia="en-IN"/>
        </w:rPr>
      </w:pPr>
      <w:r w:rsidRPr="007E4178">
        <w:rPr>
          <w:rFonts w:eastAsia="Times New Roman" w:cstheme="minorHAnsi"/>
          <w:color w:val="000000"/>
          <w:sz w:val="24"/>
          <w:szCs w:val="24"/>
          <w:lang w:eastAsia="en-IN"/>
        </w:rPr>
        <w:t xml:space="preserve">You can also pass parameters to a stored </w:t>
      </w:r>
      <w:proofErr w:type="spellStart"/>
      <w:r w:rsidRPr="007E4178">
        <w:rPr>
          <w:rFonts w:eastAsia="Times New Roman" w:cstheme="minorHAnsi"/>
          <w:color w:val="000000"/>
          <w:sz w:val="24"/>
          <w:szCs w:val="24"/>
          <w:lang w:eastAsia="en-IN"/>
        </w:rPr>
        <w:t>procedue</w:t>
      </w:r>
      <w:proofErr w:type="spellEnd"/>
      <w:r w:rsidRPr="007E4178">
        <w:rPr>
          <w:rFonts w:eastAsia="Times New Roman" w:cstheme="minorHAnsi"/>
          <w:color w:val="000000"/>
          <w:sz w:val="24"/>
          <w:szCs w:val="24"/>
          <w:lang w:eastAsia="en-IN"/>
        </w:rPr>
        <w:t>, so that the stored procedure can act based on the parameter value(s) that is passed.</w:t>
      </w:r>
    </w:p>
    <w:p w14:paraId="348FC77F" w14:textId="10E4F392" w:rsidR="007E4178" w:rsidRDefault="007E4178" w:rsidP="007E4178">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3A60DEF6" wp14:editId="12909CD0">
            <wp:extent cx="3093720" cy="2152425"/>
            <wp:effectExtent l="0" t="0" r="0" b="635"/>
            <wp:docPr id="185856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68512" name="Picture 1858568512"/>
                    <pic:cNvPicPr/>
                  </pic:nvPicPr>
                  <pic:blipFill>
                    <a:blip r:embed="rId6">
                      <a:extLst>
                        <a:ext uri="{28A0092B-C50C-407E-A947-70E740481C1C}">
                          <a14:useLocalDpi xmlns:a14="http://schemas.microsoft.com/office/drawing/2010/main" val="0"/>
                        </a:ext>
                      </a:extLst>
                    </a:blip>
                    <a:stretch>
                      <a:fillRect/>
                    </a:stretch>
                  </pic:blipFill>
                  <pic:spPr>
                    <a:xfrm>
                      <a:off x="0" y="0"/>
                      <a:ext cx="3111277" cy="2164640"/>
                    </a:xfrm>
                    <a:prstGeom prst="rect">
                      <a:avLst/>
                    </a:prstGeom>
                  </pic:spPr>
                </pic:pic>
              </a:graphicData>
            </a:graphic>
          </wp:inline>
        </w:drawing>
      </w:r>
    </w:p>
    <w:p w14:paraId="4A479FFA" w14:textId="54085222" w:rsidR="007E4178" w:rsidRDefault="007E4178" w:rsidP="007E4178">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With </w:t>
      </w:r>
      <w:proofErr w:type="gramStart"/>
      <w:r>
        <w:rPr>
          <w:rFonts w:eastAsia="Times New Roman" w:cstheme="minorHAnsi"/>
          <w:color w:val="000000"/>
          <w:sz w:val="24"/>
          <w:szCs w:val="24"/>
          <w:lang w:eastAsia="en-IN"/>
        </w:rPr>
        <w:t>single  parameter</w:t>
      </w:r>
      <w:proofErr w:type="gramEnd"/>
      <w:r>
        <w:rPr>
          <w:rFonts w:eastAsia="Times New Roman" w:cstheme="minorHAnsi"/>
          <w:color w:val="000000"/>
          <w:sz w:val="24"/>
          <w:szCs w:val="24"/>
          <w:lang w:eastAsia="en-IN"/>
        </w:rPr>
        <w:t>:</w:t>
      </w:r>
    </w:p>
    <w:p w14:paraId="673B799C" w14:textId="175F2A12" w:rsidR="007E4178" w:rsidRDefault="007E4178" w:rsidP="007E4178">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noProof/>
          <w:color w:val="000000"/>
          <w:sz w:val="24"/>
          <w:szCs w:val="24"/>
          <w:lang w:eastAsia="en-IN"/>
        </w:rPr>
        <w:lastRenderedPageBreak/>
        <w:drawing>
          <wp:inline distT="0" distB="0" distL="0" distR="0" wp14:anchorId="38DDBDE5" wp14:editId="0C7970A0">
            <wp:extent cx="3592798" cy="1424940"/>
            <wp:effectExtent l="0" t="0" r="8255" b="3810"/>
            <wp:docPr id="1170884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4258" name="Picture 1170884258"/>
                    <pic:cNvPicPr/>
                  </pic:nvPicPr>
                  <pic:blipFill>
                    <a:blip r:embed="rId7">
                      <a:extLst>
                        <a:ext uri="{28A0092B-C50C-407E-A947-70E740481C1C}">
                          <a14:useLocalDpi xmlns:a14="http://schemas.microsoft.com/office/drawing/2010/main" val="0"/>
                        </a:ext>
                      </a:extLst>
                    </a:blip>
                    <a:stretch>
                      <a:fillRect/>
                    </a:stretch>
                  </pic:blipFill>
                  <pic:spPr>
                    <a:xfrm>
                      <a:off x="0" y="0"/>
                      <a:ext cx="3621062" cy="1436150"/>
                    </a:xfrm>
                    <a:prstGeom prst="rect">
                      <a:avLst/>
                    </a:prstGeom>
                  </pic:spPr>
                </pic:pic>
              </a:graphicData>
            </a:graphic>
          </wp:inline>
        </w:drawing>
      </w:r>
    </w:p>
    <w:p w14:paraId="25666323" w14:textId="7AC60B23" w:rsidR="007E4178" w:rsidRDefault="007E4178" w:rsidP="007E4178">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Multiple </w:t>
      </w:r>
      <w:proofErr w:type="spellStart"/>
      <w:r>
        <w:rPr>
          <w:rFonts w:eastAsia="Times New Roman" w:cstheme="minorHAnsi"/>
          <w:color w:val="000000"/>
          <w:sz w:val="24"/>
          <w:szCs w:val="24"/>
          <w:lang w:eastAsia="en-IN"/>
        </w:rPr>
        <w:t>parametres</w:t>
      </w:r>
      <w:proofErr w:type="spellEnd"/>
      <w:r>
        <w:rPr>
          <w:rFonts w:eastAsia="Times New Roman" w:cstheme="minorHAnsi"/>
          <w:color w:val="000000"/>
          <w:sz w:val="24"/>
          <w:szCs w:val="24"/>
          <w:lang w:eastAsia="en-IN"/>
        </w:rPr>
        <w:t>:</w:t>
      </w:r>
    </w:p>
    <w:p w14:paraId="7440CD88" w14:textId="7B91083E" w:rsidR="007E4178" w:rsidRDefault="007E4178" w:rsidP="007E4178">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05F61E59" wp14:editId="70EAE295">
            <wp:extent cx="4221480" cy="1479076"/>
            <wp:effectExtent l="0" t="0" r="7620" b="6985"/>
            <wp:docPr id="9176290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9042"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5446" cy="1497984"/>
                    </a:xfrm>
                    <a:prstGeom prst="rect">
                      <a:avLst/>
                    </a:prstGeom>
                  </pic:spPr>
                </pic:pic>
              </a:graphicData>
            </a:graphic>
          </wp:inline>
        </w:drawing>
      </w:r>
    </w:p>
    <w:p w14:paraId="602927F6" w14:textId="3C5B6FE4" w:rsidR="00A94DB9" w:rsidRPr="000131FE" w:rsidRDefault="00A94DB9" w:rsidP="007E4178">
      <w:pPr>
        <w:shd w:val="clear" w:color="auto" w:fill="FFFFFF"/>
        <w:spacing w:before="288" w:after="288" w:line="240" w:lineRule="auto"/>
        <w:rPr>
          <w:rFonts w:eastAsia="Times New Roman" w:cstheme="minorHAnsi"/>
          <w:b/>
          <w:bCs/>
          <w:color w:val="252525"/>
          <w:sz w:val="28"/>
          <w:szCs w:val="28"/>
          <w:u w:val="single"/>
          <w:lang w:eastAsia="en-IN"/>
        </w:rPr>
      </w:pPr>
      <w:r w:rsidRPr="000131FE">
        <w:rPr>
          <w:rFonts w:eastAsia="Times New Roman" w:cstheme="minorHAnsi"/>
          <w:b/>
          <w:bCs/>
          <w:color w:val="252525"/>
          <w:sz w:val="28"/>
          <w:szCs w:val="28"/>
          <w:u w:val="single"/>
          <w:lang w:eastAsia="en-IN"/>
        </w:rPr>
        <w:t>Subtotal:</w:t>
      </w:r>
    </w:p>
    <w:p w14:paraId="29F22AE2" w14:textId="6C3F6E63" w:rsidR="00A94DB9" w:rsidRDefault="00A94DB9" w:rsidP="007E4178">
      <w:pPr>
        <w:shd w:val="clear" w:color="auto" w:fill="FFFFFF"/>
        <w:spacing w:before="288" w:after="288" w:line="240" w:lineRule="auto"/>
        <w:rPr>
          <w:rFonts w:ascii="Segoe UI" w:eastAsia="Times New Roman" w:hAnsi="Segoe UI" w:cs="Segoe UI"/>
          <w:color w:val="252525"/>
          <w:sz w:val="21"/>
          <w:szCs w:val="21"/>
          <w:lang w:eastAsia="en-IN"/>
        </w:rPr>
      </w:pPr>
      <w:r w:rsidRPr="00121D8C">
        <w:rPr>
          <w:rFonts w:ascii="Segoe UI" w:eastAsia="Times New Roman" w:hAnsi="Segoe UI" w:cs="Segoe UI"/>
          <w:color w:val="252525"/>
          <w:sz w:val="21"/>
          <w:szCs w:val="21"/>
          <w:lang w:eastAsia="en-IN"/>
        </w:rPr>
        <w:t xml:space="preserve">A subtotal is a figure that shows the sum of similar sets of </w:t>
      </w:r>
      <w:proofErr w:type="gramStart"/>
      <w:r w:rsidRPr="00121D8C">
        <w:rPr>
          <w:rFonts w:ascii="Segoe UI" w:eastAsia="Times New Roman" w:hAnsi="Segoe UI" w:cs="Segoe UI"/>
          <w:color w:val="252525"/>
          <w:sz w:val="21"/>
          <w:szCs w:val="21"/>
          <w:lang w:eastAsia="en-IN"/>
        </w:rPr>
        <w:t>data</w:t>
      </w:r>
      <w:proofErr w:type="gramEnd"/>
      <w:r w:rsidRPr="00121D8C">
        <w:rPr>
          <w:rFonts w:ascii="Segoe UI" w:eastAsia="Times New Roman" w:hAnsi="Segoe UI" w:cs="Segoe UI"/>
          <w:color w:val="252525"/>
          <w:sz w:val="21"/>
          <w:szCs w:val="21"/>
          <w:lang w:eastAsia="en-IN"/>
        </w:rPr>
        <w:t xml:space="preserve"> but it does not indicate the final total.</w:t>
      </w:r>
    </w:p>
    <w:p w14:paraId="25BCCC0C" w14:textId="100C54AD" w:rsidR="002C5BB4" w:rsidRPr="002C5BB4" w:rsidRDefault="002C5BB4" w:rsidP="002C5BB4">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2C5BB4">
        <w:rPr>
          <w:rFonts w:asciiTheme="minorHAnsi" w:hAnsiTheme="minorHAnsi" w:cstheme="minorHAnsi"/>
          <w:color w:val="000000"/>
          <w:sz w:val="22"/>
          <w:szCs w:val="22"/>
        </w:rPr>
        <w:t>For example, if our query returns cities and their populations, grouped by the city’s district and perhaps also grouped by country, it would be nice to include subtotals for each district (based on the aggregate populations of all cities in the district). And it might also be nice to have the total population of each country, based on the same aggregate data.</w:t>
      </w:r>
    </w:p>
    <w:p w14:paraId="56ECA653" w14:textId="77777777" w:rsidR="002C5BB4" w:rsidRPr="002C5BB4" w:rsidRDefault="002C5BB4" w:rsidP="002C5BB4">
      <w:pPr>
        <w:pStyle w:val="NormalWeb"/>
        <w:shd w:val="clear" w:color="auto" w:fill="FFFFFF"/>
        <w:spacing w:before="0" w:beforeAutospacing="0"/>
        <w:rPr>
          <w:rFonts w:asciiTheme="minorHAnsi" w:hAnsiTheme="minorHAnsi" w:cstheme="minorHAnsi"/>
          <w:color w:val="000000"/>
          <w:sz w:val="22"/>
          <w:szCs w:val="22"/>
        </w:rPr>
      </w:pPr>
      <w:r w:rsidRPr="002C5BB4">
        <w:rPr>
          <w:rFonts w:asciiTheme="minorHAnsi" w:hAnsiTheme="minorHAnsi" w:cstheme="minorHAnsi"/>
          <w:color w:val="000000"/>
          <w:sz w:val="22"/>
          <w:szCs w:val="22"/>
        </w:rPr>
        <w:t>Another way of putting it is that we want to get a summary of the summary. Or an aggregate of the aggregate. This is sometimes referred to as “super aggregate”.</w:t>
      </w:r>
    </w:p>
    <w:p w14:paraId="4FB5A04F" w14:textId="44192B11" w:rsidR="002C5BB4" w:rsidRPr="002C5BB4" w:rsidRDefault="002C5BB4" w:rsidP="002C5BB4">
      <w:pPr>
        <w:pStyle w:val="NormalWeb"/>
        <w:shd w:val="clear" w:color="auto" w:fill="FFFFFF"/>
        <w:spacing w:before="0" w:beforeAutospacing="0"/>
        <w:rPr>
          <w:rFonts w:asciiTheme="minorHAnsi" w:hAnsiTheme="minorHAnsi" w:cstheme="minorHAnsi"/>
          <w:color w:val="000000"/>
          <w:sz w:val="22"/>
          <w:szCs w:val="22"/>
        </w:rPr>
      </w:pPr>
      <w:r w:rsidRPr="002C5BB4">
        <w:rPr>
          <w:rFonts w:asciiTheme="minorHAnsi" w:hAnsiTheme="minorHAnsi" w:cstheme="minorHAnsi"/>
          <w:color w:val="000000"/>
          <w:sz w:val="22"/>
          <w:szCs w:val="22"/>
        </w:rPr>
        <w:t>Fortunately, in MySQL we can use the </w:t>
      </w:r>
      <w:r w:rsidRPr="002C5BB4">
        <w:rPr>
          <w:rStyle w:val="HTMLCode"/>
          <w:rFonts w:asciiTheme="minorHAnsi" w:eastAsiaTheme="majorEastAsia" w:hAnsiTheme="minorHAnsi" w:cstheme="minorHAnsi"/>
          <w:color w:val="000000"/>
          <w:sz w:val="22"/>
          <w:szCs w:val="22"/>
        </w:rPr>
        <w:t>WITH ROLLUP</w:t>
      </w:r>
      <w:r w:rsidRPr="002C5BB4">
        <w:rPr>
          <w:rFonts w:asciiTheme="minorHAnsi" w:hAnsiTheme="minorHAnsi" w:cstheme="minorHAnsi"/>
          <w:color w:val="000000"/>
          <w:sz w:val="22"/>
          <w:szCs w:val="22"/>
        </w:rPr>
        <w:t> modifier of the </w:t>
      </w:r>
      <w:r w:rsidRPr="002C5BB4">
        <w:rPr>
          <w:rStyle w:val="HTMLCode"/>
          <w:rFonts w:asciiTheme="minorHAnsi" w:hAnsiTheme="minorHAnsi" w:cstheme="minorHAnsi"/>
          <w:color w:val="000000"/>
          <w:sz w:val="22"/>
          <w:szCs w:val="22"/>
          <w:shd w:val="clear" w:color="auto" w:fill="F8F8F8"/>
        </w:rPr>
        <w:t>GROUP BY</w:t>
      </w:r>
      <w:r w:rsidRPr="002C5BB4">
        <w:rPr>
          <w:rFonts w:asciiTheme="minorHAnsi" w:hAnsiTheme="minorHAnsi" w:cstheme="minorHAnsi"/>
          <w:color w:val="000000"/>
          <w:sz w:val="22"/>
          <w:szCs w:val="22"/>
        </w:rPr>
        <w:t> clause to achieve exactly that.</w:t>
      </w:r>
      <w:r>
        <w:rPr>
          <w:rFonts w:asciiTheme="minorHAnsi" w:hAnsiTheme="minorHAnsi" w:cstheme="minorHAnsi"/>
          <w:color w:val="000000"/>
          <w:sz w:val="22"/>
          <w:szCs w:val="22"/>
        </w:rPr>
        <w:t>)</w:t>
      </w:r>
    </w:p>
    <w:p w14:paraId="59998F37" w14:textId="70281EB7" w:rsidR="00A94DB9" w:rsidRDefault="00A94DB9" w:rsidP="007E4178">
      <w:pPr>
        <w:shd w:val="clear" w:color="auto" w:fill="FFFFFF"/>
        <w:spacing w:before="288" w:after="288" w:line="240" w:lineRule="auto"/>
        <w:rPr>
          <w:rFonts w:ascii="Segoe UI" w:eastAsia="Times New Roman" w:hAnsi="Segoe UI" w:cs="Segoe UI"/>
          <w:color w:val="252525"/>
          <w:sz w:val="21"/>
          <w:szCs w:val="21"/>
          <w:lang w:eastAsia="en-IN"/>
        </w:rPr>
      </w:pPr>
      <w:r w:rsidRPr="00121D8C">
        <w:rPr>
          <w:rFonts w:ascii="Segoe UI" w:eastAsia="Times New Roman" w:hAnsi="Segoe UI" w:cs="Segoe UI"/>
          <w:color w:val="252525"/>
          <w:sz w:val="21"/>
          <w:szCs w:val="21"/>
          <w:lang w:eastAsia="en-IN"/>
        </w:rPr>
        <w:t xml:space="preserve">ROLLUP, CUBE, and GROUPING SETS are extensions of the GROUP BY statement and add the extra subtotal and grand total rows to the </w:t>
      </w:r>
      <w:proofErr w:type="spellStart"/>
      <w:r w:rsidRPr="00121D8C">
        <w:rPr>
          <w:rFonts w:ascii="Segoe UI" w:eastAsia="Times New Roman" w:hAnsi="Segoe UI" w:cs="Segoe UI"/>
          <w:color w:val="252525"/>
          <w:sz w:val="21"/>
          <w:szCs w:val="21"/>
          <w:lang w:eastAsia="en-IN"/>
        </w:rPr>
        <w:t>resultset</w:t>
      </w:r>
      <w:proofErr w:type="spellEnd"/>
      <w:r>
        <w:rPr>
          <w:rFonts w:ascii="Segoe UI" w:eastAsia="Times New Roman" w:hAnsi="Segoe UI" w:cs="Segoe UI"/>
          <w:color w:val="252525"/>
          <w:sz w:val="21"/>
          <w:szCs w:val="21"/>
          <w:lang w:eastAsia="en-IN"/>
        </w:rPr>
        <w:t>.</w:t>
      </w:r>
    </w:p>
    <w:p w14:paraId="322B14CA" w14:textId="39C95F67" w:rsidR="00A94DB9" w:rsidRDefault="00A94DB9" w:rsidP="007E4178">
      <w:pPr>
        <w:shd w:val="clear" w:color="auto" w:fill="FFFFFF"/>
        <w:spacing w:before="288" w:after="288" w:line="240" w:lineRule="auto"/>
        <w:rPr>
          <w:rFonts w:ascii="Segoe UI" w:eastAsia="Times New Roman" w:hAnsi="Segoe UI" w:cs="Segoe UI"/>
          <w:color w:val="252525"/>
          <w:sz w:val="21"/>
          <w:szCs w:val="21"/>
          <w:lang w:eastAsia="en-IN"/>
        </w:rPr>
      </w:pPr>
      <w:r w:rsidRPr="00121D8C">
        <w:rPr>
          <w:rFonts w:ascii="Segoe UI" w:eastAsia="Times New Roman" w:hAnsi="Segoe UI" w:cs="Segoe UI"/>
          <w:color w:val="252525"/>
          <w:sz w:val="21"/>
          <w:szCs w:val="21"/>
          <w:lang w:eastAsia="en-IN"/>
        </w:rPr>
        <w:t xml:space="preserve">In order to calculate a subtotal in SQL query, we can use the ROLLUP extension of the GROUP BY </w:t>
      </w:r>
      <w:proofErr w:type="gramStart"/>
      <w:r w:rsidRPr="00121D8C">
        <w:rPr>
          <w:rFonts w:ascii="Segoe UI" w:eastAsia="Times New Roman" w:hAnsi="Segoe UI" w:cs="Segoe UI"/>
          <w:color w:val="252525"/>
          <w:sz w:val="21"/>
          <w:szCs w:val="21"/>
          <w:lang w:eastAsia="en-IN"/>
        </w:rPr>
        <w:t>statement</w:t>
      </w:r>
      <w:proofErr w:type="gramEnd"/>
    </w:p>
    <w:p w14:paraId="145C3E33" w14:textId="50B906C1" w:rsidR="009D3295" w:rsidRDefault="009D3295" w:rsidP="007E4178">
      <w:pPr>
        <w:shd w:val="clear" w:color="auto" w:fill="FFFFFF"/>
        <w:spacing w:before="288" w:after="288" w:line="240" w:lineRule="auto"/>
        <w:rPr>
          <w:rFonts w:ascii="Segoe UI" w:eastAsia="Times New Roman" w:hAnsi="Segoe UI" w:cs="Segoe UI"/>
          <w:color w:val="252525"/>
          <w:sz w:val="21"/>
          <w:szCs w:val="21"/>
          <w:lang w:eastAsia="en-IN"/>
        </w:rPr>
      </w:pPr>
      <w:r>
        <w:rPr>
          <w:rFonts w:ascii="Segoe UI" w:eastAsia="Times New Roman" w:hAnsi="Segoe UI" w:cs="Segoe UI"/>
          <w:noProof/>
          <w:color w:val="252525"/>
          <w:sz w:val="21"/>
          <w:szCs w:val="21"/>
          <w:lang w:eastAsia="en-IN"/>
        </w:rPr>
        <w:lastRenderedPageBreak/>
        <w:drawing>
          <wp:inline distT="0" distB="0" distL="0" distR="0" wp14:anchorId="65450CFA" wp14:editId="67FD62EE">
            <wp:extent cx="2804403" cy="2446232"/>
            <wp:effectExtent l="0" t="0" r="0" b="0"/>
            <wp:docPr id="60345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53012" name="Picture 603453012"/>
                    <pic:cNvPicPr/>
                  </pic:nvPicPr>
                  <pic:blipFill>
                    <a:blip r:embed="rId9">
                      <a:extLst>
                        <a:ext uri="{28A0092B-C50C-407E-A947-70E740481C1C}">
                          <a14:useLocalDpi xmlns:a14="http://schemas.microsoft.com/office/drawing/2010/main" val="0"/>
                        </a:ext>
                      </a:extLst>
                    </a:blip>
                    <a:stretch>
                      <a:fillRect/>
                    </a:stretch>
                  </pic:blipFill>
                  <pic:spPr>
                    <a:xfrm>
                      <a:off x="0" y="0"/>
                      <a:ext cx="2804403" cy="2446232"/>
                    </a:xfrm>
                    <a:prstGeom prst="rect">
                      <a:avLst/>
                    </a:prstGeom>
                  </pic:spPr>
                </pic:pic>
              </a:graphicData>
            </a:graphic>
          </wp:inline>
        </w:drawing>
      </w:r>
    </w:p>
    <w:p w14:paraId="6F5E88BE" w14:textId="25EEEA27" w:rsidR="00A94DB9" w:rsidRDefault="00A94DB9" w:rsidP="007E4178">
      <w:pPr>
        <w:shd w:val="clear" w:color="auto" w:fill="FFFFFF"/>
        <w:spacing w:before="288" w:after="288" w:line="240" w:lineRule="auto"/>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Rollup:</w:t>
      </w:r>
    </w:p>
    <w:p w14:paraId="603FF794" w14:textId="7D5DB9F9" w:rsidR="007E4178" w:rsidRDefault="00A94DB9" w:rsidP="007E4178">
      <w:pPr>
        <w:shd w:val="clear" w:color="auto" w:fill="FFFFFF"/>
        <w:spacing w:before="288" w:after="288" w:line="240" w:lineRule="auto"/>
        <w:rPr>
          <w:rFonts w:ascii="Segoe UI" w:eastAsia="Times New Roman" w:hAnsi="Segoe UI" w:cs="Segoe UI"/>
          <w:color w:val="252525"/>
          <w:sz w:val="21"/>
          <w:szCs w:val="21"/>
          <w:lang w:eastAsia="en-IN"/>
        </w:rPr>
      </w:pPr>
      <w:r w:rsidRPr="00121D8C">
        <w:rPr>
          <w:rFonts w:ascii="Segoe UI" w:eastAsia="Times New Roman" w:hAnsi="Segoe UI" w:cs="Segoe UI"/>
          <w:color w:val="252525"/>
          <w:sz w:val="21"/>
          <w:szCs w:val="21"/>
          <w:lang w:eastAsia="en-IN"/>
        </w:rPr>
        <w:t>The </w:t>
      </w:r>
      <w:r w:rsidRPr="00121D8C">
        <w:rPr>
          <w:rFonts w:ascii="Segoe UI" w:eastAsia="Times New Roman" w:hAnsi="Segoe UI" w:cs="Segoe UI"/>
          <w:b/>
          <w:bCs/>
          <w:color w:val="252525"/>
          <w:sz w:val="21"/>
          <w:szCs w:val="21"/>
          <w:bdr w:val="none" w:sz="0" w:space="0" w:color="auto" w:frame="1"/>
          <w:lang w:eastAsia="en-IN"/>
        </w:rPr>
        <w:t>ROLLUP</w:t>
      </w:r>
      <w:r w:rsidRPr="00121D8C">
        <w:rPr>
          <w:rFonts w:ascii="Segoe UI" w:eastAsia="Times New Roman" w:hAnsi="Segoe UI" w:cs="Segoe UI"/>
          <w:color w:val="252525"/>
          <w:sz w:val="21"/>
          <w:szCs w:val="21"/>
          <w:lang w:eastAsia="en-IN"/>
        </w:rPr>
        <w:t> extension allows us to generate hierarchical subtotal rows according to its input columns and it also adds a grand total row to the result set</w:t>
      </w:r>
      <w:r>
        <w:rPr>
          <w:rFonts w:ascii="Segoe UI" w:eastAsia="Times New Roman" w:hAnsi="Segoe UI" w:cs="Segoe UI"/>
          <w:color w:val="252525"/>
          <w:sz w:val="21"/>
          <w:szCs w:val="21"/>
          <w:lang w:eastAsia="en-IN"/>
        </w:rPr>
        <w:t>.</w:t>
      </w:r>
    </w:p>
    <w:p w14:paraId="0A1FA226" w14:textId="589EAE88" w:rsidR="009D3295" w:rsidRDefault="009D3295" w:rsidP="007E4178">
      <w:pPr>
        <w:shd w:val="clear" w:color="auto" w:fill="FFFFFF"/>
        <w:spacing w:before="288" w:after="288" w:line="240" w:lineRule="auto"/>
        <w:rPr>
          <w:rFonts w:ascii="Segoe UI" w:eastAsia="Times New Roman" w:hAnsi="Segoe UI" w:cs="Segoe UI"/>
          <w:color w:val="252525"/>
          <w:sz w:val="21"/>
          <w:szCs w:val="21"/>
          <w:lang w:eastAsia="en-IN"/>
        </w:rPr>
      </w:pPr>
      <w:r>
        <w:rPr>
          <w:rFonts w:ascii="Segoe UI" w:eastAsia="Times New Roman" w:hAnsi="Segoe UI" w:cs="Segoe UI"/>
          <w:noProof/>
          <w:color w:val="252525"/>
          <w:sz w:val="21"/>
          <w:szCs w:val="21"/>
          <w:lang w:eastAsia="en-IN"/>
        </w:rPr>
        <w:drawing>
          <wp:inline distT="0" distB="0" distL="0" distR="0" wp14:anchorId="5A9A82A1" wp14:editId="68587DA9">
            <wp:extent cx="4061460" cy="2651839"/>
            <wp:effectExtent l="0" t="0" r="0" b="0"/>
            <wp:docPr id="592727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27462" name="Picture 592727462"/>
                    <pic:cNvPicPr/>
                  </pic:nvPicPr>
                  <pic:blipFill>
                    <a:blip r:embed="rId10">
                      <a:extLst>
                        <a:ext uri="{28A0092B-C50C-407E-A947-70E740481C1C}">
                          <a14:useLocalDpi xmlns:a14="http://schemas.microsoft.com/office/drawing/2010/main" val="0"/>
                        </a:ext>
                      </a:extLst>
                    </a:blip>
                    <a:stretch>
                      <a:fillRect/>
                    </a:stretch>
                  </pic:blipFill>
                  <pic:spPr>
                    <a:xfrm>
                      <a:off x="0" y="0"/>
                      <a:ext cx="4075834" cy="2661224"/>
                    </a:xfrm>
                    <a:prstGeom prst="rect">
                      <a:avLst/>
                    </a:prstGeom>
                  </pic:spPr>
                </pic:pic>
              </a:graphicData>
            </a:graphic>
          </wp:inline>
        </w:drawing>
      </w:r>
    </w:p>
    <w:p w14:paraId="297BF56A" w14:textId="19B2507D" w:rsidR="009D3295" w:rsidRDefault="009D3295" w:rsidP="007E4178">
      <w:pPr>
        <w:shd w:val="clear" w:color="auto" w:fill="FFFFFF"/>
        <w:spacing w:before="288" w:after="288" w:line="240" w:lineRule="auto"/>
        <w:rPr>
          <w:rFonts w:ascii="Segoe UI" w:eastAsia="Times New Roman" w:hAnsi="Segoe UI" w:cs="Segoe UI"/>
          <w:color w:val="252525"/>
          <w:sz w:val="21"/>
          <w:szCs w:val="21"/>
          <w:lang w:eastAsia="en-IN"/>
        </w:rPr>
      </w:pPr>
      <w:r>
        <w:rPr>
          <w:rFonts w:ascii="Segoe UI" w:eastAsia="Times New Roman" w:hAnsi="Segoe UI" w:cs="Segoe UI"/>
          <w:noProof/>
          <w:color w:val="252525"/>
          <w:sz w:val="21"/>
          <w:szCs w:val="21"/>
          <w:lang w:eastAsia="en-IN"/>
        </w:rPr>
        <w:lastRenderedPageBreak/>
        <w:drawing>
          <wp:inline distT="0" distB="0" distL="0" distR="0" wp14:anchorId="68C69450" wp14:editId="774125A2">
            <wp:extent cx="3718560" cy="2347133"/>
            <wp:effectExtent l="0" t="0" r="0" b="0"/>
            <wp:docPr id="1255376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7652"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1723" cy="2361753"/>
                    </a:xfrm>
                    <a:prstGeom prst="rect">
                      <a:avLst/>
                    </a:prstGeom>
                  </pic:spPr>
                </pic:pic>
              </a:graphicData>
            </a:graphic>
          </wp:inline>
        </w:drawing>
      </w:r>
    </w:p>
    <w:p w14:paraId="1867B986" w14:textId="53FDE376" w:rsidR="00A94DB9" w:rsidRDefault="008528F2" w:rsidP="007E4178">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Grouping function:</w:t>
      </w:r>
    </w:p>
    <w:p w14:paraId="40A20ECB" w14:textId="1D6A52A2" w:rsidR="008528F2" w:rsidRDefault="008528F2"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121D8C">
        <w:rPr>
          <w:rFonts w:ascii="Segoe UI" w:eastAsia="Times New Roman" w:hAnsi="Segoe UI" w:cs="Segoe UI"/>
          <w:color w:val="252525"/>
          <w:sz w:val="21"/>
          <w:szCs w:val="21"/>
          <w:lang w:eastAsia="en-IN"/>
        </w:rPr>
        <w:t xml:space="preserve">The GROUPING function is used to determine whether the columns in the GROUP BY list have been aggregated. Therefore, we can use this function to identify the NULL values and replace </w:t>
      </w:r>
      <w:proofErr w:type="spellStart"/>
      <w:proofErr w:type="gramStart"/>
      <w:r w:rsidRPr="00121D8C">
        <w:rPr>
          <w:rFonts w:ascii="Segoe UI" w:eastAsia="Times New Roman" w:hAnsi="Segoe UI" w:cs="Segoe UI"/>
          <w:color w:val="252525"/>
          <w:sz w:val="21"/>
          <w:szCs w:val="21"/>
          <w:lang w:eastAsia="en-IN"/>
        </w:rPr>
        <w:t>them.</w:t>
      </w:r>
      <w:r w:rsidR="009D3295">
        <w:rPr>
          <w:rFonts w:ascii="Segoe UI" w:eastAsia="Times New Roman" w:hAnsi="Segoe UI" w:cs="Segoe UI"/>
          <w:color w:val="252525"/>
          <w:sz w:val="21"/>
          <w:szCs w:val="21"/>
          <w:lang w:eastAsia="en-IN"/>
        </w:rPr>
        <w:t>instead</w:t>
      </w:r>
      <w:proofErr w:type="spellEnd"/>
      <w:proofErr w:type="gramEnd"/>
      <w:r w:rsidR="009D3295">
        <w:rPr>
          <w:rFonts w:ascii="Segoe UI" w:eastAsia="Times New Roman" w:hAnsi="Segoe UI" w:cs="Segoe UI"/>
          <w:color w:val="252525"/>
          <w:sz w:val="21"/>
          <w:szCs w:val="21"/>
          <w:lang w:eastAsia="en-IN"/>
        </w:rPr>
        <w:t xml:space="preserve"> of null values we can use other wors to make it more presentable .</w:t>
      </w:r>
    </w:p>
    <w:p w14:paraId="565E3A0A" w14:textId="7C84B209" w:rsidR="009D3295" w:rsidRDefault="004644B0"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noProof/>
          <w:color w:val="252525"/>
          <w:sz w:val="21"/>
          <w:szCs w:val="21"/>
          <w:lang w:eastAsia="en-IN"/>
        </w:rPr>
        <w:drawing>
          <wp:inline distT="0" distB="0" distL="0" distR="0" wp14:anchorId="09AF10E3" wp14:editId="3A2F9A6E">
            <wp:extent cx="2857500" cy="2201511"/>
            <wp:effectExtent l="0" t="0" r="0" b="8890"/>
            <wp:docPr id="345902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2407" name="Picture 345902407"/>
                    <pic:cNvPicPr/>
                  </pic:nvPicPr>
                  <pic:blipFill>
                    <a:blip r:embed="rId12">
                      <a:extLst>
                        <a:ext uri="{28A0092B-C50C-407E-A947-70E740481C1C}">
                          <a14:useLocalDpi xmlns:a14="http://schemas.microsoft.com/office/drawing/2010/main" val="0"/>
                        </a:ext>
                      </a:extLst>
                    </a:blip>
                    <a:stretch>
                      <a:fillRect/>
                    </a:stretch>
                  </pic:blipFill>
                  <pic:spPr>
                    <a:xfrm>
                      <a:off x="0" y="0"/>
                      <a:ext cx="2872153" cy="2212800"/>
                    </a:xfrm>
                    <a:prstGeom prst="rect">
                      <a:avLst/>
                    </a:prstGeom>
                  </pic:spPr>
                </pic:pic>
              </a:graphicData>
            </a:graphic>
          </wp:inline>
        </w:drawing>
      </w:r>
    </w:p>
    <w:p w14:paraId="33821550" w14:textId="6235E833" w:rsidR="004644B0" w:rsidRDefault="004644B0"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noProof/>
          <w:color w:val="252525"/>
          <w:sz w:val="21"/>
          <w:szCs w:val="21"/>
          <w:lang w:eastAsia="en-IN"/>
        </w:rPr>
        <w:lastRenderedPageBreak/>
        <w:drawing>
          <wp:inline distT="0" distB="0" distL="0" distR="0" wp14:anchorId="4166A640" wp14:editId="129EF496">
            <wp:extent cx="3406140" cy="2939795"/>
            <wp:effectExtent l="0" t="0" r="3810" b="0"/>
            <wp:docPr id="1990855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55083" name="Picture 1990855083"/>
                    <pic:cNvPicPr/>
                  </pic:nvPicPr>
                  <pic:blipFill>
                    <a:blip r:embed="rId13">
                      <a:extLst>
                        <a:ext uri="{28A0092B-C50C-407E-A947-70E740481C1C}">
                          <a14:useLocalDpi xmlns:a14="http://schemas.microsoft.com/office/drawing/2010/main" val="0"/>
                        </a:ext>
                      </a:extLst>
                    </a:blip>
                    <a:stretch>
                      <a:fillRect/>
                    </a:stretch>
                  </pic:blipFill>
                  <pic:spPr>
                    <a:xfrm>
                      <a:off x="0" y="0"/>
                      <a:ext cx="3429055" cy="2959573"/>
                    </a:xfrm>
                    <a:prstGeom prst="rect">
                      <a:avLst/>
                    </a:prstGeom>
                  </pic:spPr>
                </pic:pic>
              </a:graphicData>
            </a:graphic>
          </wp:inline>
        </w:drawing>
      </w:r>
    </w:p>
    <w:p w14:paraId="1EF52D4B" w14:textId="62D00B07" w:rsidR="0091618D" w:rsidRDefault="0091618D"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 xml:space="preserve">Using </w:t>
      </w:r>
      <w:proofErr w:type="spellStart"/>
      <w:r>
        <w:rPr>
          <w:rFonts w:ascii="Segoe UI" w:eastAsia="Times New Roman" w:hAnsi="Segoe UI" w:cs="Segoe UI"/>
          <w:color w:val="252525"/>
          <w:sz w:val="21"/>
          <w:szCs w:val="21"/>
          <w:lang w:eastAsia="en-IN"/>
        </w:rPr>
        <w:t>cte</w:t>
      </w:r>
      <w:proofErr w:type="spellEnd"/>
      <w:r>
        <w:rPr>
          <w:rFonts w:ascii="Segoe UI" w:eastAsia="Times New Roman" w:hAnsi="Segoe UI" w:cs="Segoe UI"/>
          <w:color w:val="252525"/>
          <w:sz w:val="21"/>
          <w:szCs w:val="21"/>
          <w:lang w:eastAsia="en-IN"/>
        </w:rPr>
        <w:t>:</w:t>
      </w:r>
    </w:p>
    <w:p w14:paraId="7D884E0F" w14:textId="2E2C91F3" w:rsidR="0091618D" w:rsidRDefault="0091618D"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noProof/>
          <w:color w:val="252525"/>
          <w:sz w:val="21"/>
          <w:szCs w:val="21"/>
          <w:lang w:eastAsia="en-IN"/>
        </w:rPr>
        <w:drawing>
          <wp:inline distT="0" distB="0" distL="0" distR="0" wp14:anchorId="74212470" wp14:editId="6243FC15">
            <wp:extent cx="2102760" cy="2362200"/>
            <wp:effectExtent l="0" t="0" r="0" b="0"/>
            <wp:docPr id="1948023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23368" name="Picture 19480233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4260" cy="2386352"/>
                    </a:xfrm>
                    <a:prstGeom prst="rect">
                      <a:avLst/>
                    </a:prstGeom>
                  </pic:spPr>
                </pic:pic>
              </a:graphicData>
            </a:graphic>
          </wp:inline>
        </w:drawing>
      </w:r>
    </w:p>
    <w:p w14:paraId="0A9C975A" w14:textId="26D4211D" w:rsidR="0091618D" w:rsidRDefault="0091618D"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14:paraId="3901E3B0" w14:textId="77777777" w:rsidR="009D3295" w:rsidRPr="009D3295" w:rsidRDefault="009D3295" w:rsidP="009D3295">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14:paraId="5420ED64" w14:textId="77777777" w:rsidR="007E4178" w:rsidRPr="007E4178" w:rsidRDefault="007E4178">
      <w:pPr>
        <w:rPr>
          <w:rFonts w:cstheme="minorHAnsi"/>
        </w:rPr>
      </w:pPr>
    </w:p>
    <w:sectPr w:rsidR="007E4178" w:rsidRPr="007E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01391"/>
    <w:multiLevelType w:val="multilevel"/>
    <w:tmpl w:val="D0F005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5250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C1"/>
    <w:rsid w:val="000131FE"/>
    <w:rsid w:val="002C5BB4"/>
    <w:rsid w:val="004644B0"/>
    <w:rsid w:val="005E78FB"/>
    <w:rsid w:val="007E4178"/>
    <w:rsid w:val="00804C00"/>
    <w:rsid w:val="008528F2"/>
    <w:rsid w:val="0091618D"/>
    <w:rsid w:val="009D3295"/>
    <w:rsid w:val="00A929C1"/>
    <w:rsid w:val="00A94DB9"/>
    <w:rsid w:val="00AB2E50"/>
    <w:rsid w:val="00B225A3"/>
    <w:rsid w:val="00E3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3687"/>
  <w15:chartTrackingRefBased/>
  <w15:docId w15:val="{24EB109D-0DEA-4137-B776-3F9FEDB2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BB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2C5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Malipeddi</dc:creator>
  <cp:keywords/>
  <dc:description/>
  <cp:lastModifiedBy>Gayatri Malipeddi</cp:lastModifiedBy>
  <cp:revision>6</cp:revision>
  <dcterms:created xsi:type="dcterms:W3CDTF">2023-12-09T09:48:00Z</dcterms:created>
  <dcterms:modified xsi:type="dcterms:W3CDTF">2023-12-09T16:18:00Z</dcterms:modified>
</cp:coreProperties>
</file>