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38173A" w14:textId="3EE6540D" w:rsidR="007F7E86" w:rsidRDefault="00000000">
      <w:pPr>
        <w:spacing w:after="80"/>
        <w:jc w:val="center"/>
      </w:pPr>
      <w:r>
        <w:rPr>
          <w:b/>
          <w:bCs/>
          <w:sz w:val="30"/>
          <w:szCs w:val="30"/>
        </w:rPr>
        <w:t xml:space="preserve">Klauzula licencyjna do umowy </w:t>
      </w:r>
      <w:r w:rsidR="00584FB3">
        <w:rPr>
          <w:b/>
          <w:bCs/>
          <w:sz w:val="30"/>
          <w:szCs w:val="30"/>
        </w:rPr>
        <w:t>-</w:t>
      </w:r>
      <w:r>
        <w:rPr>
          <w:b/>
          <w:bCs/>
          <w:sz w:val="30"/>
          <w:szCs w:val="30"/>
        </w:rPr>
        <w:t xml:space="preserve"> </w:t>
      </w:r>
      <w:proofErr w:type="spellStart"/>
      <w:r>
        <w:rPr>
          <w:b/>
          <w:bCs/>
          <w:sz w:val="30"/>
          <w:szCs w:val="30"/>
        </w:rPr>
        <w:t>Harmon</w:t>
      </w:r>
      <w:proofErr w:type="spellEnd"/>
      <w:r>
        <w:rPr>
          <w:b/>
          <w:bCs/>
          <w:sz w:val="30"/>
          <w:szCs w:val="30"/>
        </w:rPr>
        <w:t xml:space="preserve"> PIM</w:t>
      </w:r>
    </w:p>
    <w:p w14:paraId="0A1F9E41" w14:textId="77777777" w:rsidR="00584FB3" w:rsidRDefault="00584FB3">
      <w:pPr>
        <w:spacing w:after="60"/>
        <w:jc w:val="center"/>
        <w:rPr>
          <w:i/>
          <w:iCs/>
          <w:color w:val="666666"/>
          <w:sz w:val="18"/>
          <w:szCs w:val="18"/>
        </w:rPr>
      </w:pPr>
    </w:p>
    <w:p w14:paraId="294DBC2D" w14:textId="77777777" w:rsidR="007F7E86" w:rsidRDefault="00000000">
      <w:pPr>
        <w:spacing w:after="240"/>
        <w:jc w:val="center"/>
      </w:pPr>
      <w:r>
        <w:rPr>
          <w:b/>
          <w:bCs/>
          <w:sz w:val="24"/>
          <w:szCs w:val="24"/>
        </w:rPr>
        <w:t>Licencja na Oprogramowanie</w:t>
      </w:r>
    </w:p>
    <w:p w14:paraId="2638D0EF" w14:textId="77777777" w:rsidR="007F7E86" w:rsidRDefault="00000000">
      <w:pPr>
        <w:spacing w:after="160"/>
        <w:jc w:val="both"/>
      </w:pPr>
      <w:r>
        <w:rPr>
          <w:b/>
          <w:bCs/>
        </w:rPr>
        <w:t xml:space="preserve">1. Definicje. </w:t>
      </w:r>
      <w:r>
        <w:t>Na potrzeby niniejszego paragrafu:</w:t>
      </w:r>
    </w:p>
    <w:p w14:paraId="6CB41858" w14:textId="2220CFCD" w:rsidR="007F7E86" w:rsidRDefault="00000000">
      <w:pPr>
        <w:spacing w:after="120"/>
        <w:ind w:left="567" w:hanging="340"/>
        <w:jc w:val="both"/>
      </w:pPr>
      <w:r>
        <w:t xml:space="preserve">a) </w:t>
      </w:r>
      <w:r>
        <w:rPr>
          <w:b/>
          <w:bCs/>
        </w:rPr>
        <w:t>Oprogramowanie</w:t>
      </w:r>
      <w:r>
        <w:t xml:space="preserve"> </w:t>
      </w:r>
      <w:r w:rsidR="00584FB3">
        <w:t>-</w:t>
      </w:r>
      <w:r>
        <w:t xml:space="preserve"> system </w:t>
      </w:r>
      <w:proofErr w:type="spellStart"/>
      <w:r>
        <w:t>Harmon</w:t>
      </w:r>
      <w:proofErr w:type="spellEnd"/>
      <w:r>
        <w:t xml:space="preserve"> PIM w wersji i konfiguracji wskazanej w Umowie, wraz z dostarczonymi przez Licencjodawcę aktualizacjami, poprawkami i dokumentacją, z wyłączeniem komponentów oznaczonych jako dostępne wyłącznie w planach </w:t>
      </w:r>
      <w:proofErr w:type="spellStart"/>
      <w:r>
        <w:t>Cloud</w:t>
      </w:r>
      <w:proofErr w:type="spellEnd"/>
      <w:r>
        <w:t xml:space="preserve">, </w:t>
      </w:r>
      <w:proofErr w:type="spellStart"/>
      <w:r>
        <w:t>Cloud</w:t>
      </w:r>
      <w:proofErr w:type="spellEnd"/>
      <w:r>
        <w:t xml:space="preserve"> Pro lub Enterprise</w:t>
      </w:r>
    </w:p>
    <w:p w14:paraId="5416D8A9" w14:textId="65EF4E16" w:rsidR="007F7E86" w:rsidRDefault="00000000">
      <w:pPr>
        <w:spacing w:after="120"/>
        <w:ind w:left="567" w:hanging="340"/>
        <w:jc w:val="both"/>
      </w:pPr>
      <w:r>
        <w:t xml:space="preserve">b) </w:t>
      </w:r>
      <w:r>
        <w:rPr>
          <w:b/>
          <w:bCs/>
        </w:rPr>
        <w:t>Własna Instancja</w:t>
      </w:r>
      <w:r>
        <w:t xml:space="preserve"> </w:t>
      </w:r>
      <w:r w:rsidR="00584FB3">
        <w:t>-</w:t>
      </w:r>
      <w:r>
        <w:t xml:space="preserve"> wdrożenie Oprogramowania kontrolowane przez Licencjobiorcę lub podmiot z Grupy Licencjobiorcy i wykorzystywane na potrzeby własnej działalności Grupy Licencjobiorcy, uruchomione na infrastrukturze własnej lub wynajętej na własny rachunek (serwer, kolokacja, chmura obliczeniowa); wdrożenie nie stanowi Własnej Instancji, jeżeli dostęp do Oprogramowania jest oferowany osobom trzecim jako samodzielny produkt lub usługa albo jeżeli instancja służy do świadczenia osobom trzecim usługi zarządzania ich informacją produktową;</w:t>
      </w:r>
    </w:p>
    <w:p w14:paraId="0B82AC6E" w14:textId="4240CFA8" w:rsidR="007F7E86" w:rsidRDefault="00000000">
      <w:pPr>
        <w:spacing w:after="120"/>
        <w:ind w:left="567" w:hanging="340"/>
        <w:jc w:val="both"/>
      </w:pPr>
      <w:r>
        <w:t xml:space="preserve">c) </w:t>
      </w:r>
      <w:r>
        <w:rPr>
          <w:b/>
          <w:bCs/>
        </w:rPr>
        <w:t>Grupa Licencjobiorcy</w:t>
      </w:r>
      <w:r>
        <w:t xml:space="preserve"> </w:t>
      </w:r>
      <w:r w:rsidR="00584FB3">
        <w:t>-</w:t>
      </w:r>
      <w:r>
        <w:t xml:space="preserve"> Licencjobiorca oraz podmioty, które go kontrolują, są przez niego kontrolowane lub pozostają z nim pod wspólną kontrolą, przy czym kontrola oznacza ponad 50% udziałów lub głosów albo faktyczną możliwość kierowania działalnością podmiotu; podmiot, który przestaje należeć do Grupy Licencjobiorcy, traci uprawnienia z licencji i niezwłocznie usuwa posiadane kopie Oprogramowania;</w:t>
      </w:r>
    </w:p>
    <w:p w14:paraId="2F1DB40E" w14:textId="6A925D73" w:rsidR="007F7E86" w:rsidRDefault="00000000">
      <w:pPr>
        <w:spacing w:after="120"/>
        <w:ind w:left="567" w:hanging="340"/>
        <w:jc w:val="both"/>
      </w:pPr>
      <w:r>
        <w:t xml:space="preserve">d) </w:t>
      </w:r>
      <w:r>
        <w:rPr>
          <w:b/>
          <w:bCs/>
        </w:rPr>
        <w:t>Modyfikacje</w:t>
      </w:r>
      <w:r>
        <w:t xml:space="preserve"> </w:t>
      </w:r>
      <w:r w:rsidR="00584FB3">
        <w:t>-</w:t>
      </w:r>
      <w:r>
        <w:t xml:space="preserve"> wszelkie zmiany, rozszerzenia, moduły i integracje Oprogramowania wykonane przez Licencjobiorcę lub na jego zlecenie;</w:t>
      </w:r>
    </w:p>
    <w:p w14:paraId="21914A7D" w14:textId="0F281282" w:rsidR="007F7E86" w:rsidRDefault="00000000">
      <w:pPr>
        <w:spacing w:after="120"/>
        <w:ind w:left="567" w:hanging="340"/>
        <w:jc w:val="both"/>
      </w:pPr>
      <w:r>
        <w:t xml:space="preserve">e) </w:t>
      </w:r>
      <w:r>
        <w:rPr>
          <w:b/>
          <w:bCs/>
        </w:rPr>
        <w:t>Produkt Konkurencyjny</w:t>
      </w:r>
      <w:r>
        <w:t xml:space="preserve"> </w:t>
      </w:r>
      <w:r w:rsidR="00584FB3">
        <w:t>-</w:t>
      </w:r>
      <w:r>
        <w:t xml:space="preserve"> produkt lub usługa oferowane osobom trzecim (odpłatnie lub nieodpłatnie), których wartość w całości lub w istotnej części wynika z funkcjonalności lub kodu Oprogramowania, w szczególności system PIM oferowany jako oprogramowanie lub usługa, hosting Oprogramowania na rzecz osób trzecich lub produkt z wbudowanym Oprogramowaniem.</w:t>
      </w:r>
    </w:p>
    <w:p w14:paraId="5DE3693C" w14:textId="7A039A26" w:rsidR="007F7E86" w:rsidRDefault="00000000">
      <w:pPr>
        <w:spacing w:after="160"/>
        <w:jc w:val="both"/>
      </w:pPr>
      <w:r>
        <w:rPr>
          <w:b/>
          <w:bCs/>
        </w:rPr>
        <w:t xml:space="preserve">2. Udzielenie licencji. </w:t>
      </w:r>
      <w:r>
        <w:t>Z chwilą</w:t>
      </w:r>
      <w:r w:rsidR="00584FB3">
        <w:t xml:space="preserve"> </w:t>
      </w:r>
      <w:r>
        <w:t>wydania Oprogramowania Licencjobiorcy</w:t>
      </w:r>
      <w:r w:rsidR="00584FB3">
        <w:t xml:space="preserve">, </w:t>
      </w:r>
      <w:r>
        <w:t>Licencjodawca udziela Licencjobiorcy licencji niewyłącznej, nieprzenoszalnej, bez prawa udzielania sublicencji (z zastrzeżeniem zezwoleń z ust. 6), bez ograniczeń terytorialnych, na czas nieoznaczony, na korzystanie z Oprogramowania wyłącznie w ramach Własnej Instancji i wyłącznie na wewnętrzne potrzeby Grupy Licencjobiorcy.</w:t>
      </w:r>
    </w:p>
    <w:p w14:paraId="78491C1A" w14:textId="77777777" w:rsidR="007F7E86" w:rsidRDefault="00000000">
      <w:pPr>
        <w:spacing w:after="160"/>
        <w:jc w:val="both"/>
      </w:pPr>
      <w:r>
        <w:rPr>
          <w:b/>
          <w:bCs/>
        </w:rPr>
        <w:t xml:space="preserve">3. Pola eksploatacji. </w:t>
      </w:r>
      <w:r>
        <w:t>Licencja obejmuje następujące pola eksploatacji (art. 74 ust. 4 ustawy z dnia 4 lutego 1994 r. o prawie autorskim i prawach pokrewnych):</w:t>
      </w:r>
    </w:p>
    <w:p w14:paraId="27C81492" w14:textId="265883F8" w:rsidR="007F7E86" w:rsidRDefault="00000000">
      <w:pPr>
        <w:spacing w:after="120"/>
        <w:ind w:left="567" w:hanging="340"/>
        <w:jc w:val="both"/>
      </w:pPr>
      <w:r>
        <w:t xml:space="preserve">a) trwałe lub czasowe zwielokrotnianie Oprogramowania w całości lub w części, jakimikolwiek środkami i w jakiejkolwiek formie, w zakresie niezbędnym do jego wprowadzania, wyświetlania, stosowania, przekazywania i przechowywania w ramach Własnej Instancji </w:t>
      </w:r>
      <w:r w:rsidR="00584FB3">
        <w:t>-</w:t>
      </w:r>
      <w:r>
        <w:t xml:space="preserve"> w tym instalacja, uruchamianie, sporządzanie kopii zapasowych oraz utrzymywanie własnych środowisk testowych, deweloperskich i awaryjnych;</w:t>
      </w:r>
    </w:p>
    <w:p w14:paraId="41C9F9EF" w14:textId="188545B3" w:rsidR="007F7E86" w:rsidRDefault="00000000">
      <w:pPr>
        <w:spacing w:after="120"/>
        <w:ind w:left="567" w:hanging="340"/>
        <w:jc w:val="both"/>
      </w:pPr>
      <w:r>
        <w:t xml:space="preserve">b) tłumaczenie, przystosowywanie, zmiany układu oraz wprowadzanie jakichkolwiek innych zmian w Oprogramowaniu, w tym tworzenie Modyfikacji </w:t>
      </w:r>
      <w:r w:rsidR="00584FB3">
        <w:t>-</w:t>
      </w:r>
      <w:r>
        <w:t xml:space="preserve"> wyłącznie w celu korzystania z Oprogramowania w ramach Własnej Instancji.</w:t>
      </w:r>
    </w:p>
    <w:p w14:paraId="7C8617F1" w14:textId="77894F4C" w:rsidR="007F7E86" w:rsidRDefault="00000000">
      <w:pPr>
        <w:spacing w:after="160"/>
        <w:jc w:val="both"/>
      </w:pPr>
      <w:r>
        <w:t xml:space="preserve">Licencja nie obejmuje pola eksploatacji, o którym mowa w art. 74 ust. 4 pkt 3 tej ustawy (rozpowszechnianie, w tym najem lub użyczenie, Oprogramowania lub jego kopii) </w:t>
      </w:r>
      <w:r w:rsidR="00584FB3">
        <w:t>-</w:t>
      </w:r>
      <w:r>
        <w:t xml:space="preserve"> z zastrzeżeniem zezwoleń, o których mowa w ust. 6.</w:t>
      </w:r>
    </w:p>
    <w:p w14:paraId="3F517BC0" w14:textId="3BF325B6" w:rsidR="007F7E86" w:rsidRDefault="00000000">
      <w:pPr>
        <w:spacing w:after="160"/>
        <w:jc w:val="both"/>
      </w:pPr>
      <w:r>
        <w:rPr>
          <w:b/>
          <w:bCs/>
        </w:rPr>
        <w:t xml:space="preserve">4. Modyfikacje. </w:t>
      </w:r>
      <w:r>
        <w:t xml:space="preserve">Licencjobiorca może tworzyć Modyfikacje. Licencjodawca zezwala Licencjobiorcy na wykonywanie zależnych praw autorskich do Modyfikacji stanowiących opracowanie Oprogramowania wyłącznie w zakresie korzystania z nich w ramach Własnej Instancji; rozporządzanie </w:t>
      </w:r>
      <w:r>
        <w:lastRenderedPageBreak/>
        <w:t xml:space="preserve">takimi Modyfikacjami na rzecz osób trzecich wymaga uprzedniej zgody Licencjodawcy wyrażonej co najmniej w formie dokumentowej. Prawa do tych elementów Modyfikacji, które stanowią samodzielne utwory i nie zawierają kodu Oprogramowania (np. odrębne moduły komunikujące się z Oprogramowaniem wyłącznie przez API), pozostają przy Licencjobiorcy </w:t>
      </w:r>
      <w:r w:rsidR="00584FB3">
        <w:t>-</w:t>
      </w:r>
      <w:r>
        <w:t xml:space="preserve"> z zastrzeżeniem ust. 5 lit. b) i c).</w:t>
      </w:r>
    </w:p>
    <w:p w14:paraId="340550B0" w14:textId="77777777" w:rsidR="007F7E86" w:rsidRDefault="00000000">
      <w:pPr>
        <w:spacing w:after="160"/>
        <w:jc w:val="both"/>
      </w:pPr>
      <w:r>
        <w:rPr>
          <w:b/>
          <w:bCs/>
        </w:rPr>
        <w:t xml:space="preserve">5. Ograniczenia. </w:t>
      </w:r>
      <w:r>
        <w:t>Licencjobiorca nie jest uprawniony do:</w:t>
      </w:r>
    </w:p>
    <w:p w14:paraId="4AF544E8" w14:textId="62DD8804" w:rsidR="007F7E86" w:rsidRDefault="00000000">
      <w:pPr>
        <w:spacing w:after="120"/>
        <w:ind w:left="567" w:hanging="340"/>
        <w:jc w:val="both"/>
      </w:pPr>
      <w:r>
        <w:t xml:space="preserve">a) przekazywania, rozpowszechniania, publikowania, sprzedaży, najmu, użyczenia, sublicencjonowania ani udostępniania Oprogramowania </w:t>
      </w:r>
      <w:r w:rsidR="00584FB3">
        <w:t>-</w:t>
      </w:r>
      <w:r>
        <w:t xml:space="preserve"> w oryginale lub w wersji zmodyfikowanej, w całości lub w części </w:t>
      </w:r>
      <w:r w:rsidR="00584FB3">
        <w:t>-</w:t>
      </w:r>
      <w:r>
        <w:t xml:space="preserve"> osobom spoza Grupy Licencjobiorcy, z zastrzeżeniem ust. 6;</w:t>
      </w:r>
    </w:p>
    <w:p w14:paraId="3E61515F" w14:textId="77777777" w:rsidR="007F7E86" w:rsidRDefault="00000000">
      <w:pPr>
        <w:spacing w:after="120"/>
        <w:ind w:left="567" w:hanging="340"/>
        <w:jc w:val="both"/>
      </w:pPr>
      <w:r>
        <w:t xml:space="preserve">b) oferowania Oprogramowania lub jego funkcjonalności osobom trzecim jako usługi (w tym SaaS, hosting zarządzany, </w:t>
      </w:r>
      <w:proofErr w:type="spellStart"/>
      <w:r>
        <w:t>white</w:t>
      </w:r>
      <w:proofErr w:type="spellEnd"/>
      <w:r>
        <w:t xml:space="preserve"> </w:t>
      </w:r>
      <w:proofErr w:type="spellStart"/>
      <w:r>
        <w:t>label</w:t>
      </w:r>
      <w:proofErr w:type="spellEnd"/>
      <w:r>
        <w:t>), odpłatnie lub nieodpłatnie;</w:t>
      </w:r>
    </w:p>
    <w:p w14:paraId="367B823A" w14:textId="77777777" w:rsidR="007F7E86" w:rsidRDefault="00000000">
      <w:pPr>
        <w:spacing w:after="120"/>
        <w:ind w:left="567" w:hanging="340"/>
        <w:jc w:val="both"/>
      </w:pPr>
      <w:r>
        <w:t>c) wykorzystywania Oprogramowania, jego kodu lub Modyfikacji do stworzenia lub oferowania Produktu Konkurencyjnego, w tym wykorzystywania kodu Oprogramowania jako materiału do trenowania modeli sztucznej inteligencji lub jako wzorca do odtworzenia jego funkcjonalności;</w:t>
      </w:r>
    </w:p>
    <w:p w14:paraId="3B3FC74F" w14:textId="77777777" w:rsidR="007F7E86" w:rsidRDefault="00000000">
      <w:pPr>
        <w:spacing w:after="120"/>
        <w:ind w:left="567" w:hanging="340"/>
        <w:jc w:val="both"/>
      </w:pPr>
      <w:r>
        <w:t>d) usuwania lub obchodzenia mechanizmów technicznych ograniczających dostęp do komponentów lub funkcji objętych planami płatnymi lub odrębną licencją;</w:t>
      </w:r>
    </w:p>
    <w:p w14:paraId="18CDEC2E" w14:textId="77777777" w:rsidR="007F7E86" w:rsidRDefault="00000000">
      <w:pPr>
        <w:spacing w:after="120"/>
        <w:ind w:left="567" w:hanging="340"/>
        <w:jc w:val="both"/>
      </w:pPr>
      <w:r>
        <w:t>e) usuwania, zmieniania lub zasłaniania not licencyjnych, informacji o prawach autorskich oraz innych oznaczeń Licencjodawcy umieszczonych w Oprogramowaniu.</w:t>
      </w:r>
    </w:p>
    <w:p w14:paraId="2EEA6951" w14:textId="1416D5E7" w:rsidR="007F7E86" w:rsidRDefault="00000000">
      <w:pPr>
        <w:spacing w:after="160"/>
        <w:jc w:val="both"/>
      </w:pPr>
      <w:r>
        <w:rPr>
          <w:b/>
          <w:bCs/>
        </w:rPr>
        <w:t xml:space="preserve">6. Zezwolenia. </w:t>
      </w:r>
      <w:r>
        <w:t xml:space="preserve">Licencjodawca zezwala na następujące działania </w:t>
      </w:r>
      <w:r w:rsidR="00584FB3">
        <w:t>-</w:t>
      </w:r>
      <w:r>
        <w:t xml:space="preserve"> nie stanowią one naruszenia licencji:</w:t>
      </w:r>
    </w:p>
    <w:p w14:paraId="71D722A3" w14:textId="77777777" w:rsidR="007F7E86" w:rsidRDefault="00000000">
      <w:pPr>
        <w:spacing w:after="120"/>
        <w:ind w:left="567" w:hanging="340"/>
        <w:jc w:val="both"/>
      </w:pPr>
      <w:r>
        <w:t>a) udzielenie dostępu do Własnej Instancji pracownikom i współpracownikom podmiotów z Grupy Licencjobiorcy;</w:t>
      </w:r>
    </w:p>
    <w:p w14:paraId="6558BBBA" w14:textId="085B41A4" w:rsidR="007F7E86" w:rsidRDefault="00000000">
      <w:pPr>
        <w:spacing w:after="120"/>
        <w:ind w:left="567" w:hanging="340"/>
        <w:jc w:val="both"/>
      </w:pPr>
      <w:r>
        <w:t xml:space="preserve">b) udzielenie dostępu do Oprogramowania, w tym </w:t>
      </w:r>
      <w:r w:rsidR="00584FB3">
        <w:t>-</w:t>
      </w:r>
      <w:r>
        <w:t xml:space="preserve"> w niezbędnym zakresie </w:t>
      </w:r>
      <w:r w:rsidR="00584FB3">
        <w:t>-</w:t>
      </w:r>
      <w:r>
        <w:t xml:space="preserve"> do jego kodu źródłowego, podwykonawcom i usługodawcom działającym wyłącznie na rzecz Licencjobiorcy przy wdrożeniu, utrzymaniu lub rozwoju Własnej Instancji, pod warunkiem zobowiązania ich do przestrzegania ograniczeń licencji wynikających z Umowy; za działania i zaniechania tych podmiotów Licencjobiorca odpowiada jak za działania i zaniechania własne;</w:t>
      </w:r>
    </w:p>
    <w:p w14:paraId="1826B9CC" w14:textId="77777777" w:rsidR="007F7E86" w:rsidRDefault="00000000">
      <w:pPr>
        <w:spacing w:after="120"/>
        <w:ind w:left="567" w:hanging="340"/>
        <w:jc w:val="both"/>
      </w:pPr>
      <w:r>
        <w:t>c) udzielenie osobom trzecim (np. dostawcom, dystrybutorom, agencjom) dostępu do interfejsów Własnej Instancji (kont użytkowników) w celu współpracy nad danymi produktowymi Grupy Licencjobiorcy;</w:t>
      </w:r>
    </w:p>
    <w:p w14:paraId="20B277D1" w14:textId="6EFD30CA" w:rsidR="007F7E86" w:rsidRDefault="00000000">
      <w:pPr>
        <w:spacing w:after="120"/>
        <w:ind w:left="567" w:hanging="340"/>
        <w:jc w:val="both"/>
      </w:pPr>
      <w:r>
        <w:t xml:space="preserve">d) udostępnianie osobom trzecim rezultatów działania Oprogramowania: danych produktowych, </w:t>
      </w:r>
      <w:proofErr w:type="spellStart"/>
      <w:r>
        <w:t>feedów</w:t>
      </w:r>
      <w:proofErr w:type="spellEnd"/>
      <w:r>
        <w:t xml:space="preserve">, eksportów, wygenerowanych plików i treści oraz własnych API Licencjobiorcy opartych na tych danych </w:t>
      </w:r>
      <w:r w:rsidR="00584FB3">
        <w:t>-</w:t>
      </w:r>
      <w:r>
        <w:t xml:space="preserve"> co nie obejmuje oferowania osobom trzecim dostępu do Oprogramowania ani jego natywnego API jako produktu lub usługi;</w:t>
      </w:r>
    </w:p>
    <w:p w14:paraId="79AB42F2" w14:textId="43CD75D9" w:rsidR="007F7E86" w:rsidRDefault="00000000">
      <w:pPr>
        <w:spacing w:after="120"/>
        <w:ind w:left="567" w:hanging="340"/>
        <w:jc w:val="both"/>
      </w:pPr>
      <w:r>
        <w:t xml:space="preserve">e) świadczenie przez Licencjobiorcę usług wdrożeniowych, konsultingowych, utrzymaniowych lub rozwojowych na rzecz osób trzecich korzystających z Oprogramowania na podstawie własnych licencji </w:t>
      </w:r>
      <w:r w:rsidR="00584FB3">
        <w:t>-</w:t>
      </w:r>
      <w:r>
        <w:t xml:space="preserve"> wyłącznie w ramach instancji tych osób.</w:t>
      </w:r>
    </w:p>
    <w:p w14:paraId="3A343CB2" w14:textId="5FCC97D5" w:rsidR="007F7E86" w:rsidRDefault="00000000">
      <w:pPr>
        <w:spacing w:after="160"/>
        <w:jc w:val="both"/>
      </w:pPr>
      <w:r>
        <w:rPr>
          <w:b/>
          <w:bCs/>
        </w:rPr>
        <w:t xml:space="preserve">7. Naruszenia. </w:t>
      </w:r>
      <w:r>
        <w:t xml:space="preserve">W przypadku korzystania z Oprogramowania z naruszeniem Umowy Licencjodawca wezwie Licencjobiorcę do zaprzestania naruszeń, wyznaczając mu w tym celu termin nie krótszy niż 30 dni. Po bezskutecznym upływie tego terminu Licencjodawca może wypowiedzieć licencję ze skutkiem natychmiastowym. </w:t>
      </w:r>
    </w:p>
    <w:p w14:paraId="01093908" w14:textId="46E99E0B" w:rsidR="007F7E86" w:rsidRDefault="00000000">
      <w:pPr>
        <w:spacing w:after="160"/>
        <w:jc w:val="both"/>
      </w:pPr>
      <w:r>
        <w:rPr>
          <w:b/>
          <w:bCs/>
        </w:rPr>
        <w:t xml:space="preserve">8. Skutki wygaśnięcia. </w:t>
      </w:r>
      <w:r>
        <w:t xml:space="preserve">Po wygaśnięciu lub wypowiedzeniu licencji Licencjobiorca niezwłocznie zaprzestanie korzystania z Oprogramowania oraz usunie jego kopie </w:t>
      </w:r>
      <w:r w:rsidR="00584FB3">
        <w:t>-</w:t>
      </w:r>
      <w:r>
        <w:t xml:space="preserve"> w tym Modyfikacje zawierające kod Oprogramowania </w:t>
      </w:r>
      <w:r w:rsidR="00584FB3">
        <w:t>-</w:t>
      </w:r>
      <w:r>
        <w:t xml:space="preserve"> ze swojej infrastruktury i zapewni ich usunięcie przez podwykonawców, o których mowa w ust. 6 lit. b). Na żądanie Licencjodawcy Licencjobiorca potwierdzi usunięcie na piśmie. Dane produktowe zgromadzone w Oprogramowaniu pozostają własnością Licencjobiorcy </w:t>
      </w:r>
      <w:r w:rsidR="00584FB3">
        <w:t>-</w:t>
      </w:r>
      <w:r>
        <w:t xml:space="preserve"> przed usunięciem instancji Licencjobiorca ma prawo wyeksportować swoje dane.</w:t>
      </w:r>
    </w:p>
    <w:p w14:paraId="59DD9C81" w14:textId="225AB204" w:rsidR="007F7E86" w:rsidRDefault="00000000">
      <w:pPr>
        <w:spacing w:after="160"/>
        <w:jc w:val="both"/>
      </w:pPr>
      <w:r>
        <w:rPr>
          <w:b/>
          <w:bCs/>
        </w:rPr>
        <w:lastRenderedPageBreak/>
        <w:t xml:space="preserve">9. Wynagrodzenie. </w:t>
      </w:r>
      <w:r>
        <w:t xml:space="preserve">Licencja zostaje udzielona nieodpłatnie </w:t>
      </w:r>
      <w:r w:rsidR="00584FB3">
        <w:t>-</w:t>
      </w:r>
      <w:r>
        <w:t xml:space="preserve"> dotyczy wdrożeń w modelu </w:t>
      </w:r>
      <w:proofErr w:type="spellStart"/>
      <w:r>
        <w:t>self</w:t>
      </w:r>
      <w:proofErr w:type="spellEnd"/>
      <w:r>
        <w:t xml:space="preserve">-host na warunkach publicznej licencji </w:t>
      </w:r>
      <w:proofErr w:type="spellStart"/>
      <w:r>
        <w:t>Harmon</w:t>
      </w:r>
      <w:proofErr w:type="spellEnd"/>
      <w:r>
        <w:t xml:space="preserve"> PIM.</w:t>
      </w:r>
    </w:p>
    <w:p w14:paraId="25C9EE56" w14:textId="77777777" w:rsidR="007F7E86" w:rsidRDefault="00000000">
      <w:pPr>
        <w:spacing w:after="160"/>
        <w:jc w:val="both"/>
      </w:pPr>
      <w:r>
        <w:rPr>
          <w:b/>
          <w:bCs/>
        </w:rPr>
        <w:t xml:space="preserve">10. Zastrzeżenie praw. </w:t>
      </w:r>
      <w:r>
        <w:t xml:space="preserve">Umowa nie przenosi na Licencjobiorcę autorskich praw majątkowych do Oprogramowania. Wszelkie prawa, które nie zostały wyraźnie przyznane w niniejszym paragrafie, są zastrzeżone dla Licencjodawcy. Umowa nie przyznaje Licencjobiorcy żadnych praw do nazwy, logo ani znaków towarowych </w:t>
      </w:r>
      <w:proofErr w:type="spellStart"/>
      <w:r>
        <w:t>Harmon</w:t>
      </w:r>
      <w:proofErr w:type="spellEnd"/>
      <w:r>
        <w:t xml:space="preserve"> PIM. W zakresie uregulowanym w niniejszym paragrafie jego postanowienia mają pierwszeństwo przed publiczną licencją </w:t>
      </w:r>
      <w:proofErr w:type="spellStart"/>
      <w:r>
        <w:t>Harmon</w:t>
      </w:r>
      <w:proofErr w:type="spellEnd"/>
      <w:r>
        <w:t xml:space="preserve"> PIM (</w:t>
      </w:r>
      <w:proofErr w:type="spellStart"/>
      <w:r>
        <w:t>Sustainable</w:t>
      </w:r>
      <w:proofErr w:type="spellEnd"/>
      <w:r>
        <w:t xml:space="preserve"> </w:t>
      </w:r>
      <w:proofErr w:type="spellStart"/>
      <w:r>
        <w:t>Use</w:t>
      </w:r>
      <w:proofErr w:type="spellEnd"/>
      <w:r>
        <w:t xml:space="preserve"> License).</w:t>
      </w:r>
    </w:p>
    <w:p w14:paraId="7C09050E" w14:textId="29FD7D59" w:rsidR="007F7E86" w:rsidRDefault="007F7E86">
      <w:pPr>
        <w:spacing w:after="140"/>
        <w:ind w:left="425" w:hanging="425"/>
        <w:jc w:val="both"/>
      </w:pPr>
    </w:p>
    <w:sectPr w:rsidR="007F7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D17AD3"/>
    <w:multiLevelType w:val="hybridMultilevel"/>
    <w:tmpl w:val="83FA6E1A"/>
    <w:lvl w:ilvl="0" w:tplc="686434C6">
      <w:start w:val="1"/>
      <w:numFmt w:val="bullet"/>
      <w:lvlText w:val="●"/>
      <w:lvlJc w:val="left"/>
      <w:pPr>
        <w:ind w:left="720" w:hanging="360"/>
      </w:pPr>
    </w:lvl>
    <w:lvl w:ilvl="1" w:tplc="ED42A5F2">
      <w:start w:val="1"/>
      <w:numFmt w:val="bullet"/>
      <w:lvlText w:val="○"/>
      <w:lvlJc w:val="left"/>
      <w:pPr>
        <w:ind w:left="1440" w:hanging="360"/>
      </w:pPr>
    </w:lvl>
    <w:lvl w:ilvl="2" w:tplc="B276D798">
      <w:start w:val="1"/>
      <w:numFmt w:val="bullet"/>
      <w:lvlText w:val="■"/>
      <w:lvlJc w:val="left"/>
      <w:pPr>
        <w:ind w:left="2160" w:hanging="360"/>
      </w:pPr>
    </w:lvl>
    <w:lvl w:ilvl="3" w:tplc="8B888CEC">
      <w:start w:val="1"/>
      <w:numFmt w:val="bullet"/>
      <w:lvlText w:val="●"/>
      <w:lvlJc w:val="left"/>
      <w:pPr>
        <w:ind w:left="2880" w:hanging="360"/>
      </w:pPr>
    </w:lvl>
    <w:lvl w:ilvl="4" w:tplc="CB9CD360">
      <w:start w:val="1"/>
      <w:numFmt w:val="bullet"/>
      <w:lvlText w:val="○"/>
      <w:lvlJc w:val="left"/>
      <w:pPr>
        <w:ind w:left="3600" w:hanging="360"/>
      </w:pPr>
    </w:lvl>
    <w:lvl w:ilvl="5" w:tplc="97D69A7E">
      <w:start w:val="1"/>
      <w:numFmt w:val="bullet"/>
      <w:lvlText w:val="■"/>
      <w:lvlJc w:val="left"/>
      <w:pPr>
        <w:ind w:left="4320" w:hanging="360"/>
      </w:pPr>
    </w:lvl>
    <w:lvl w:ilvl="6" w:tplc="43A22FA6">
      <w:start w:val="1"/>
      <w:numFmt w:val="bullet"/>
      <w:lvlText w:val="●"/>
      <w:lvlJc w:val="left"/>
      <w:pPr>
        <w:ind w:left="5040" w:hanging="360"/>
      </w:pPr>
    </w:lvl>
    <w:lvl w:ilvl="7" w:tplc="4774BDC0">
      <w:start w:val="1"/>
      <w:numFmt w:val="bullet"/>
      <w:lvlText w:val="●"/>
      <w:lvlJc w:val="left"/>
      <w:pPr>
        <w:ind w:left="5760" w:hanging="360"/>
      </w:pPr>
    </w:lvl>
    <w:lvl w:ilvl="8" w:tplc="06927F5A">
      <w:start w:val="1"/>
      <w:numFmt w:val="bullet"/>
      <w:lvlText w:val="●"/>
      <w:lvlJc w:val="left"/>
      <w:pPr>
        <w:ind w:left="6480" w:hanging="360"/>
      </w:pPr>
    </w:lvl>
  </w:abstractNum>
  <w:num w:numId="1" w16cid:durableId="11902952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E86"/>
    <w:rsid w:val="00276A38"/>
    <w:rsid w:val="00584FB3"/>
    <w:rsid w:val="007F7E86"/>
    <w:rsid w:val="00AF1987"/>
    <w:rsid w:val="00E37E4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12326718"/>
  <w15:docId w15:val="{3EFC6784-2F0E-8149-8A2E-9B9CBA35F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semiHidden/>
    <w:unhideWhenUsed/>
    <w:qFormat/>
    <w:pPr>
      <w:outlineLvl w:val="1"/>
    </w:pPr>
    <w:rPr>
      <w:color w:val="2E74B5"/>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1108</Words>
  <Characters>6650</Characters>
  <Application>Microsoft Office Word</Application>
  <DocSecurity>0</DocSecurity>
  <Lines>55</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Marcin Lipiec</cp:lastModifiedBy>
  <cp:revision>3</cp:revision>
  <dcterms:created xsi:type="dcterms:W3CDTF">2026-08-07T12:07:00Z</dcterms:created>
  <dcterms:modified xsi:type="dcterms:W3CDTF">2026-08-10T13:21:00Z</dcterms:modified>
</cp:coreProperties>
</file>