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EE46" w14:textId="77777777" w:rsidR="00D841F2" w:rsidRDefault="00D841F2" w:rsidP="00236273">
      <w:bookmarkStart w:id="0" w:name="scroll-bookmark-1"/>
      <w:bookmarkStart w:id="1" w:name="1"/>
      <w:bookmarkEnd w:id="0"/>
    </w:p>
    <w:p w14:paraId="234FD92F" w14:textId="77777777" w:rsidR="00D841F2" w:rsidRDefault="00D841F2" w:rsidP="00CF0B4F"/>
    <w:p w14:paraId="494BAD2D" w14:textId="77777777" w:rsidR="00852D83" w:rsidRDefault="00852D83" w:rsidP="00CF0B4F"/>
    <w:p w14:paraId="773F6DA9" w14:textId="77777777" w:rsidR="00852D83" w:rsidRDefault="00852D83" w:rsidP="00CF0B4F"/>
    <w:p w14:paraId="575EF630" w14:textId="77777777" w:rsidR="00852D83" w:rsidRDefault="00852D83" w:rsidP="00CF0B4F"/>
    <w:p w14:paraId="71176AC6" w14:textId="77777777" w:rsidR="00CF0B4F" w:rsidRDefault="00CF0B4F" w:rsidP="00CF0B4F"/>
    <w:p w14:paraId="2A6817E1" w14:textId="234EDD61" w:rsidR="00CF0B4F" w:rsidRPr="0096331E" w:rsidRDefault="0096331E" w:rsidP="0096331E">
      <w:pPr>
        <w:jc w:val="center"/>
        <w:rPr>
          <w:sz w:val="44"/>
          <w:szCs w:val="44"/>
        </w:rPr>
      </w:pPr>
      <w:r w:rsidRPr="0096331E">
        <w:rPr>
          <w:sz w:val="44"/>
          <w:szCs w:val="44"/>
        </w:rPr>
        <w:t>MLOps Inference Platform: Designing a Scalable</w:t>
      </w:r>
      <w:r>
        <w:rPr>
          <w:sz w:val="44"/>
          <w:szCs w:val="44"/>
        </w:rPr>
        <w:t xml:space="preserve"> </w:t>
      </w:r>
      <w:r w:rsidRPr="0096331E">
        <w:rPr>
          <w:sz w:val="44"/>
          <w:szCs w:val="44"/>
        </w:rPr>
        <w:t xml:space="preserve">Architecture </w:t>
      </w:r>
    </w:p>
    <w:p w14:paraId="7668E694" w14:textId="77777777" w:rsidR="00CF0B4F" w:rsidRDefault="00CF0B4F" w:rsidP="00CF0B4F"/>
    <w:p w14:paraId="3162C5C9" w14:textId="77777777" w:rsidR="00CF0B4F" w:rsidRDefault="00CF0B4F" w:rsidP="00CF0B4F"/>
    <w:p w14:paraId="354A79FA" w14:textId="77777777" w:rsidR="00CF0B4F" w:rsidRDefault="00CF0B4F" w:rsidP="00CF0B4F"/>
    <w:p w14:paraId="05362A04" w14:textId="77777777" w:rsidR="00CF0B4F" w:rsidRDefault="00CF0B4F" w:rsidP="00CF0B4F"/>
    <w:p w14:paraId="09F685CB" w14:textId="77777777" w:rsidR="00CF0B4F" w:rsidRPr="00506961" w:rsidRDefault="00CF0B4F" w:rsidP="00CF0B4F"/>
    <w:bookmarkEnd w:id="1"/>
    <w:p w14:paraId="0B73BD84" w14:textId="77777777" w:rsidR="00AB6BA6" w:rsidRDefault="00AB6BA6" w:rsidP="00506961">
      <w:pPr>
        <w:jc w:val="center"/>
      </w:pPr>
    </w:p>
    <w:p w14:paraId="723A1E22" w14:textId="77777777" w:rsidR="00940D8A" w:rsidRDefault="00940D8A" w:rsidP="00506961">
      <w:pPr>
        <w:jc w:val="center"/>
      </w:pPr>
    </w:p>
    <w:p w14:paraId="3AA2EC7F" w14:textId="77777777" w:rsidR="00940D8A" w:rsidRDefault="00940D8A" w:rsidP="00506961">
      <w:pPr>
        <w:jc w:val="center"/>
      </w:pPr>
    </w:p>
    <w:p w14:paraId="17579E94" w14:textId="77777777" w:rsidR="00506961" w:rsidRDefault="00506961" w:rsidP="00506961">
      <w:pPr>
        <w:jc w:val="center"/>
      </w:pPr>
    </w:p>
    <w:p w14:paraId="176B5076" w14:textId="77777777" w:rsidR="002B48D8" w:rsidRDefault="002B48D8" w:rsidP="00506961">
      <w:pPr>
        <w:jc w:val="center"/>
      </w:pPr>
    </w:p>
    <w:p w14:paraId="0AFA774B" w14:textId="77777777" w:rsidR="002B48D8" w:rsidRDefault="002B48D8" w:rsidP="00506961">
      <w:pPr>
        <w:jc w:val="center"/>
      </w:pPr>
    </w:p>
    <w:p w14:paraId="45BF231B" w14:textId="77777777" w:rsidR="00AE2366" w:rsidRDefault="00AE2366" w:rsidP="00506961">
      <w:pPr>
        <w:jc w:val="center"/>
      </w:pPr>
    </w:p>
    <w:p w14:paraId="50B298C0" w14:textId="77777777" w:rsidR="00AE2366" w:rsidRDefault="00AE2366" w:rsidP="00506961">
      <w:pPr>
        <w:jc w:val="center"/>
      </w:pPr>
    </w:p>
    <w:p w14:paraId="6E9AE4B3" w14:textId="77777777" w:rsidR="00AE2366" w:rsidRDefault="00AE2366" w:rsidP="00506961">
      <w:pPr>
        <w:jc w:val="center"/>
      </w:pPr>
    </w:p>
    <w:p w14:paraId="474496E5" w14:textId="77777777" w:rsidR="00AE2366" w:rsidRDefault="00AE2366" w:rsidP="00506961">
      <w:pPr>
        <w:jc w:val="center"/>
      </w:pPr>
    </w:p>
    <w:p w14:paraId="2D5DB060" w14:textId="77777777" w:rsidR="00AE2366" w:rsidRDefault="00AE2366" w:rsidP="00506961">
      <w:pPr>
        <w:jc w:val="center"/>
      </w:pPr>
    </w:p>
    <w:p w14:paraId="7E441CE7" w14:textId="77777777" w:rsidR="00AE2366" w:rsidRDefault="00AE2366" w:rsidP="00506961">
      <w:pPr>
        <w:jc w:val="center"/>
      </w:pPr>
    </w:p>
    <w:p w14:paraId="1615B571" w14:textId="77777777" w:rsidR="00AE2366" w:rsidRDefault="00AE2366" w:rsidP="00506961">
      <w:pPr>
        <w:jc w:val="center"/>
      </w:pPr>
    </w:p>
    <w:p w14:paraId="59DE7CB4" w14:textId="77777777" w:rsidR="00AE2366" w:rsidRDefault="00AE2366" w:rsidP="00506961">
      <w:pPr>
        <w:jc w:val="center"/>
      </w:pPr>
    </w:p>
    <w:p w14:paraId="360F5822" w14:textId="77777777" w:rsidR="00D841F2" w:rsidRDefault="00000000" w:rsidP="00B43610">
      <w:pPr>
        <w:pStyle w:val="DocumentMap"/>
      </w:pPr>
      <w:r>
        <w:br w:type="page"/>
      </w:r>
    </w:p>
    <w:sdt>
      <w:sdtPr>
        <w:rPr>
          <w:rFonts w:eastAsia="Times New Roman" w:cs="Times New Roman"/>
          <w:iCs/>
          <w:sz w:val="20"/>
          <w:szCs w:val="24"/>
        </w:rPr>
        <w:id w:val="1056277649"/>
        <w:docPartObj>
          <w:docPartGallery w:val="Table of Contents"/>
          <w:docPartUnique/>
        </w:docPartObj>
      </w:sdtPr>
      <w:sdtEndPr>
        <w:rPr>
          <w:rFonts w:asciiTheme="minorHAnsi" w:eastAsiaTheme="minorEastAsia" w:hAnsiTheme="minorHAnsi" w:cstheme="minorBidi"/>
          <w:b/>
          <w:bCs/>
          <w:caps w:val="0"/>
          <w:noProof/>
          <w:color w:val="404040" w:themeColor="text1" w:themeTint="BF"/>
          <w:szCs w:val="22"/>
        </w:rPr>
      </w:sdtEndPr>
      <w:sdtContent>
        <w:p w14:paraId="05B4E95F" w14:textId="77777777" w:rsidR="00D841F2" w:rsidRPr="00D10529" w:rsidRDefault="00000000" w:rsidP="00C4331B">
          <w:pPr>
            <w:pStyle w:val="TOCHeading"/>
          </w:pPr>
          <w:r w:rsidRPr="00D10529">
            <w:t>Table of Contents</w:t>
          </w:r>
        </w:p>
        <w:p w14:paraId="08698CE6" w14:textId="77777777" w:rsidR="00531B81" w:rsidRPr="00D10529" w:rsidRDefault="00531B81" w:rsidP="00D10529">
          <w:pPr>
            <w:pStyle w:val="TOC1"/>
          </w:pPr>
        </w:p>
        <w:p w14:paraId="3FEA3262" w14:textId="0101A283"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t xml:space="preserve">1 </w:t>
          </w:r>
          <w:r w:rsidR="00000000">
            <w:fldChar w:fldCharType="begin"/>
          </w:r>
          <w:r w:rsidR="00091F1E">
            <w:instrText xml:space="preserve"> TOC \o "2-3" \t "Heading 1,</w:instrText>
          </w:r>
          <w:r w:rsidR="00000000">
            <w:instrText xml:space="preserve">1" </w:instrText>
          </w:r>
          <w:r w:rsidR="00000000">
            <w:fldChar w:fldCharType="separate"/>
          </w:r>
          <w:r>
            <w:rPr>
              <w:noProof/>
            </w:rPr>
            <w:t>General Architecture</w:t>
          </w:r>
          <w:r>
            <w:rPr>
              <w:noProof/>
            </w:rPr>
            <w:tab/>
          </w:r>
          <w:r>
            <w:rPr>
              <w:noProof/>
            </w:rPr>
            <w:fldChar w:fldCharType="begin"/>
          </w:r>
          <w:r>
            <w:rPr>
              <w:noProof/>
            </w:rPr>
            <w:instrText xml:space="preserve"> PAGEREF _Toc242013976 \h </w:instrText>
          </w:r>
          <w:r>
            <w:rPr>
              <w:noProof/>
            </w:rPr>
          </w:r>
          <w:r>
            <w:rPr>
              <w:noProof/>
            </w:rPr>
            <w:fldChar w:fldCharType="separate"/>
          </w:r>
          <w:r>
            <w:rPr>
              <w:noProof/>
            </w:rPr>
            <w:t>3</w:t>
          </w:r>
          <w:r>
            <w:rPr>
              <w:noProof/>
            </w:rPr>
            <w:fldChar w:fldCharType="end"/>
          </w:r>
        </w:p>
        <w:p w14:paraId="169BB039" w14:textId="531FE22F"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2 Hardware Requirements</w:t>
          </w:r>
          <w:r>
            <w:rPr>
              <w:noProof/>
            </w:rPr>
            <w:tab/>
          </w:r>
          <w:r>
            <w:rPr>
              <w:noProof/>
            </w:rPr>
            <w:fldChar w:fldCharType="begin"/>
          </w:r>
          <w:r>
            <w:rPr>
              <w:noProof/>
            </w:rPr>
            <w:instrText xml:space="preserve"> PAGEREF _Toc242013977 \h </w:instrText>
          </w:r>
          <w:r>
            <w:rPr>
              <w:noProof/>
            </w:rPr>
          </w:r>
          <w:r>
            <w:rPr>
              <w:noProof/>
            </w:rPr>
            <w:fldChar w:fldCharType="separate"/>
          </w:r>
          <w:r>
            <w:rPr>
              <w:noProof/>
            </w:rPr>
            <w:t>4</w:t>
          </w:r>
          <w:r>
            <w:rPr>
              <w:noProof/>
            </w:rPr>
            <w:fldChar w:fldCharType="end"/>
          </w:r>
        </w:p>
        <w:p w14:paraId="6DC42D48" w14:textId="01C69175"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3 Used technologies</w:t>
          </w:r>
          <w:r>
            <w:rPr>
              <w:noProof/>
            </w:rPr>
            <w:tab/>
          </w:r>
          <w:r>
            <w:rPr>
              <w:noProof/>
            </w:rPr>
            <w:fldChar w:fldCharType="begin"/>
          </w:r>
          <w:r>
            <w:rPr>
              <w:noProof/>
            </w:rPr>
            <w:instrText xml:space="preserve"> PAGEREF _Toc242013978 \h </w:instrText>
          </w:r>
          <w:r>
            <w:rPr>
              <w:noProof/>
            </w:rPr>
          </w:r>
          <w:r>
            <w:rPr>
              <w:noProof/>
            </w:rPr>
            <w:fldChar w:fldCharType="separate"/>
          </w:r>
          <w:r>
            <w:rPr>
              <w:noProof/>
            </w:rPr>
            <w:t>5</w:t>
          </w:r>
          <w:r>
            <w:rPr>
              <w:noProof/>
            </w:rPr>
            <w:fldChar w:fldCharType="end"/>
          </w:r>
        </w:p>
        <w:p w14:paraId="1A0A144D" w14:textId="2191BEFD"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4 Components</w:t>
          </w:r>
          <w:r>
            <w:rPr>
              <w:noProof/>
            </w:rPr>
            <w:tab/>
          </w:r>
          <w:r>
            <w:rPr>
              <w:noProof/>
            </w:rPr>
            <w:fldChar w:fldCharType="begin"/>
          </w:r>
          <w:r>
            <w:rPr>
              <w:noProof/>
            </w:rPr>
            <w:instrText xml:space="preserve"> PAGEREF _Toc242013979 \h </w:instrText>
          </w:r>
          <w:r>
            <w:rPr>
              <w:noProof/>
            </w:rPr>
          </w:r>
          <w:r>
            <w:rPr>
              <w:noProof/>
            </w:rPr>
            <w:fldChar w:fldCharType="separate"/>
          </w:r>
          <w:r>
            <w:rPr>
              <w:noProof/>
            </w:rPr>
            <w:t>8</w:t>
          </w:r>
          <w:r>
            <w:rPr>
              <w:noProof/>
            </w:rPr>
            <w:fldChar w:fldCharType="end"/>
          </w:r>
        </w:p>
        <w:p w14:paraId="0FB98C3E" w14:textId="208493FD"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5 Types of host filesystem access</w:t>
          </w:r>
          <w:r>
            <w:rPr>
              <w:noProof/>
            </w:rPr>
            <w:tab/>
          </w:r>
          <w:r>
            <w:rPr>
              <w:noProof/>
            </w:rPr>
            <w:fldChar w:fldCharType="begin"/>
          </w:r>
          <w:r>
            <w:rPr>
              <w:noProof/>
            </w:rPr>
            <w:instrText xml:space="preserve"> PAGEREF _Toc242013980 \h </w:instrText>
          </w:r>
          <w:r>
            <w:rPr>
              <w:noProof/>
            </w:rPr>
          </w:r>
          <w:r>
            <w:rPr>
              <w:noProof/>
            </w:rPr>
            <w:fldChar w:fldCharType="separate"/>
          </w:r>
          <w:r>
            <w:rPr>
              <w:noProof/>
            </w:rPr>
            <w:t>9</w:t>
          </w:r>
          <w:r>
            <w:rPr>
              <w:noProof/>
            </w:rPr>
            <w:fldChar w:fldCharType="end"/>
          </w:r>
        </w:p>
        <w:p w14:paraId="5C45D7D3" w14:textId="1C3A71E0" w:rsidR="00C90A81" w:rsidRDefault="00C90A81">
          <w:pPr>
            <w:pStyle w:val="TOC2"/>
            <w:tabs>
              <w:tab w:val="right" w:leader="dot" w:pos="8487"/>
            </w:tabs>
            <w:rPr>
              <w:iCs w:val="0"/>
              <w:noProof/>
              <w:color w:val="auto"/>
              <w:kern w:val="2"/>
              <w:sz w:val="24"/>
              <w:szCs w:val="24"/>
              <w:lang w:val="en-GB" w:eastAsia="en-GB"/>
              <w14:ligatures w14:val="standardContextual"/>
            </w:rPr>
          </w:pPr>
          <w:r>
            <w:rPr>
              <w:noProof/>
            </w:rPr>
            <w:t>Local volumes</w:t>
          </w:r>
          <w:r>
            <w:rPr>
              <w:noProof/>
            </w:rPr>
            <w:tab/>
          </w:r>
          <w:r>
            <w:rPr>
              <w:noProof/>
            </w:rPr>
            <w:fldChar w:fldCharType="begin"/>
          </w:r>
          <w:r>
            <w:rPr>
              <w:noProof/>
            </w:rPr>
            <w:instrText xml:space="preserve"> PAGEREF _Toc242013981 \h </w:instrText>
          </w:r>
          <w:r>
            <w:rPr>
              <w:noProof/>
            </w:rPr>
          </w:r>
          <w:r>
            <w:rPr>
              <w:noProof/>
            </w:rPr>
            <w:fldChar w:fldCharType="separate"/>
          </w:r>
          <w:r>
            <w:rPr>
              <w:noProof/>
            </w:rPr>
            <w:t>9</w:t>
          </w:r>
          <w:r>
            <w:rPr>
              <w:noProof/>
            </w:rPr>
            <w:fldChar w:fldCharType="end"/>
          </w:r>
        </w:p>
        <w:p w14:paraId="7E75A76B" w14:textId="7AC24311" w:rsidR="00C90A81" w:rsidRDefault="00C90A81">
          <w:pPr>
            <w:pStyle w:val="TOC2"/>
            <w:tabs>
              <w:tab w:val="right" w:leader="dot" w:pos="8487"/>
            </w:tabs>
            <w:rPr>
              <w:iCs w:val="0"/>
              <w:noProof/>
              <w:color w:val="auto"/>
              <w:kern w:val="2"/>
              <w:sz w:val="24"/>
              <w:szCs w:val="24"/>
              <w:lang w:val="en-GB" w:eastAsia="en-GB"/>
              <w14:ligatures w14:val="standardContextual"/>
            </w:rPr>
          </w:pPr>
          <w:r>
            <w:rPr>
              <w:noProof/>
            </w:rPr>
            <w:t>Network storage</w:t>
          </w:r>
          <w:r>
            <w:rPr>
              <w:noProof/>
            </w:rPr>
            <w:tab/>
          </w:r>
          <w:r>
            <w:rPr>
              <w:noProof/>
            </w:rPr>
            <w:fldChar w:fldCharType="begin"/>
          </w:r>
          <w:r>
            <w:rPr>
              <w:noProof/>
            </w:rPr>
            <w:instrText xml:space="preserve"> PAGEREF _Toc242013982 \h </w:instrText>
          </w:r>
          <w:r>
            <w:rPr>
              <w:noProof/>
            </w:rPr>
          </w:r>
          <w:r>
            <w:rPr>
              <w:noProof/>
            </w:rPr>
            <w:fldChar w:fldCharType="separate"/>
          </w:r>
          <w:r>
            <w:rPr>
              <w:noProof/>
            </w:rPr>
            <w:t>10</w:t>
          </w:r>
          <w:r>
            <w:rPr>
              <w:noProof/>
            </w:rPr>
            <w:fldChar w:fldCharType="end"/>
          </w:r>
        </w:p>
        <w:p w14:paraId="02A4B80C" w14:textId="41CEA91D"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6 SFTP Server Setup</w:t>
          </w:r>
          <w:r>
            <w:rPr>
              <w:noProof/>
            </w:rPr>
            <w:tab/>
          </w:r>
          <w:r>
            <w:rPr>
              <w:noProof/>
            </w:rPr>
            <w:fldChar w:fldCharType="begin"/>
          </w:r>
          <w:r>
            <w:rPr>
              <w:noProof/>
            </w:rPr>
            <w:instrText xml:space="preserve"> PAGEREF _Toc242013983 \h </w:instrText>
          </w:r>
          <w:r>
            <w:rPr>
              <w:noProof/>
            </w:rPr>
          </w:r>
          <w:r>
            <w:rPr>
              <w:noProof/>
            </w:rPr>
            <w:fldChar w:fldCharType="separate"/>
          </w:r>
          <w:r>
            <w:rPr>
              <w:noProof/>
            </w:rPr>
            <w:t>10</w:t>
          </w:r>
          <w:r>
            <w:rPr>
              <w:noProof/>
            </w:rPr>
            <w:fldChar w:fldCharType="end"/>
          </w:r>
        </w:p>
        <w:p w14:paraId="043567B9" w14:textId="0115CDEC"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 xml:space="preserve">7 ML Ops implementations and K8s Manifests  </w:t>
          </w:r>
          <w:r w:rsidRPr="005F6A6C">
            <w:rPr>
              <w:noProof/>
            </w:rPr>
            <w:t>.</w:t>
          </w:r>
          <w:r>
            <w:rPr>
              <w:noProof/>
            </w:rPr>
            <w:tab/>
          </w:r>
          <w:r>
            <w:rPr>
              <w:noProof/>
            </w:rPr>
            <w:fldChar w:fldCharType="begin"/>
          </w:r>
          <w:r>
            <w:rPr>
              <w:noProof/>
            </w:rPr>
            <w:instrText xml:space="preserve"> PAGEREF _Toc242013984 \h </w:instrText>
          </w:r>
          <w:r>
            <w:rPr>
              <w:noProof/>
            </w:rPr>
          </w:r>
          <w:r>
            <w:rPr>
              <w:noProof/>
            </w:rPr>
            <w:fldChar w:fldCharType="separate"/>
          </w:r>
          <w:r>
            <w:rPr>
              <w:noProof/>
            </w:rPr>
            <w:t>11</w:t>
          </w:r>
          <w:r>
            <w:rPr>
              <w:noProof/>
            </w:rPr>
            <w:fldChar w:fldCharType="end"/>
          </w:r>
        </w:p>
        <w:p w14:paraId="0FD8E301" w14:textId="0913A698"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sidRPr="005F6A6C">
            <w:rPr>
              <w:rFonts w:cs="Arial"/>
              <w:noProof/>
              <w:kern w:val="32"/>
            </w:rPr>
            <w:t xml:space="preserve">8 </w:t>
          </w:r>
          <w:r>
            <w:rPr>
              <w:noProof/>
            </w:rPr>
            <w:t>Monitoring &amp; Logging (EFK &amp; Prometheus)</w:t>
          </w:r>
          <w:r>
            <w:rPr>
              <w:noProof/>
            </w:rPr>
            <w:tab/>
          </w:r>
          <w:r>
            <w:rPr>
              <w:noProof/>
            </w:rPr>
            <w:fldChar w:fldCharType="begin"/>
          </w:r>
          <w:r>
            <w:rPr>
              <w:noProof/>
            </w:rPr>
            <w:instrText xml:space="preserve"> PAGEREF _Toc242013985 \h </w:instrText>
          </w:r>
          <w:r>
            <w:rPr>
              <w:noProof/>
            </w:rPr>
          </w:r>
          <w:r>
            <w:rPr>
              <w:noProof/>
            </w:rPr>
            <w:fldChar w:fldCharType="separate"/>
          </w:r>
          <w:r>
            <w:rPr>
              <w:noProof/>
            </w:rPr>
            <w:t>13</w:t>
          </w:r>
          <w:r>
            <w:rPr>
              <w:noProof/>
            </w:rPr>
            <w:fldChar w:fldCharType="end"/>
          </w:r>
        </w:p>
        <w:p w14:paraId="0E8949B7" w14:textId="355931E5" w:rsidR="00C90A81" w:rsidRDefault="00C90A81">
          <w:pPr>
            <w:pStyle w:val="TOC1"/>
            <w:tabs>
              <w:tab w:val="right" w:leader="dot" w:pos="8487"/>
            </w:tabs>
            <w:rPr>
              <w:b w:val="0"/>
              <w:bCs w:val="0"/>
              <w:iCs w:val="0"/>
              <w:noProof/>
              <w:color w:val="auto"/>
              <w:kern w:val="2"/>
              <w:sz w:val="24"/>
              <w:szCs w:val="24"/>
              <w:lang w:val="en-GB" w:eastAsia="en-GB"/>
              <w14:ligatures w14:val="standardContextual"/>
            </w:rPr>
          </w:pPr>
          <w:r>
            <w:rPr>
              <w:noProof/>
            </w:rPr>
            <w:t>9</w:t>
          </w:r>
          <w:r w:rsidRPr="005F6A6C">
            <w:rPr>
              <w:rFonts w:cs="Arial"/>
              <w:noProof/>
              <w:kern w:val="32"/>
            </w:rPr>
            <w:t xml:space="preserve"> </w:t>
          </w:r>
          <w:r>
            <w:rPr>
              <w:noProof/>
            </w:rPr>
            <w:t>Monitoring &amp; Logging (EFK &amp; Prometheus)</w:t>
          </w:r>
          <w:r>
            <w:rPr>
              <w:noProof/>
            </w:rPr>
            <w:tab/>
          </w:r>
          <w:r>
            <w:rPr>
              <w:noProof/>
            </w:rPr>
            <w:fldChar w:fldCharType="begin"/>
          </w:r>
          <w:r>
            <w:rPr>
              <w:noProof/>
            </w:rPr>
            <w:instrText xml:space="preserve"> PAGEREF _Toc242013986 \h </w:instrText>
          </w:r>
          <w:r>
            <w:rPr>
              <w:noProof/>
            </w:rPr>
          </w:r>
          <w:r>
            <w:rPr>
              <w:noProof/>
            </w:rPr>
            <w:fldChar w:fldCharType="separate"/>
          </w:r>
          <w:r>
            <w:rPr>
              <w:noProof/>
            </w:rPr>
            <w:t>14</w:t>
          </w:r>
          <w:r>
            <w:rPr>
              <w:noProof/>
            </w:rPr>
            <w:fldChar w:fldCharType="end"/>
          </w:r>
        </w:p>
        <w:p w14:paraId="530708F1" w14:textId="43DDAA17" w:rsidR="00D841F2" w:rsidRPr="004B5FCD" w:rsidRDefault="00000000" w:rsidP="004B5FCD">
          <w:pPr>
            <w:pStyle w:val="TOC1"/>
            <w:rPr>
              <w:bCs w:val="0"/>
              <w:noProof/>
            </w:rPr>
          </w:pPr>
          <w:r>
            <w:rPr>
              <w:bCs w:val="0"/>
              <w:noProof/>
            </w:rPr>
            <w:fldChar w:fldCharType="end"/>
          </w:r>
          <w:r w:rsidR="008E365D">
            <w:rPr>
              <w:bCs w:val="0"/>
              <w:noProof/>
            </w:rPr>
            <w:br/>
          </w:r>
        </w:p>
      </w:sdtContent>
    </w:sdt>
    <w:p w14:paraId="4FEEE0E3" w14:textId="1C3145E8" w:rsidR="000D499C" w:rsidRDefault="000D499C" w:rsidP="00D841F2">
      <w:pPr>
        <w:spacing w:after="0"/>
        <w:sectPr w:rsidR="000D499C" w:rsidSect="00506961">
          <w:headerReference w:type="default" r:id="rId8"/>
          <w:footerReference w:type="even" r:id="rId9"/>
          <w:footerReference w:type="default" r:id="rId10"/>
          <w:pgSz w:w="11899" w:h="16838"/>
          <w:pgMar w:top="1440" w:right="1701" w:bottom="1440" w:left="1701" w:header="709" w:footer="709" w:gutter="0"/>
          <w:cols w:space="708"/>
          <w:titlePg/>
          <w:docGrid w:linePitch="360"/>
        </w:sectPr>
      </w:pPr>
    </w:p>
    <w:p w14:paraId="15BFFC9D" w14:textId="29AD3CEB" w:rsidR="00740789" w:rsidRPr="00D841F2" w:rsidRDefault="00C90A81">
      <w:pPr>
        <w:pStyle w:val="Heading1"/>
      </w:pPr>
      <w:bookmarkStart w:id="2" w:name="scroll-bookmark-3"/>
      <w:bookmarkStart w:id="3" w:name="_Toc242013976"/>
      <w:r>
        <w:lastRenderedPageBreak/>
        <w:t xml:space="preserve">1 </w:t>
      </w:r>
      <w:r w:rsidR="00000000">
        <w:t xml:space="preserve">General </w:t>
      </w:r>
      <w:bookmarkEnd w:id="2"/>
      <w:r w:rsidR="009D0CCF">
        <w:t>Architecture</w:t>
      </w:r>
      <w:bookmarkEnd w:id="3"/>
    </w:p>
    <w:p w14:paraId="014ABEB9" w14:textId="20E4B1B7" w:rsidR="00471DD9" w:rsidRDefault="00471DD9"/>
    <w:p w14:paraId="2B836EB7" w14:textId="00E54AF6" w:rsidR="00471DD9" w:rsidRDefault="00000000">
      <w:r>
        <w:t xml:space="preserve">At its core, the environment is operated via </w:t>
      </w:r>
      <w:r w:rsidR="00B43610">
        <w:t>AWS</w:t>
      </w:r>
      <w:r>
        <w:t xml:space="preserve"> Container Engine (managed Kubernetes cluster). While there is a separation of hosts for applications connected directly to the public internet, e.g. ingress controllers and backend applications, a direct application-to-machine mapping is not possible due to the cluster-approach.</w:t>
      </w:r>
    </w:p>
    <w:p w14:paraId="6C3B1C19" w14:textId="08DE336A" w:rsidR="00471DD9" w:rsidRDefault="00000000">
      <w:r>
        <w:t xml:space="preserve">Applications in general will be referred to as “microservices” in this chapter, to reflect this. A microservice typically consists of an application that is packaged into a Docker container which can be configured via environment parameters, or retrieve configuration directly from Vault. In the cluster context, components that interact closely to provide a specific feature or functionality for the </w:t>
      </w:r>
      <w:r w:rsidR="00B43610">
        <w:t xml:space="preserve">host model </w:t>
      </w:r>
      <w:r>
        <w:t>product are grouped into namespaces.</w:t>
      </w:r>
    </w:p>
    <w:p w14:paraId="32B1EA93" w14:textId="5FD6D4F7" w:rsidR="00471DD9" w:rsidRDefault="00000000">
      <w:r>
        <w:t xml:space="preserve">While most services within the cluster do not required direct internet access, </w:t>
      </w:r>
      <w:r w:rsidR="00B43610">
        <w:t xml:space="preserve">it </w:t>
      </w:r>
      <w:r>
        <w:t>also consists of some services that integrate directly with external customer APIs and therefore require internet access. Due to security regulations, the access of resources on public internet is only possible indirectly via an internal forward proxy, where outgoing communication paths are required to be whitelisted.</w:t>
      </w:r>
    </w:p>
    <w:p w14:paraId="6E80D274" w14:textId="77777777" w:rsidR="00471DD9" w:rsidRDefault="00471DD9"/>
    <w:p w14:paraId="5F16B02A" w14:textId="45BD90AB" w:rsidR="00471DD9" w:rsidRDefault="00B43610">
      <w:r>
        <w:t>The model host</w:t>
      </w:r>
      <w:r w:rsidR="00000000">
        <w:t xml:space="preserve"> endpoints are publicly accessible via multiple domains/endpoint</w:t>
      </w:r>
      <w:r>
        <w:t>s</w:t>
      </w:r>
      <w:r w:rsidR="00000000">
        <w:t>. This includes application, as well as monitoring and administration endpoints.</w:t>
      </w:r>
    </w:p>
    <w:p w14:paraId="04711733" w14:textId="77777777" w:rsidR="00471DD9" w:rsidRDefault="00471DD9"/>
    <w:p w14:paraId="0193AE23" w14:textId="77777777" w:rsidR="00471DD9" w:rsidRDefault="00000000">
      <w:r>
        <w:t>To nurture scalability central components of the application environment are only accessible over the internet via Elastic Loadbalancer. Within the cluster Kubernetes provides loadbalancing capabilities by using Service Discovery for communication between the components. Microservices are never exposed directly, but instead rely on Ingress Controllers to provide external access, which in turn usually are located behing ELBs. Combining those features provides an easy and effective way to scale the application.</w:t>
      </w:r>
    </w:p>
    <w:p w14:paraId="198C2772" w14:textId="77777777" w:rsidR="00471DD9" w:rsidRDefault="00471DD9"/>
    <w:p w14:paraId="30D1F2C5" w14:textId="77777777" w:rsidR="00471DD9" w:rsidRDefault="00000000">
      <w:r>
        <w:t>Most components within the cluster can be setup fully automated, which enables the operation team to setup completely new environments quickly. Although not fully automated, the deployment process is constantly improved to reduce the manual efforts required for performing standard changes, e.g. updating components.</w:t>
      </w:r>
    </w:p>
    <w:p w14:paraId="015B30F2" w14:textId="77777777" w:rsidR="00471DD9" w:rsidRDefault="00471DD9"/>
    <w:p w14:paraId="0FEB1258" w14:textId="130C8E7E" w:rsidR="001F1D7A" w:rsidRPr="001F1D7A" w:rsidRDefault="00000000" w:rsidP="001F1D7A">
      <w:pPr>
        <w:rPr>
          <w:rFonts w:ascii="Arial" w:hAnsi="Arial"/>
          <w:sz w:val="20"/>
          <w:lang w:val="en-GB"/>
        </w:rPr>
      </w:pPr>
      <w:r>
        <w:t xml:space="preserve">Although OS access is usually not required in this cluster architecture, as </w:t>
      </w:r>
      <w:r w:rsidR="00B43610">
        <w:t>AWS or the on prem</w:t>
      </w:r>
      <w:r>
        <w:t xml:space="preserve"> servers in general act as mere kubernetes-node that are fully managed via </w:t>
      </w:r>
      <w:r w:rsidR="00B43610">
        <w:t>EKS</w:t>
      </w:r>
      <w:r>
        <w:t xml:space="preserve">, it is possible to access hosts directly. System accounts are managed by a central identity provider service and need to be accessed via </w:t>
      </w:r>
      <w:r w:rsidR="00B43610">
        <w:t>AWS</w:t>
      </w:r>
      <w:r>
        <w:t xml:space="preserve"> console. This level of access is limited to 2</w:t>
      </w:r>
      <w:r>
        <w:rPr>
          <w:vertAlign w:val="superscript"/>
        </w:rPr>
        <w:t>nd</w:t>
      </w:r>
      <w:r>
        <w:t xml:space="preserve"> level support (operations team).</w:t>
      </w:r>
      <w:r w:rsidR="001F1D7A">
        <w:br/>
      </w:r>
      <w:r w:rsidR="001F1D7A">
        <w:lastRenderedPageBreak/>
        <w:br/>
      </w:r>
      <w:r w:rsidR="001F1D7A" w:rsidRPr="001F1D7A">
        <w:rPr>
          <w:rFonts w:ascii="Arial" w:hAnsi="Arial"/>
          <w:sz w:val="20"/>
          <w:lang w:val="en-GB"/>
        </w:rPr>
        <w:drawing>
          <wp:inline distT="0" distB="0" distL="0" distR="0" wp14:anchorId="1A56D30B" wp14:editId="7A2E2177">
            <wp:extent cx="6254115" cy="5612817"/>
            <wp:effectExtent l="0" t="0" r="0" b="6985"/>
            <wp:docPr id="144897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4561" cy="5622192"/>
                    </a:xfrm>
                    <a:prstGeom prst="rect">
                      <a:avLst/>
                    </a:prstGeom>
                    <a:noFill/>
                    <a:ln>
                      <a:noFill/>
                    </a:ln>
                  </pic:spPr>
                </pic:pic>
              </a:graphicData>
            </a:graphic>
          </wp:inline>
        </w:drawing>
      </w:r>
    </w:p>
    <w:p w14:paraId="227166AE" w14:textId="63A2F065" w:rsidR="00471DD9" w:rsidRDefault="006C0DE1">
      <w:r>
        <w:br/>
      </w:r>
      <w:r>
        <w:br/>
        <w:t xml:space="preserve">Diagram to the architecture- </w:t>
      </w:r>
      <w:hyperlink r:id="rId12" w:history="1">
        <w:r w:rsidRPr="006C0DE1">
          <w:rPr>
            <w:rStyle w:val="Hyperlink"/>
          </w:rPr>
          <w:t>L</w:t>
        </w:r>
        <w:r w:rsidRPr="006C0DE1">
          <w:rPr>
            <w:rStyle w:val="Hyperlink"/>
          </w:rPr>
          <w:t>i</w:t>
        </w:r>
        <w:r w:rsidRPr="006C0DE1">
          <w:rPr>
            <w:rStyle w:val="Hyperlink"/>
          </w:rPr>
          <w:t>nk</w:t>
        </w:r>
      </w:hyperlink>
      <w:r w:rsidR="001F1D7A">
        <w:br/>
      </w:r>
    </w:p>
    <w:p w14:paraId="737CEA3A" w14:textId="12A1CF0D" w:rsidR="00471DD9" w:rsidRDefault="00C90A81">
      <w:pPr>
        <w:pStyle w:val="Heading1"/>
      </w:pPr>
      <w:bookmarkStart w:id="4" w:name="scroll-bookmark-4"/>
      <w:bookmarkStart w:id="5" w:name="_Toc242013977"/>
      <w:r>
        <w:t xml:space="preserve">2 </w:t>
      </w:r>
      <w:r w:rsidR="00000000">
        <w:t>Hardware Requirements</w:t>
      </w:r>
      <w:bookmarkEnd w:id="4"/>
      <w:bookmarkEnd w:id="5"/>
    </w:p>
    <w:p w14:paraId="1A32ABEF" w14:textId="5D42A7BF" w:rsidR="00471DD9" w:rsidRDefault="00000000">
      <w:r>
        <w:t xml:space="preserve">As infrastructure resources are constantly improved and updated in </w:t>
      </w:r>
      <w:r w:rsidR="00B43610">
        <w:t>AWS</w:t>
      </w:r>
      <w:r>
        <w:t xml:space="preserve"> Cloud, hardware resources are not strictly documented here. Instead, general concepts of every </w:t>
      </w:r>
      <w:r w:rsidR="00B43610">
        <w:t>host model</w:t>
      </w:r>
      <w:r>
        <w:t xml:space="preserve"> requirement are listed here:</w:t>
      </w:r>
    </w:p>
    <w:p w14:paraId="24FAA2DA" w14:textId="6A30A7B5" w:rsidR="00471DD9" w:rsidRDefault="00000000">
      <w:pPr>
        <w:numPr>
          <w:ilvl w:val="0"/>
          <w:numId w:val="33"/>
        </w:numPr>
      </w:pPr>
      <w:r>
        <w:t xml:space="preserve">Compute Resources with a few exceptions are not managed directly, but indirectly as </w:t>
      </w:r>
      <w:r w:rsidR="00B43610">
        <w:t>EKS</w:t>
      </w:r>
      <w:r>
        <w:t xml:space="preserve"> Kubernetes Cluster nodes. The aim is to maintain mostly identical flavors as Node Pools with </w:t>
      </w:r>
      <w:r w:rsidR="00B43610">
        <w:t>EKS</w:t>
      </w:r>
      <w:r>
        <w:t xml:space="preserve">, that can be scaled up or down, as required by the application. With this flavor sizes are unified and the environment is kept manageable. Another benefit of deploying the application only onto </w:t>
      </w:r>
      <w:r w:rsidR="00B43610">
        <w:t>EC2</w:t>
      </w:r>
      <w:r>
        <w:t xml:space="preserve"> servers that are part of </w:t>
      </w:r>
      <w:r w:rsidR="00B43610">
        <w:t>EKS</w:t>
      </w:r>
      <w:r>
        <w:t xml:space="preserve"> node pools is, that instead of maintaining and regularly </w:t>
      </w:r>
      <w:r>
        <w:lastRenderedPageBreak/>
        <w:t>patching all servers individually, old nodes of a pool can be directly replaced with new (fully updated) nodes via built in K8S mechanisms, making long-lasting and error-prone OS patch installations obsolete.</w:t>
      </w:r>
    </w:p>
    <w:p w14:paraId="3E46536C" w14:textId="39637DE7" w:rsidR="00471DD9" w:rsidRDefault="00000000">
      <w:pPr>
        <w:numPr>
          <w:ilvl w:val="0"/>
          <w:numId w:val="33"/>
        </w:numPr>
      </w:pPr>
      <w:r>
        <w:t xml:space="preserve">Whenever applicable and economically feasible, managed services are used in favor of self-hosted solutions for infrastructure elements, like Databases, or logging solutions. This only applies to managed services, where </w:t>
      </w:r>
      <w:r w:rsidR="00B43610">
        <w:t>AWS</w:t>
      </w:r>
      <w:r>
        <w:t xml:space="preserve"> is able to provide up-to-date solutions.</w:t>
      </w:r>
    </w:p>
    <w:p w14:paraId="2AFB21FD" w14:textId="42FB1E68" w:rsidR="00471DD9" w:rsidRDefault="00000000">
      <w:pPr>
        <w:numPr>
          <w:ilvl w:val="0"/>
          <w:numId w:val="33"/>
        </w:numPr>
      </w:pPr>
      <w:r>
        <w:t xml:space="preserve">Each environment has at least one </w:t>
      </w:r>
      <w:r w:rsidR="00B43610">
        <w:t>EC2</w:t>
      </w:r>
      <w:r>
        <w:t xml:space="preserve"> with EIP attached that is designated as entrygate-server to the environment, in case direct access to the servers is required.</w:t>
      </w:r>
    </w:p>
    <w:p w14:paraId="7F53B2E2" w14:textId="13FDD34C" w:rsidR="00471DD9" w:rsidRDefault="006D5A6A">
      <w:pPr>
        <w:pStyle w:val="Heading1"/>
      </w:pPr>
      <w:bookmarkStart w:id="6" w:name="scroll-bookmark-5"/>
      <w:bookmarkStart w:id="7" w:name="_Toc242013978"/>
      <w:r>
        <w:t xml:space="preserve">3 </w:t>
      </w:r>
      <w:r w:rsidR="00000000">
        <w:t>Used technologies</w:t>
      </w:r>
      <w:bookmarkEnd w:id="6"/>
      <w:bookmarkEnd w:id="7"/>
    </w:p>
    <w:p w14:paraId="49028F59" w14:textId="77777777" w:rsidR="00471DD9" w:rsidRDefault="00000000">
      <w:r>
        <w:t>The following technical components are used to setup and operate the environment.</w:t>
      </w:r>
    </w:p>
    <w:tbl>
      <w:tblPr>
        <w:tblStyle w:val="ScrollTableNormal"/>
        <w:tblW w:w="5000" w:type="pct"/>
        <w:tblLook w:val="0020" w:firstRow="1" w:lastRow="0" w:firstColumn="0" w:lastColumn="0" w:noHBand="0" w:noVBand="0"/>
      </w:tblPr>
      <w:tblGrid>
        <w:gridCol w:w="2154"/>
        <w:gridCol w:w="2444"/>
        <w:gridCol w:w="3889"/>
      </w:tblGrid>
      <w:tr w:rsidR="00471DD9" w14:paraId="33587445" w14:textId="77777777" w:rsidTr="00471DD9">
        <w:trPr>
          <w:cnfStyle w:val="100000000000" w:firstRow="1" w:lastRow="0" w:firstColumn="0" w:lastColumn="0" w:oddVBand="0" w:evenVBand="0" w:oddHBand="0" w:evenHBand="0" w:firstRowFirstColumn="0" w:firstRowLastColumn="0" w:lastRowFirstColumn="0" w:lastRowLastColumn="0"/>
        </w:trPr>
        <w:tc>
          <w:tcPr>
            <w:tcW w:w="0" w:type="auto"/>
          </w:tcPr>
          <w:p w14:paraId="02421DEE" w14:textId="77777777" w:rsidR="00471DD9" w:rsidRDefault="00000000">
            <w:r>
              <w:t>Software product</w:t>
            </w:r>
          </w:p>
        </w:tc>
        <w:tc>
          <w:tcPr>
            <w:tcW w:w="0" w:type="auto"/>
          </w:tcPr>
          <w:p w14:paraId="3D82E9B6" w14:textId="77777777" w:rsidR="00471DD9" w:rsidRDefault="00000000">
            <w:r>
              <w:t>Purpose</w:t>
            </w:r>
          </w:p>
        </w:tc>
        <w:tc>
          <w:tcPr>
            <w:tcW w:w="0" w:type="auto"/>
          </w:tcPr>
          <w:p w14:paraId="624CB213" w14:textId="77777777" w:rsidR="00471DD9" w:rsidRDefault="00000000">
            <w:r>
              <w:t>Description</w:t>
            </w:r>
          </w:p>
        </w:tc>
      </w:tr>
      <w:tr w:rsidR="00471DD9" w14:paraId="00D0A1AF" w14:textId="77777777" w:rsidTr="00471DD9">
        <w:tc>
          <w:tcPr>
            <w:tcW w:w="0" w:type="auto"/>
          </w:tcPr>
          <w:p w14:paraId="63714E16" w14:textId="77777777" w:rsidR="00471DD9" w:rsidRDefault="00000000">
            <w:r>
              <w:t>Docker</w:t>
            </w:r>
          </w:p>
        </w:tc>
        <w:tc>
          <w:tcPr>
            <w:tcW w:w="0" w:type="auto"/>
          </w:tcPr>
          <w:p w14:paraId="0CCD85BA" w14:textId="77777777" w:rsidR="00471DD9" w:rsidRDefault="00000000">
            <w:r>
              <w:t>Application Deployment</w:t>
            </w:r>
          </w:p>
        </w:tc>
        <w:tc>
          <w:tcPr>
            <w:tcW w:w="0" w:type="auto"/>
          </w:tcPr>
          <w:p w14:paraId="438FDAFB" w14:textId="77777777" w:rsidR="00471DD9" w:rsidRDefault="00000000">
            <w:r>
              <w:t>All application components (microservices) are packaged into separate Docker containers. Configuration is possible via environment variables.</w:t>
            </w:r>
          </w:p>
        </w:tc>
      </w:tr>
      <w:tr w:rsidR="00471DD9" w14:paraId="6A9510A5" w14:textId="77777777" w:rsidTr="00471DD9">
        <w:tc>
          <w:tcPr>
            <w:tcW w:w="0" w:type="auto"/>
          </w:tcPr>
          <w:p w14:paraId="5ED76986" w14:textId="77777777" w:rsidR="00471DD9" w:rsidRDefault="00000000">
            <w:r>
              <w:t>Kubernetes</w:t>
            </w:r>
          </w:p>
        </w:tc>
        <w:tc>
          <w:tcPr>
            <w:tcW w:w="0" w:type="auto"/>
          </w:tcPr>
          <w:p w14:paraId="08F8274E" w14:textId="77777777" w:rsidR="00471DD9" w:rsidRDefault="00000000">
            <w:r>
              <w:t>Application Deployment/Operation</w:t>
            </w:r>
          </w:p>
        </w:tc>
        <w:tc>
          <w:tcPr>
            <w:tcW w:w="0" w:type="auto"/>
          </w:tcPr>
          <w:p w14:paraId="33089050" w14:textId="13A6F12D" w:rsidR="00471DD9" w:rsidRDefault="00000000">
            <w:r>
              <w:t>Manages all EC</w:t>
            </w:r>
            <w:r w:rsidR="00B43610">
              <w:t>2</w:t>
            </w:r>
            <w:r>
              <w:t xml:space="preserve"> servers as Kubernetes nodes and deploys containers in environment.</w:t>
            </w:r>
          </w:p>
        </w:tc>
      </w:tr>
      <w:tr w:rsidR="00471DD9" w14:paraId="6E8625B2" w14:textId="77777777" w:rsidTr="00471DD9">
        <w:tc>
          <w:tcPr>
            <w:tcW w:w="0" w:type="auto"/>
          </w:tcPr>
          <w:p w14:paraId="73AC83FF" w14:textId="2DF2FE81" w:rsidR="00471DD9" w:rsidRDefault="00B43610">
            <w:r>
              <w:t>AWS Deployment server</w:t>
            </w:r>
          </w:p>
        </w:tc>
        <w:tc>
          <w:tcPr>
            <w:tcW w:w="0" w:type="auto"/>
          </w:tcPr>
          <w:p w14:paraId="3C50C9B8" w14:textId="77777777" w:rsidR="00471DD9" w:rsidRDefault="00000000">
            <w:r>
              <w:t>Application Deployment</w:t>
            </w:r>
          </w:p>
        </w:tc>
        <w:tc>
          <w:tcPr>
            <w:tcW w:w="0" w:type="auto"/>
          </w:tcPr>
          <w:p w14:paraId="025769E5" w14:textId="4D05EA50" w:rsidR="00471DD9" w:rsidRDefault="00CE56D4">
            <w:r>
              <w:t>AWS</w:t>
            </w:r>
            <w:r w:rsidR="00000000">
              <w:t>-managed private Docker registry. Host majority of container images that are deployed to the environment.</w:t>
            </w:r>
          </w:p>
        </w:tc>
      </w:tr>
      <w:tr w:rsidR="00471DD9" w14:paraId="48A4862E" w14:textId="77777777" w:rsidTr="00471DD9">
        <w:tc>
          <w:tcPr>
            <w:tcW w:w="0" w:type="auto"/>
          </w:tcPr>
          <w:p w14:paraId="2B60FDA7" w14:textId="77777777" w:rsidR="00471DD9" w:rsidRDefault="00000000">
            <w:r>
              <w:t>Jenkins</w:t>
            </w:r>
          </w:p>
        </w:tc>
        <w:tc>
          <w:tcPr>
            <w:tcW w:w="0" w:type="auto"/>
          </w:tcPr>
          <w:p w14:paraId="42EFADEF" w14:textId="77777777" w:rsidR="00471DD9" w:rsidRDefault="00000000">
            <w:r>
              <w:t>Application Deployment</w:t>
            </w:r>
          </w:p>
        </w:tc>
        <w:tc>
          <w:tcPr>
            <w:tcW w:w="0" w:type="auto"/>
          </w:tcPr>
          <w:p w14:paraId="7FF0817D" w14:textId="77777777" w:rsidR="00471DD9" w:rsidRDefault="00000000">
            <w:r>
              <w:t>Automation of release deployment, configuration updates, Kafka topic creation and endpoint exposure. Configuration is persisted via Jenkinsfile.</w:t>
            </w:r>
          </w:p>
        </w:tc>
      </w:tr>
      <w:tr w:rsidR="00471DD9" w14:paraId="66F96D4D" w14:textId="77777777" w:rsidTr="00471DD9">
        <w:tc>
          <w:tcPr>
            <w:tcW w:w="0" w:type="auto"/>
          </w:tcPr>
          <w:p w14:paraId="6ABC7098" w14:textId="77777777" w:rsidR="00471DD9" w:rsidRDefault="00000000">
            <w:r>
              <w:t>Gitlab</w:t>
            </w:r>
          </w:p>
        </w:tc>
        <w:tc>
          <w:tcPr>
            <w:tcW w:w="0" w:type="auto"/>
          </w:tcPr>
          <w:p w14:paraId="5A3867E9" w14:textId="77777777" w:rsidR="00471DD9" w:rsidRDefault="00000000">
            <w:r>
              <w:t>Configuration Storage</w:t>
            </w:r>
          </w:p>
        </w:tc>
        <w:tc>
          <w:tcPr>
            <w:tcW w:w="0" w:type="auto"/>
          </w:tcPr>
          <w:p w14:paraId="40F736AD" w14:textId="636CD93E" w:rsidR="00471DD9" w:rsidRDefault="00000000">
            <w:r>
              <w:t xml:space="preserve">Environment specific configuration files for Jenkins and Docker images are persisted here. Contains also custom developed scripts, Prometheus Exporters and other </w:t>
            </w:r>
            <w:r w:rsidR="00B43610">
              <w:t xml:space="preserve">ELK </w:t>
            </w:r>
            <w:r>
              <w:t>tools.</w:t>
            </w:r>
          </w:p>
        </w:tc>
      </w:tr>
      <w:tr w:rsidR="00471DD9" w14:paraId="71B311D1" w14:textId="77777777" w:rsidTr="00471DD9">
        <w:tc>
          <w:tcPr>
            <w:tcW w:w="0" w:type="auto"/>
          </w:tcPr>
          <w:p w14:paraId="09E316BE" w14:textId="77777777" w:rsidR="00471DD9" w:rsidRDefault="00000000">
            <w:r>
              <w:t>MySQL DB / Postgre SQL DB</w:t>
            </w:r>
          </w:p>
        </w:tc>
        <w:tc>
          <w:tcPr>
            <w:tcW w:w="0" w:type="auto"/>
          </w:tcPr>
          <w:p w14:paraId="67EC1C7C" w14:textId="77777777" w:rsidR="00471DD9" w:rsidRDefault="00000000">
            <w:r>
              <w:t>Data persistency</w:t>
            </w:r>
          </w:p>
        </w:tc>
        <w:tc>
          <w:tcPr>
            <w:tcW w:w="0" w:type="auto"/>
          </w:tcPr>
          <w:p w14:paraId="680DBA5B" w14:textId="12EEB57F" w:rsidR="00471DD9" w:rsidRDefault="00000000">
            <w:r>
              <w:t xml:space="preserve">Main relational SQL database in environment. Provided by </w:t>
            </w:r>
            <w:r w:rsidR="00B43610">
              <w:t xml:space="preserve">AWS </w:t>
            </w:r>
            <w:r>
              <w:t xml:space="preserve"> Relational Database Service.</w:t>
            </w:r>
          </w:p>
        </w:tc>
      </w:tr>
      <w:tr w:rsidR="00471DD9" w14:paraId="4F0C1B9F" w14:textId="77777777" w:rsidTr="00471DD9">
        <w:tc>
          <w:tcPr>
            <w:tcW w:w="0" w:type="auto"/>
          </w:tcPr>
          <w:p w14:paraId="7DBF7A2E" w14:textId="77777777" w:rsidR="00471DD9" w:rsidRDefault="00000000">
            <w:r>
              <w:t>Mongo DB</w:t>
            </w:r>
          </w:p>
        </w:tc>
        <w:tc>
          <w:tcPr>
            <w:tcW w:w="0" w:type="auto"/>
          </w:tcPr>
          <w:p w14:paraId="35BF2F46" w14:textId="77777777" w:rsidR="00471DD9" w:rsidRDefault="00000000">
            <w:r>
              <w:t>Data persistency</w:t>
            </w:r>
          </w:p>
        </w:tc>
        <w:tc>
          <w:tcPr>
            <w:tcW w:w="0" w:type="auto"/>
          </w:tcPr>
          <w:p w14:paraId="02854DF3" w14:textId="3E56BBFE" w:rsidR="00471DD9" w:rsidRDefault="00000000">
            <w:r>
              <w:t xml:space="preserve">Main No-SQL database in environment. Older versions (3.4) are provided by </w:t>
            </w:r>
            <w:r w:rsidR="00B43610">
              <w:t>AWS</w:t>
            </w:r>
            <w:r>
              <w:t xml:space="preserve"> </w:t>
            </w:r>
            <w:r w:rsidR="0099038F">
              <w:t>Database service</w:t>
            </w:r>
            <w:r>
              <w:t>, while newer versions (&gt;4.0) are self-hosted.</w:t>
            </w:r>
          </w:p>
        </w:tc>
      </w:tr>
      <w:tr w:rsidR="00471DD9" w14:paraId="444234AF" w14:textId="77777777" w:rsidTr="00471DD9">
        <w:tc>
          <w:tcPr>
            <w:tcW w:w="0" w:type="auto"/>
          </w:tcPr>
          <w:p w14:paraId="1E8C9362" w14:textId="330D4556" w:rsidR="00471DD9" w:rsidRDefault="00000000">
            <w:r>
              <w:lastRenderedPageBreak/>
              <w:t>E</w:t>
            </w:r>
            <w:r w:rsidR="00B43610">
              <w:t>L</w:t>
            </w:r>
            <w:r>
              <w:t>K</w:t>
            </w:r>
          </w:p>
        </w:tc>
        <w:tc>
          <w:tcPr>
            <w:tcW w:w="0" w:type="auto"/>
          </w:tcPr>
          <w:p w14:paraId="11FEE14F" w14:textId="77777777" w:rsidR="00471DD9" w:rsidRDefault="00000000">
            <w:r>
              <w:t>Monitoring</w:t>
            </w:r>
          </w:p>
        </w:tc>
        <w:tc>
          <w:tcPr>
            <w:tcW w:w="0" w:type="auto"/>
          </w:tcPr>
          <w:p w14:paraId="7A164AD8" w14:textId="77777777" w:rsidR="00471DD9" w:rsidRDefault="00000000">
            <w:r>
              <w:t>Central logging is implemented via Elasticsearch, FluentD and Kibana setup.</w:t>
            </w:r>
          </w:p>
        </w:tc>
      </w:tr>
      <w:tr w:rsidR="00471DD9" w14:paraId="6CB60448" w14:textId="77777777" w:rsidTr="00471DD9">
        <w:tc>
          <w:tcPr>
            <w:tcW w:w="0" w:type="auto"/>
          </w:tcPr>
          <w:p w14:paraId="3AEBECED" w14:textId="77777777" w:rsidR="00471DD9" w:rsidRDefault="00000000">
            <w:r>
              <w:t>Prometheus/Grafana</w:t>
            </w:r>
          </w:p>
        </w:tc>
        <w:tc>
          <w:tcPr>
            <w:tcW w:w="0" w:type="auto"/>
          </w:tcPr>
          <w:p w14:paraId="07ED014A" w14:textId="77777777" w:rsidR="00471DD9" w:rsidRDefault="00000000">
            <w:r>
              <w:t>Monitoring</w:t>
            </w:r>
          </w:p>
        </w:tc>
        <w:tc>
          <w:tcPr>
            <w:tcW w:w="0" w:type="auto"/>
          </w:tcPr>
          <w:p w14:paraId="2A572869" w14:textId="3089D523" w:rsidR="00471DD9" w:rsidRDefault="00000000">
            <w:r>
              <w:t xml:space="preserve">Prometheus tracks performance metrics from every </w:t>
            </w:r>
            <w:r w:rsidR="00B43610">
              <w:t>EKS</w:t>
            </w:r>
            <w:r>
              <w:t xml:space="preserve"> and container in the environment. Grafana is used to visualize collected data.</w:t>
            </w:r>
          </w:p>
        </w:tc>
      </w:tr>
      <w:tr w:rsidR="00471DD9" w14:paraId="115907C3" w14:textId="77777777" w:rsidTr="00471DD9">
        <w:tc>
          <w:tcPr>
            <w:tcW w:w="0" w:type="auto"/>
          </w:tcPr>
          <w:p w14:paraId="1DCF2A94" w14:textId="77777777" w:rsidR="00471DD9" w:rsidRDefault="00000000">
            <w:r>
              <w:t>NGINx/Traefik</w:t>
            </w:r>
          </w:p>
        </w:tc>
        <w:tc>
          <w:tcPr>
            <w:tcW w:w="0" w:type="auto"/>
          </w:tcPr>
          <w:p w14:paraId="2FA14350" w14:textId="77777777" w:rsidR="00471DD9" w:rsidRDefault="00000000">
            <w:r>
              <w:t>Environment access</w:t>
            </w:r>
          </w:p>
        </w:tc>
        <w:tc>
          <w:tcPr>
            <w:tcW w:w="0" w:type="auto"/>
          </w:tcPr>
          <w:p w14:paraId="58A01BD8" w14:textId="77777777" w:rsidR="00471DD9" w:rsidRDefault="00000000">
            <w:r>
              <w:t>Main ingress controllers. They function as reverse proxy and handle SSL termination for incoming requests.</w:t>
            </w:r>
          </w:p>
        </w:tc>
      </w:tr>
      <w:tr w:rsidR="00471DD9" w14:paraId="3D191B69" w14:textId="77777777" w:rsidTr="00471DD9">
        <w:tc>
          <w:tcPr>
            <w:tcW w:w="0" w:type="auto"/>
          </w:tcPr>
          <w:p w14:paraId="1F8B7299" w14:textId="40542804" w:rsidR="00471DD9" w:rsidRDefault="00B43610">
            <w:r>
              <w:br/>
            </w:r>
            <w:r w:rsidR="00000000">
              <w:t>Let's Encrypt</w:t>
            </w:r>
          </w:p>
        </w:tc>
        <w:tc>
          <w:tcPr>
            <w:tcW w:w="0" w:type="auto"/>
          </w:tcPr>
          <w:p w14:paraId="43B8183F" w14:textId="77777777" w:rsidR="00471DD9" w:rsidRDefault="00000000">
            <w:r>
              <w:t>Environment access</w:t>
            </w:r>
          </w:p>
        </w:tc>
        <w:tc>
          <w:tcPr>
            <w:tcW w:w="0" w:type="auto"/>
          </w:tcPr>
          <w:p w14:paraId="0886F95D" w14:textId="45C9B5C2" w:rsidR="00471DD9" w:rsidRDefault="00000000">
            <w:r>
              <w:t xml:space="preserve">In all environments Let's Encrypt is used to provided SSL encryption for all </w:t>
            </w:r>
            <w:r w:rsidR="00B43610">
              <w:t>application</w:t>
            </w:r>
            <w:r>
              <w:t xml:space="preserve"> product domains.</w:t>
            </w:r>
          </w:p>
        </w:tc>
      </w:tr>
      <w:tr w:rsidR="00B43610" w14:paraId="21E54301" w14:textId="77777777" w:rsidTr="00471DD9">
        <w:tc>
          <w:tcPr>
            <w:tcW w:w="0" w:type="auto"/>
          </w:tcPr>
          <w:p w14:paraId="07025A60" w14:textId="77777777" w:rsidR="00B43610" w:rsidRDefault="00B43610"/>
        </w:tc>
        <w:tc>
          <w:tcPr>
            <w:tcW w:w="0" w:type="auto"/>
          </w:tcPr>
          <w:p w14:paraId="0051DBE9" w14:textId="77777777" w:rsidR="00B43610" w:rsidRDefault="00B43610"/>
        </w:tc>
        <w:tc>
          <w:tcPr>
            <w:tcW w:w="0" w:type="auto"/>
          </w:tcPr>
          <w:p w14:paraId="5F6E349D" w14:textId="77777777" w:rsidR="00B43610" w:rsidRDefault="00B43610"/>
        </w:tc>
      </w:tr>
    </w:tbl>
    <w:p w14:paraId="4E6E5BE6" w14:textId="77777777" w:rsidR="00B43610" w:rsidRDefault="00B43610"/>
    <w:p w14:paraId="5230FA67" w14:textId="77777777" w:rsidR="00B43610" w:rsidRDefault="00B43610"/>
    <w:p w14:paraId="6813C878" w14:textId="77777777" w:rsidR="00B43610" w:rsidRDefault="00B43610"/>
    <w:p w14:paraId="55FC6FE3" w14:textId="4792E4F7" w:rsidR="00471DD9" w:rsidRDefault="00000000">
      <w:r>
        <w:t xml:space="preserve">List of Platform Components (Different components which are deployed not as </w:t>
      </w:r>
      <w:r w:rsidR="00B43610">
        <w:t>Application related</w:t>
      </w:r>
      <w:r>
        <w:t xml:space="preserve"> Component</w:t>
      </w:r>
    </w:p>
    <w:tbl>
      <w:tblPr>
        <w:tblStyle w:val="ScrollTableNormal"/>
        <w:tblW w:w="5000" w:type="pct"/>
        <w:tblLook w:val="0020" w:firstRow="1" w:lastRow="0" w:firstColumn="0" w:lastColumn="0" w:noHBand="0" w:noVBand="0"/>
      </w:tblPr>
      <w:tblGrid>
        <w:gridCol w:w="727"/>
        <w:gridCol w:w="554"/>
        <w:gridCol w:w="708"/>
        <w:gridCol w:w="3499"/>
        <w:gridCol w:w="764"/>
        <w:gridCol w:w="2235"/>
      </w:tblGrid>
      <w:tr w:rsidR="00471DD9" w14:paraId="73F7815B" w14:textId="77777777" w:rsidTr="0096331E">
        <w:trPr>
          <w:cnfStyle w:val="100000000000" w:firstRow="1" w:lastRow="0" w:firstColumn="0" w:lastColumn="0" w:oddVBand="0" w:evenVBand="0" w:oddHBand="0" w:evenHBand="0" w:firstRowFirstColumn="0" w:firstRowLastColumn="0" w:lastRowFirstColumn="0" w:lastRowLastColumn="0"/>
        </w:trPr>
        <w:tc>
          <w:tcPr>
            <w:tcW w:w="0" w:type="auto"/>
          </w:tcPr>
          <w:p w14:paraId="505D356D" w14:textId="77777777" w:rsidR="00471DD9" w:rsidRDefault="00000000">
            <w:r>
              <w:t>Component</w:t>
            </w:r>
          </w:p>
        </w:tc>
        <w:tc>
          <w:tcPr>
            <w:tcW w:w="326" w:type="pct"/>
          </w:tcPr>
          <w:p w14:paraId="22D767E6" w14:textId="77777777" w:rsidR="00471DD9" w:rsidRDefault="00000000">
            <w:r>
              <w:t>Purpose</w:t>
            </w:r>
          </w:p>
        </w:tc>
        <w:tc>
          <w:tcPr>
            <w:tcW w:w="417" w:type="pct"/>
          </w:tcPr>
          <w:p w14:paraId="3CB9991A" w14:textId="77777777" w:rsidR="00471DD9" w:rsidRDefault="00000000">
            <w:r>
              <w:t>Description</w:t>
            </w:r>
          </w:p>
        </w:tc>
        <w:tc>
          <w:tcPr>
            <w:tcW w:w="0" w:type="auto"/>
          </w:tcPr>
          <w:p w14:paraId="37335D47" w14:textId="77777777" w:rsidR="00471DD9" w:rsidRDefault="00000000">
            <w:r>
              <w:t>Ops documentation</w:t>
            </w:r>
          </w:p>
        </w:tc>
        <w:tc>
          <w:tcPr>
            <w:tcW w:w="0" w:type="auto"/>
          </w:tcPr>
          <w:p w14:paraId="488E36AC" w14:textId="77777777" w:rsidR="00471DD9" w:rsidRDefault="00000000">
            <w:r>
              <w:t>Helm Chart Version</w:t>
            </w:r>
          </w:p>
        </w:tc>
        <w:tc>
          <w:tcPr>
            <w:tcW w:w="0" w:type="auto"/>
          </w:tcPr>
          <w:p w14:paraId="12D44213" w14:textId="77777777" w:rsidR="00471DD9" w:rsidRDefault="00000000">
            <w:r>
              <w:t>Image Version</w:t>
            </w:r>
          </w:p>
        </w:tc>
      </w:tr>
      <w:tr w:rsidR="00471DD9" w14:paraId="14B5B509" w14:textId="77777777" w:rsidTr="0096331E">
        <w:tc>
          <w:tcPr>
            <w:tcW w:w="0" w:type="auto"/>
          </w:tcPr>
          <w:p w14:paraId="792A7192" w14:textId="604EB7F0" w:rsidR="00471DD9" w:rsidRDefault="00000000">
            <w:r>
              <w:t>Keycloak</w:t>
            </w:r>
            <w:r w:rsidR="00551DAB">
              <w:t xml:space="preserve">            </w:t>
            </w:r>
          </w:p>
        </w:tc>
        <w:tc>
          <w:tcPr>
            <w:tcW w:w="326" w:type="pct"/>
          </w:tcPr>
          <w:p w14:paraId="6C53F56F" w14:textId="77777777" w:rsidR="00471DD9" w:rsidRDefault="00000000">
            <w:r>
              <w:t>Single Sign On</w:t>
            </w:r>
          </w:p>
        </w:tc>
        <w:tc>
          <w:tcPr>
            <w:tcW w:w="417" w:type="pct"/>
          </w:tcPr>
          <w:p w14:paraId="6BFB85DA" w14:textId="4EB07AB4" w:rsidR="00471DD9" w:rsidRDefault="00000000">
            <w:r>
              <w:t xml:space="preserve">Provide SSO for customers and </w:t>
            </w:r>
            <w:r w:rsidR="00CD582F">
              <w:t>Cloudfactory</w:t>
            </w:r>
          </w:p>
        </w:tc>
        <w:tc>
          <w:tcPr>
            <w:tcW w:w="0" w:type="auto"/>
          </w:tcPr>
          <w:p w14:paraId="2B4AF701" w14:textId="23DD9012" w:rsidR="00471DD9" w:rsidRDefault="00471DD9"/>
        </w:tc>
        <w:tc>
          <w:tcPr>
            <w:tcW w:w="0" w:type="auto"/>
          </w:tcPr>
          <w:p w14:paraId="75F2B01C" w14:textId="77777777" w:rsidR="00471DD9" w:rsidRDefault="00000000">
            <w:r>
              <w:t>keycloak-18.1.1</w:t>
            </w:r>
          </w:p>
        </w:tc>
        <w:tc>
          <w:tcPr>
            <w:tcW w:w="0" w:type="auto"/>
          </w:tcPr>
          <w:p w14:paraId="7A5B1EB3" w14:textId="321493EB" w:rsidR="00471DD9" w:rsidRDefault="00471DD9"/>
        </w:tc>
      </w:tr>
      <w:tr w:rsidR="00471DD9" w14:paraId="4474E7EA" w14:textId="77777777" w:rsidTr="0096331E">
        <w:tc>
          <w:tcPr>
            <w:tcW w:w="0" w:type="auto"/>
          </w:tcPr>
          <w:p w14:paraId="19EEE56D" w14:textId="1C126D78" w:rsidR="00471DD9" w:rsidRDefault="00000000">
            <w:r>
              <w:t>Jenkins</w:t>
            </w:r>
            <w:r w:rsidR="00CD582F">
              <w:t xml:space="preserve"> or GitHub</w:t>
            </w:r>
          </w:p>
        </w:tc>
        <w:tc>
          <w:tcPr>
            <w:tcW w:w="326" w:type="pct"/>
          </w:tcPr>
          <w:p w14:paraId="7CE44130" w14:textId="77777777" w:rsidR="00471DD9" w:rsidRDefault="00000000">
            <w:r>
              <w:t>CI/CD</w:t>
            </w:r>
          </w:p>
        </w:tc>
        <w:tc>
          <w:tcPr>
            <w:tcW w:w="417" w:type="pct"/>
          </w:tcPr>
          <w:p w14:paraId="5BA5D049" w14:textId="77777777" w:rsidR="00471DD9" w:rsidRDefault="00000000">
            <w:r>
              <w:t>Used for build and deployment</w:t>
            </w:r>
          </w:p>
        </w:tc>
        <w:tc>
          <w:tcPr>
            <w:tcW w:w="0" w:type="auto"/>
          </w:tcPr>
          <w:p w14:paraId="0334787C" w14:textId="0BE72305" w:rsidR="00471DD9" w:rsidRDefault="00471DD9"/>
        </w:tc>
        <w:tc>
          <w:tcPr>
            <w:tcW w:w="0" w:type="auto"/>
          </w:tcPr>
          <w:p w14:paraId="0EFED91C" w14:textId="10ECD4D4" w:rsidR="00471DD9" w:rsidRDefault="00000000">
            <w:r>
              <w:t>jenkins-</w:t>
            </w:r>
            <w:r w:rsidR="00CD582F">
              <w:t>2</w:t>
            </w:r>
            <w:r>
              <w:t>.</w:t>
            </w:r>
            <w:r w:rsidR="00CD582F">
              <w:t>56</w:t>
            </w:r>
            <w:r>
              <w:t>.3</w:t>
            </w:r>
          </w:p>
        </w:tc>
        <w:tc>
          <w:tcPr>
            <w:tcW w:w="0" w:type="auto"/>
          </w:tcPr>
          <w:p w14:paraId="61DBB328" w14:textId="7D3B6974" w:rsidR="00471DD9" w:rsidRDefault="00471DD9"/>
        </w:tc>
      </w:tr>
      <w:tr w:rsidR="00471DD9" w:rsidRPr="00B43610" w14:paraId="65FAB1AA" w14:textId="77777777" w:rsidTr="0096331E">
        <w:tc>
          <w:tcPr>
            <w:tcW w:w="0" w:type="auto"/>
          </w:tcPr>
          <w:p w14:paraId="53F1C271" w14:textId="77777777" w:rsidR="00471DD9" w:rsidRDefault="00000000">
            <w:r>
              <w:t>Kafka</w:t>
            </w:r>
          </w:p>
        </w:tc>
        <w:tc>
          <w:tcPr>
            <w:tcW w:w="326" w:type="pct"/>
          </w:tcPr>
          <w:p w14:paraId="7CBD38FF" w14:textId="77777777" w:rsidR="00471DD9" w:rsidRDefault="00471DD9"/>
        </w:tc>
        <w:tc>
          <w:tcPr>
            <w:tcW w:w="417" w:type="pct"/>
          </w:tcPr>
          <w:p w14:paraId="02408793" w14:textId="77777777" w:rsidR="00471DD9" w:rsidRDefault="00471DD9"/>
        </w:tc>
        <w:tc>
          <w:tcPr>
            <w:tcW w:w="0" w:type="auto"/>
          </w:tcPr>
          <w:p w14:paraId="009DCC7A" w14:textId="77777777" w:rsidR="00471DD9" w:rsidRDefault="00471DD9"/>
        </w:tc>
        <w:tc>
          <w:tcPr>
            <w:tcW w:w="0" w:type="auto"/>
          </w:tcPr>
          <w:p w14:paraId="40BA0F08" w14:textId="61AF3DE2" w:rsidR="00471DD9" w:rsidRDefault="00000000">
            <w:r>
              <w:t>kafka-1</w:t>
            </w:r>
            <w:r w:rsidR="00CD582F">
              <w:t>6</w:t>
            </w:r>
            <w:r>
              <w:t>.0.1</w:t>
            </w:r>
          </w:p>
        </w:tc>
        <w:tc>
          <w:tcPr>
            <w:tcW w:w="0" w:type="auto"/>
          </w:tcPr>
          <w:p w14:paraId="3CDF84E9" w14:textId="77777777" w:rsidR="00471DD9" w:rsidRPr="00B43610" w:rsidRDefault="00000000">
            <w:pPr>
              <w:rPr>
                <w:lang w:val="de-DE"/>
              </w:rPr>
            </w:pPr>
            <w:hyperlink r:id="rId13" w:history="1">
              <w:r w:rsidRPr="00B43610">
                <w:rPr>
                  <w:rStyle w:val="Hyperlink"/>
                  <w:lang w:val="de-DE"/>
                </w:rPr>
                <w:t>docker.io/bitnami/kafka:3.1.0-</w:t>
              </w:r>
              <w:r w:rsidRPr="00B43610">
                <w:rPr>
                  <w:rStyle w:val="Hyperlink"/>
                  <w:lang w:val="de-DE"/>
                </w:rPr>
                <w:t>d</w:t>
              </w:r>
              <w:r w:rsidRPr="00B43610">
                <w:rPr>
                  <w:rStyle w:val="Hyperlink"/>
                  <w:lang w:val="de-DE"/>
                </w:rPr>
                <w:t>ebian-10-r0</w:t>
              </w:r>
            </w:hyperlink>
          </w:p>
        </w:tc>
      </w:tr>
      <w:tr w:rsidR="00471DD9" w14:paraId="01DD1B94" w14:textId="77777777" w:rsidTr="0096331E">
        <w:tc>
          <w:tcPr>
            <w:tcW w:w="0" w:type="auto"/>
          </w:tcPr>
          <w:p w14:paraId="5D7EAA7C" w14:textId="77777777" w:rsidR="00471DD9" w:rsidRDefault="00000000">
            <w:r>
              <w:lastRenderedPageBreak/>
              <w:t>Zookeeper</w:t>
            </w:r>
          </w:p>
        </w:tc>
        <w:tc>
          <w:tcPr>
            <w:tcW w:w="326" w:type="pct"/>
          </w:tcPr>
          <w:p w14:paraId="5F5F4E2E" w14:textId="77777777" w:rsidR="00471DD9" w:rsidRDefault="00471DD9"/>
        </w:tc>
        <w:tc>
          <w:tcPr>
            <w:tcW w:w="417" w:type="pct"/>
          </w:tcPr>
          <w:p w14:paraId="66473391" w14:textId="77777777" w:rsidR="00471DD9" w:rsidRDefault="00471DD9"/>
        </w:tc>
        <w:tc>
          <w:tcPr>
            <w:tcW w:w="0" w:type="auto"/>
          </w:tcPr>
          <w:p w14:paraId="5492415A" w14:textId="77777777" w:rsidR="00471DD9" w:rsidRDefault="00471DD9"/>
        </w:tc>
        <w:tc>
          <w:tcPr>
            <w:tcW w:w="0" w:type="auto"/>
          </w:tcPr>
          <w:p w14:paraId="09E20752" w14:textId="77777777" w:rsidR="00471DD9" w:rsidRDefault="00000000">
            <w:r>
              <w:t>zookeeper-8.0.1</w:t>
            </w:r>
          </w:p>
        </w:tc>
        <w:tc>
          <w:tcPr>
            <w:tcW w:w="0" w:type="auto"/>
          </w:tcPr>
          <w:p w14:paraId="3F3F7E4D" w14:textId="77777777" w:rsidR="00471DD9" w:rsidRDefault="00000000">
            <w:hyperlink r:id="rId14" w:history="1">
              <w:r>
                <w:rPr>
                  <w:rStyle w:val="Hyperlink"/>
                </w:rPr>
                <w:t>docker.io/bitnami/zookeeper:3.7.0-debian-10-r265</w:t>
              </w:r>
            </w:hyperlink>
          </w:p>
        </w:tc>
      </w:tr>
      <w:tr w:rsidR="00471DD9" w14:paraId="27CE7475" w14:textId="77777777" w:rsidTr="0096331E">
        <w:tc>
          <w:tcPr>
            <w:tcW w:w="0" w:type="auto"/>
          </w:tcPr>
          <w:p w14:paraId="1A77BACF" w14:textId="77777777" w:rsidR="00471DD9" w:rsidRDefault="00000000">
            <w:r>
              <w:t>Vault</w:t>
            </w:r>
          </w:p>
        </w:tc>
        <w:tc>
          <w:tcPr>
            <w:tcW w:w="326" w:type="pct"/>
          </w:tcPr>
          <w:p w14:paraId="7E4659F6" w14:textId="77777777" w:rsidR="00471DD9" w:rsidRDefault="00471DD9"/>
        </w:tc>
        <w:tc>
          <w:tcPr>
            <w:tcW w:w="417" w:type="pct"/>
          </w:tcPr>
          <w:p w14:paraId="6BF61D23" w14:textId="77777777" w:rsidR="00471DD9" w:rsidRDefault="00471DD9"/>
        </w:tc>
        <w:tc>
          <w:tcPr>
            <w:tcW w:w="0" w:type="auto"/>
          </w:tcPr>
          <w:p w14:paraId="5BC8C1C6" w14:textId="77777777" w:rsidR="00471DD9" w:rsidRDefault="00471DD9"/>
        </w:tc>
        <w:tc>
          <w:tcPr>
            <w:tcW w:w="0" w:type="auto"/>
          </w:tcPr>
          <w:p w14:paraId="3FBE9EB9" w14:textId="77777777" w:rsidR="00471DD9" w:rsidRDefault="00000000">
            <w:r>
              <w:t>vault-0.15.0</w:t>
            </w:r>
          </w:p>
        </w:tc>
        <w:tc>
          <w:tcPr>
            <w:tcW w:w="0" w:type="auto"/>
          </w:tcPr>
          <w:p w14:paraId="0EDBF83A" w14:textId="77777777" w:rsidR="00471DD9" w:rsidRDefault="00000000">
            <w:r>
              <w:t>hashicorp/vault:1.8.1</w:t>
            </w:r>
          </w:p>
        </w:tc>
      </w:tr>
      <w:tr w:rsidR="00471DD9" w14:paraId="5DB2A532" w14:textId="77777777" w:rsidTr="0096331E">
        <w:tc>
          <w:tcPr>
            <w:tcW w:w="0" w:type="auto"/>
          </w:tcPr>
          <w:p w14:paraId="36566680" w14:textId="77777777" w:rsidR="00471DD9" w:rsidRDefault="00000000">
            <w:r>
              <w:t>Redis</w:t>
            </w:r>
          </w:p>
        </w:tc>
        <w:tc>
          <w:tcPr>
            <w:tcW w:w="326" w:type="pct"/>
          </w:tcPr>
          <w:p w14:paraId="2BA7069B" w14:textId="77777777" w:rsidR="00471DD9" w:rsidRDefault="00471DD9"/>
        </w:tc>
        <w:tc>
          <w:tcPr>
            <w:tcW w:w="417" w:type="pct"/>
          </w:tcPr>
          <w:p w14:paraId="41B53470" w14:textId="77777777" w:rsidR="00471DD9" w:rsidRDefault="00471DD9"/>
        </w:tc>
        <w:tc>
          <w:tcPr>
            <w:tcW w:w="0" w:type="auto"/>
          </w:tcPr>
          <w:p w14:paraId="5FA97524" w14:textId="77777777" w:rsidR="00471DD9" w:rsidRDefault="00471DD9"/>
        </w:tc>
        <w:tc>
          <w:tcPr>
            <w:tcW w:w="0" w:type="auto"/>
          </w:tcPr>
          <w:p w14:paraId="02FFD8B9" w14:textId="77777777" w:rsidR="00471DD9" w:rsidRDefault="00000000">
            <w:r>
              <w:t>redis-17.1.4</w:t>
            </w:r>
          </w:p>
        </w:tc>
        <w:tc>
          <w:tcPr>
            <w:tcW w:w="0" w:type="auto"/>
          </w:tcPr>
          <w:p w14:paraId="2C29E13D" w14:textId="77777777" w:rsidR="00471DD9" w:rsidRDefault="00000000">
            <w:hyperlink r:id="rId15" w:history="1">
              <w:r>
                <w:rPr>
                  <w:rStyle w:val="Hyperlink"/>
                </w:rPr>
                <w:t>docker.io/bitnami/redis:6.2.6-debian-10-r120</w:t>
              </w:r>
            </w:hyperlink>
          </w:p>
        </w:tc>
      </w:tr>
      <w:tr w:rsidR="00471DD9" w14:paraId="66A5CD17" w14:textId="77777777" w:rsidTr="0096331E">
        <w:tc>
          <w:tcPr>
            <w:tcW w:w="0" w:type="auto"/>
          </w:tcPr>
          <w:p w14:paraId="29785D4F" w14:textId="77777777" w:rsidR="00471DD9" w:rsidRDefault="00000000">
            <w:r>
              <w:t>MongoDB</w:t>
            </w:r>
          </w:p>
        </w:tc>
        <w:tc>
          <w:tcPr>
            <w:tcW w:w="326" w:type="pct"/>
          </w:tcPr>
          <w:p w14:paraId="09A079FE" w14:textId="77777777" w:rsidR="00471DD9" w:rsidRDefault="00471DD9"/>
        </w:tc>
        <w:tc>
          <w:tcPr>
            <w:tcW w:w="417" w:type="pct"/>
          </w:tcPr>
          <w:p w14:paraId="6C74B407" w14:textId="77777777" w:rsidR="00471DD9" w:rsidRDefault="00471DD9"/>
        </w:tc>
        <w:tc>
          <w:tcPr>
            <w:tcW w:w="0" w:type="auto"/>
          </w:tcPr>
          <w:p w14:paraId="542B5792" w14:textId="77777777" w:rsidR="00471DD9" w:rsidRDefault="00471DD9"/>
        </w:tc>
        <w:tc>
          <w:tcPr>
            <w:tcW w:w="0" w:type="auto"/>
          </w:tcPr>
          <w:p w14:paraId="1DCB4C97" w14:textId="77777777" w:rsidR="00471DD9" w:rsidRDefault="00000000">
            <w:r>
              <w:t>mongodb-10.31.5</w:t>
            </w:r>
          </w:p>
        </w:tc>
        <w:tc>
          <w:tcPr>
            <w:tcW w:w="0" w:type="auto"/>
          </w:tcPr>
          <w:p w14:paraId="1B45FA73" w14:textId="77777777" w:rsidR="00471DD9" w:rsidRDefault="00000000">
            <w:hyperlink r:id="rId16" w:history="1">
              <w:r>
                <w:rPr>
                  <w:rStyle w:val="Hyperlink"/>
                </w:rPr>
                <w:t>docker.io/bitnami/mongodb:4.2</w:t>
              </w:r>
            </w:hyperlink>
          </w:p>
        </w:tc>
      </w:tr>
      <w:tr w:rsidR="00471DD9" w14:paraId="3DDCFED7" w14:textId="77777777" w:rsidTr="0096331E">
        <w:tc>
          <w:tcPr>
            <w:tcW w:w="0" w:type="auto"/>
          </w:tcPr>
          <w:p w14:paraId="01B9D7DB" w14:textId="77777777" w:rsidR="00471DD9" w:rsidRDefault="00000000">
            <w:r>
              <w:t>Prometheus</w:t>
            </w:r>
          </w:p>
        </w:tc>
        <w:tc>
          <w:tcPr>
            <w:tcW w:w="326" w:type="pct"/>
          </w:tcPr>
          <w:p w14:paraId="519AA0A2" w14:textId="77777777" w:rsidR="00471DD9" w:rsidRDefault="00471DD9"/>
        </w:tc>
        <w:tc>
          <w:tcPr>
            <w:tcW w:w="417" w:type="pct"/>
          </w:tcPr>
          <w:p w14:paraId="341149E9" w14:textId="77777777" w:rsidR="00471DD9" w:rsidRDefault="00471DD9"/>
        </w:tc>
        <w:tc>
          <w:tcPr>
            <w:tcW w:w="0" w:type="auto"/>
          </w:tcPr>
          <w:p w14:paraId="164D3F12" w14:textId="77777777" w:rsidR="00471DD9" w:rsidRDefault="00471DD9"/>
        </w:tc>
        <w:tc>
          <w:tcPr>
            <w:tcW w:w="0" w:type="auto"/>
          </w:tcPr>
          <w:p w14:paraId="2C795DB2" w14:textId="77777777" w:rsidR="00471DD9" w:rsidRDefault="00000000">
            <w:r>
              <w:t>kube-prometheus-stack-34.9.0</w:t>
            </w:r>
          </w:p>
        </w:tc>
        <w:tc>
          <w:tcPr>
            <w:tcW w:w="0" w:type="auto"/>
          </w:tcPr>
          <w:p w14:paraId="470C4C6E" w14:textId="77777777" w:rsidR="00471DD9" w:rsidRDefault="00000000">
            <w:hyperlink r:id="rId17" w:history="1">
              <w:r>
                <w:rPr>
                  <w:rStyle w:val="Hyperlink"/>
                </w:rPr>
                <w:t>quay.io/pro</w:t>
              </w:r>
              <w:r>
                <w:rPr>
                  <w:rStyle w:val="Hyperlink"/>
                </w:rPr>
                <w:t>m</w:t>
              </w:r>
              <w:r>
                <w:rPr>
                  <w:rStyle w:val="Hyperlink"/>
                </w:rPr>
                <w:t>etheus/prometheus:v2.34.0</w:t>
              </w:r>
            </w:hyperlink>
          </w:p>
        </w:tc>
      </w:tr>
      <w:tr w:rsidR="00471DD9" w14:paraId="5BD5CED8" w14:textId="77777777" w:rsidTr="0096331E">
        <w:tc>
          <w:tcPr>
            <w:tcW w:w="0" w:type="auto"/>
          </w:tcPr>
          <w:p w14:paraId="622940A4" w14:textId="77777777" w:rsidR="00471DD9" w:rsidRDefault="00000000">
            <w:r>
              <w:t>Grafana</w:t>
            </w:r>
          </w:p>
        </w:tc>
        <w:tc>
          <w:tcPr>
            <w:tcW w:w="326" w:type="pct"/>
          </w:tcPr>
          <w:p w14:paraId="63A1B8CE" w14:textId="77777777" w:rsidR="00471DD9" w:rsidRDefault="00471DD9"/>
        </w:tc>
        <w:tc>
          <w:tcPr>
            <w:tcW w:w="417" w:type="pct"/>
          </w:tcPr>
          <w:p w14:paraId="4E3B9FE3" w14:textId="77777777" w:rsidR="00471DD9" w:rsidRDefault="00471DD9"/>
        </w:tc>
        <w:tc>
          <w:tcPr>
            <w:tcW w:w="0" w:type="auto"/>
          </w:tcPr>
          <w:p w14:paraId="60719444" w14:textId="77777777" w:rsidR="00471DD9" w:rsidRDefault="00471DD9"/>
        </w:tc>
        <w:tc>
          <w:tcPr>
            <w:tcW w:w="0" w:type="auto"/>
          </w:tcPr>
          <w:p w14:paraId="0051D584" w14:textId="77777777" w:rsidR="00471DD9" w:rsidRDefault="00000000">
            <w:r>
              <w:t>kube-prometheus-stack-34.9.0</w:t>
            </w:r>
          </w:p>
        </w:tc>
        <w:tc>
          <w:tcPr>
            <w:tcW w:w="0" w:type="auto"/>
          </w:tcPr>
          <w:p w14:paraId="5E78D024" w14:textId="77777777" w:rsidR="00471DD9" w:rsidRDefault="00000000">
            <w:r>
              <w:t>grafana/grafana:8.1.2</w:t>
            </w:r>
          </w:p>
        </w:tc>
      </w:tr>
      <w:tr w:rsidR="00471DD9" w14:paraId="56E4D011" w14:textId="77777777" w:rsidTr="0096331E">
        <w:tc>
          <w:tcPr>
            <w:tcW w:w="0" w:type="auto"/>
          </w:tcPr>
          <w:p w14:paraId="346D0D8F" w14:textId="77777777" w:rsidR="00471DD9" w:rsidRDefault="00000000">
            <w:r>
              <w:t>Alert Manager</w:t>
            </w:r>
          </w:p>
        </w:tc>
        <w:tc>
          <w:tcPr>
            <w:tcW w:w="326" w:type="pct"/>
          </w:tcPr>
          <w:p w14:paraId="56ADFFAA" w14:textId="77777777" w:rsidR="00471DD9" w:rsidRDefault="00471DD9"/>
        </w:tc>
        <w:tc>
          <w:tcPr>
            <w:tcW w:w="417" w:type="pct"/>
          </w:tcPr>
          <w:p w14:paraId="6C35F8FE" w14:textId="77777777" w:rsidR="00471DD9" w:rsidRDefault="00471DD9"/>
        </w:tc>
        <w:tc>
          <w:tcPr>
            <w:tcW w:w="0" w:type="auto"/>
          </w:tcPr>
          <w:p w14:paraId="6D9E191D" w14:textId="77777777" w:rsidR="00471DD9" w:rsidRDefault="00471DD9"/>
        </w:tc>
        <w:tc>
          <w:tcPr>
            <w:tcW w:w="0" w:type="auto"/>
          </w:tcPr>
          <w:p w14:paraId="65365CA7" w14:textId="77777777" w:rsidR="00471DD9" w:rsidRDefault="00000000">
            <w:r>
              <w:t>kube-prometheus-stack-34.9.0</w:t>
            </w:r>
          </w:p>
        </w:tc>
        <w:tc>
          <w:tcPr>
            <w:tcW w:w="0" w:type="auto"/>
          </w:tcPr>
          <w:p w14:paraId="718D5AE4" w14:textId="77777777" w:rsidR="00471DD9" w:rsidRDefault="00000000">
            <w:hyperlink r:id="rId18" w:history="1">
              <w:r>
                <w:rPr>
                  <w:rStyle w:val="Hyperlink"/>
                </w:rPr>
                <w:t>quay.io/prometheus</w:t>
              </w:r>
              <w:r>
                <w:rPr>
                  <w:rStyle w:val="Hyperlink"/>
                </w:rPr>
                <w:t>/</w:t>
              </w:r>
              <w:r>
                <w:rPr>
                  <w:rStyle w:val="Hyperlink"/>
                </w:rPr>
                <w:t>alertmanager:v0.24.0</w:t>
              </w:r>
            </w:hyperlink>
          </w:p>
        </w:tc>
      </w:tr>
      <w:tr w:rsidR="00471DD9" w14:paraId="237D6BAD" w14:textId="77777777" w:rsidTr="0096331E">
        <w:tc>
          <w:tcPr>
            <w:tcW w:w="0" w:type="auto"/>
          </w:tcPr>
          <w:p w14:paraId="230F041A" w14:textId="77777777" w:rsidR="00471DD9" w:rsidRDefault="00000000">
            <w:r>
              <w:t>Fluentbit</w:t>
            </w:r>
          </w:p>
        </w:tc>
        <w:tc>
          <w:tcPr>
            <w:tcW w:w="326" w:type="pct"/>
          </w:tcPr>
          <w:p w14:paraId="121D30D1" w14:textId="77777777" w:rsidR="00471DD9" w:rsidRDefault="00471DD9"/>
        </w:tc>
        <w:tc>
          <w:tcPr>
            <w:tcW w:w="417" w:type="pct"/>
          </w:tcPr>
          <w:p w14:paraId="04E66D77" w14:textId="77777777" w:rsidR="00471DD9" w:rsidRDefault="00471DD9"/>
        </w:tc>
        <w:tc>
          <w:tcPr>
            <w:tcW w:w="0" w:type="auto"/>
          </w:tcPr>
          <w:p w14:paraId="17020FCD" w14:textId="77777777" w:rsidR="00471DD9" w:rsidRDefault="00471DD9"/>
        </w:tc>
        <w:tc>
          <w:tcPr>
            <w:tcW w:w="0" w:type="auto"/>
          </w:tcPr>
          <w:p w14:paraId="4524ED56" w14:textId="77777777" w:rsidR="00471DD9" w:rsidRDefault="00000000">
            <w:r>
              <w:t>fluent-bit-0.19.22</w:t>
            </w:r>
          </w:p>
        </w:tc>
        <w:tc>
          <w:tcPr>
            <w:tcW w:w="0" w:type="auto"/>
          </w:tcPr>
          <w:p w14:paraId="34B1C91F" w14:textId="0448BB45" w:rsidR="00471DD9" w:rsidRDefault="004964B0">
            <w:r>
              <w:t xml:space="preserve">   </w:t>
            </w:r>
          </w:p>
        </w:tc>
      </w:tr>
      <w:tr w:rsidR="00471DD9" w14:paraId="64ABF1A8" w14:textId="77777777" w:rsidTr="0096331E">
        <w:tc>
          <w:tcPr>
            <w:tcW w:w="0" w:type="auto"/>
          </w:tcPr>
          <w:p w14:paraId="1D989548" w14:textId="77777777" w:rsidR="00471DD9" w:rsidRDefault="00000000">
            <w:r>
              <w:t>Elasticsearch</w:t>
            </w:r>
          </w:p>
        </w:tc>
        <w:tc>
          <w:tcPr>
            <w:tcW w:w="326" w:type="pct"/>
          </w:tcPr>
          <w:p w14:paraId="01A39EF0" w14:textId="77777777" w:rsidR="00471DD9" w:rsidRDefault="00471DD9"/>
        </w:tc>
        <w:tc>
          <w:tcPr>
            <w:tcW w:w="417" w:type="pct"/>
          </w:tcPr>
          <w:p w14:paraId="7D14FE01" w14:textId="77777777" w:rsidR="00471DD9" w:rsidRDefault="00471DD9"/>
        </w:tc>
        <w:tc>
          <w:tcPr>
            <w:tcW w:w="0" w:type="auto"/>
          </w:tcPr>
          <w:p w14:paraId="29615BA2" w14:textId="77777777" w:rsidR="00471DD9" w:rsidRDefault="00471DD9"/>
        </w:tc>
        <w:tc>
          <w:tcPr>
            <w:tcW w:w="0" w:type="auto"/>
          </w:tcPr>
          <w:p w14:paraId="17053131" w14:textId="1F87DD53" w:rsidR="00471DD9" w:rsidRDefault="00000000">
            <w:r>
              <w:t>elasticsearch-</w:t>
            </w:r>
            <w:r w:rsidR="00D7237D">
              <w:t>8</w:t>
            </w:r>
            <w:r>
              <w:t>.14.0</w:t>
            </w:r>
          </w:p>
        </w:tc>
        <w:tc>
          <w:tcPr>
            <w:tcW w:w="0" w:type="auto"/>
          </w:tcPr>
          <w:p w14:paraId="3D3CE863" w14:textId="6A08C1DC" w:rsidR="00471DD9" w:rsidRDefault="00471DD9"/>
        </w:tc>
      </w:tr>
      <w:tr w:rsidR="00471DD9" w14:paraId="7C5DB9E7" w14:textId="77777777" w:rsidTr="0096331E">
        <w:tc>
          <w:tcPr>
            <w:tcW w:w="0" w:type="auto"/>
          </w:tcPr>
          <w:p w14:paraId="3362B61D" w14:textId="77777777" w:rsidR="00471DD9" w:rsidRDefault="00000000">
            <w:r>
              <w:t>Kibana</w:t>
            </w:r>
          </w:p>
        </w:tc>
        <w:tc>
          <w:tcPr>
            <w:tcW w:w="326" w:type="pct"/>
          </w:tcPr>
          <w:p w14:paraId="6CF14894" w14:textId="77777777" w:rsidR="00471DD9" w:rsidRDefault="00471DD9"/>
        </w:tc>
        <w:tc>
          <w:tcPr>
            <w:tcW w:w="417" w:type="pct"/>
          </w:tcPr>
          <w:p w14:paraId="7F7A51FE" w14:textId="77777777" w:rsidR="00471DD9" w:rsidRDefault="00471DD9"/>
        </w:tc>
        <w:tc>
          <w:tcPr>
            <w:tcW w:w="0" w:type="auto"/>
          </w:tcPr>
          <w:p w14:paraId="12A883C6" w14:textId="77777777" w:rsidR="00471DD9" w:rsidRDefault="00471DD9"/>
        </w:tc>
        <w:tc>
          <w:tcPr>
            <w:tcW w:w="0" w:type="auto"/>
          </w:tcPr>
          <w:p w14:paraId="65D3F834" w14:textId="77777777" w:rsidR="00471DD9" w:rsidRDefault="00000000">
            <w:r>
              <w:t>kibana-7.14.0</w:t>
            </w:r>
          </w:p>
        </w:tc>
        <w:tc>
          <w:tcPr>
            <w:tcW w:w="0" w:type="auto"/>
          </w:tcPr>
          <w:p w14:paraId="0FE5C25A" w14:textId="0E914B49" w:rsidR="00471DD9" w:rsidRDefault="00471DD9"/>
        </w:tc>
      </w:tr>
      <w:tr w:rsidR="00471DD9" w14:paraId="1492EC43" w14:textId="77777777" w:rsidTr="0096331E">
        <w:tc>
          <w:tcPr>
            <w:tcW w:w="0" w:type="auto"/>
          </w:tcPr>
          <w:p w14:paraId="2954D2D9" w14:textId="77777777" w:rsidR="00471DD9" w:rsidRDefault="00000000">
            <w:r>
              <w:t>Ingress (Nginx</w:t>
            </w:r>
            <w:r>
              <w:lastRenderedPageBreak/>
              <w:t>) Ngapp</w:t>
            </w:r>
          </w:p>
        </w:tc>
        <w:tc>
          <w:tcPr>
            <w:tcW w:w="326" w:type="pct"/>
          </w:tcPr>
          <w:p w14:paraId="362997AA" w14:textId="77777777" w:rsidR="00471DD9" w:rsidRDefault="00471DD9"/>
        </w:tc>
        <w:tc>
          <w:tcPr>
            <w:tcW w:w="417" w:type="pct"/>
          </w:tcPr>
          <w:p w14:paraId="74AC1D83" w14:textId="77777777" w:rsidR="00471DD9" w:rsidRDefault="00471DD9"/>
        </w:tc>
        <w:tc>
          <w:tcPr>
            <w:tcW w:w="0" w:type="auto"/>
          </w:tcPr>
          <w:p w14:paraId="09F512BE" w14:textId="77777777" w:rsidR="00471DD9" w:rsidRDefault="00471DD9"/>
        </w:tc>
        <w:tc>
          <w:tcPr>
            <w:tcW w:w="0" w:type="auto"/>
          </w:tcPr>
          <w:p w14:paraId="19DCC916" w14:textId="77777777" w:rsidR="00471DD9" w:rsidRDefault="00000000">
            <w:r>
              <w:t>ingress-nginx-4.0.18</w:t>
            </w:r>
          </w:p>
        </w:tc>
        <w:tc>
          <w:tcPr>
            <w:tcW w:w="0" w:type="auto"/>
          </w:tcPr>
          <w:p w14:paraId="461AFE19" w14:textId="3272D43F" w:rsidR="00471DD9" w:rsidRDefault="00D7237D">
            <w:r>
              <w:t xml:space="preserve"> </w:t>
            </w:r>
          </w:p>
        </w:tc>
      </w:tr>
      <w:tr w:rsidR="00471DD9" w14:paraId="4FAD8714" w14:textId="77777777" w:rsidTr="0096331E">
        <w:tc>
          <w:tcPr>
            <w:tcW w:w="0" w:type="auto"/>
          </w:tcPr>
          <w:p w14:paraId="637E7E62" w14:textId="77777777" w:rsidR="00471DD9" w:rsidRDefault="00000000">
            <w:r>
              <w:t>Ingress (Nginx) Nginx</w:t>
            </w:r>
          </w:p>
        </w:tc>
        <w:tc>
          <w:tcPr>
            <w:tcW w:w="326" w:type="pct"/>
          </w:tcPr>
          <w:p w14:paraId="06C370B6" w14:textId="77777777" w:rsidR="00471DD9" w:rsidRDefault="00471DD9"/>
        </w:tc>
        <w:tc>
          <w:tcPr>
            <w:tcW w:w="417" w:type="pct"/>
          </w:tcPr>
          <w:p w14:paraId="12C7BA4E" w14:textId="77777777" w:rsidR="00471DD9" w:rsidRDefault="00471DD9"/>
        </w:tc>
        <w:tc>
          <w:tcPr>
            <w:tcW w:w="0" w:type="auto"/>
          </w:tcPr>
          <w:p w14:paraId="1343010E" w14:textId="77777777" w:rsidR="00471DD9" w:rsidRDefault="00471DD9"/>
        </w:tc>
        <w:tc>
          <w:tcPr>
            <w:tcW w:w="0" w:type="auto"/>
          </w:tcPr>
          <w:p w14:paraId="0C8C2AD7" w14:textId="77777777" w:rsidR="00471DD9" w:rsidRDefault="00000000">
            <w:r>
              <w:t>ingress-nginx-4.0.16</w:t>
            </w:r>
          </w:p>
        </w:tc>
        <w:tc>
          <w:tcPr>
            <w:tcW w:w="0" w:type="auto"/>
          </w:tcPr>
          <w:p w14:paraId="785428C8" w14:textId="752FA24F" w:rsidR="00471DD9" w:rsidRDefault="00471DD9"/>
        </w:tc>
      </w:tr>
      <w:tr w:rsidR="00471DD9" w14:paraId="642E3461" w14:textId="77777777" w:rsidTr="0096331E">
        <w:tc>
          <w:tcPr>
            <w:tcW w:w="0" w:type="auto"/>
          </w:tcPr>
          <w:p w14:paraId="4F23DF02" w14:textId="5235B617" w:rsidR="00471DD9" w:rsidRDefault="00CD582F">
            <w:r>
              <w:t>AWS</w:t>
            </w:r>
            <w:r w:rsidR="00000000">
              <w:t xml:space="preserve"> Terraform provider</w:t>
            </w:r>
          </w:p>
        </w:tc>
        <w:tc>
          <w:tcPr>
            <w:tcW w:w="326" w:type="pct"/>
          </w:tcPr>
          <w:p w14:paraId="2E2F3A47" w14:textId="41AD8147" w:rsidR="00471DD9" w:rsidRDefault="00CD582F">
            <w:r>
              <w:t>AWS</w:t>
            </w:r>
            <w:r w:rsidR="00000000">
              <w:t xml:space="preserve"> resources</w:t>
            </w:r>
          </w:p>
        </w:tc>
        <w:tc>
          <w:tcPr>
            <w:tcW w:w="417" w:type="pct"/>
          </w:tcPr>
          <w:p w14:paraId="64DB7482" w14:textId="3D00A069" w:rsidR="00471DD9" w:rsidRDefault="00000000">
            <w:r>
              <w:t xml:space="preserve">API call towards </w:t>
            </w:r>
            <w:r w:rsidR="00CD582F">
              <w:t>AWS</w:t>
            </w:r>
          </w:p>
        </w:tc>
        <w:tc>
          <w:tcPr>
            <w:tcW w:w="0" w:type="auto"/>
          </w:tcPr>
          <w:p w14:paraId="52117A57" w14:textId="2AB8A6EC" w:rsidR="00471DD9" w:rsidRDefault="00551DAB">
            <w:hyperlink r:id="rId19" w:history="1">
              <w:r w:rsidRPr="001C7496">
                <w:rPr>
                  <w:rStyle w:val="Hyperlink"/>
                </w:rPr>
                <w:t>https://registry.terraform.io/providers/hashicorp/aws/latest/docs</w:t>
              </w:r>
            </w:hyperlink>
            <w:r>
              <w:t xml:space="preserve"> </w:t>
            </w:r>
          </w:p>
        </w:tc>
        <w:tc>
          <w:tcPr>
            <w:tcW w:w="0" w:type="auto"/>
          </w:tcPr>
          <w:p w14:paraId="038F30A7" w14:textId="77777777" w:rsidR="00471DD9" w:rsidRDefault="00471DD9"/>
        </w:tc>
        <w:tc>
          <w:tcPr>
            <w:tcW w:w="0" w:type="auto"/>
          </w:tcPr>
          <w:p w14:paraId="274A305D" w14:textId="56749DC0" w:rsidR="00471DD9" w:rsidRDefault="00551DAB">
            <w:r w:rsidRPr="00551DAB">
              <w:t>To manage this AWS MLOps infrastructure cleanly and reproducibly, you can organize infrastructure code into modular Terraform modules. This approach separates concerns between networking, cluster orchestration, dynamic compute provisioning (Karpenter), and model artifact storage (S3).</w:t>
            </w:r>
          </w:p>
        </w:tc>
      </w:tr>
    </w:tbl>
    <w:p w14:paraId="5B9C49D9" w14:textId="173B8E65" w:rsidR="00471DD9" w:rsidRDefault="006D5A6A">
      <w:pPr>
        <w:pStyle w:val="Heading1"/>
      </w:pPr>
      <w:bookmarkStart w:id="8" w:name="scroll-bookmark-6"/>
      <w:bookmarkStart w:id="9" w:name="_Toc242013979"/>
      <w:r>
        <w:t xml:space="preserve">4 </w:t>
      </w:r>
      <w:r w:rsidR="00000000">
        <w:t>Components</w:t>
      </w:r>
      <w:bookmarkEnd w:id="8"/>
      <w:bookmarkEnd w:id="9"/>
    </w:p>
    <w:p w14:paraId="15C9F728" w14:textId="5EFE6451" w:rsidR="00471DD9" w:rsidRDefault="00000000">
      <w:r>
        <w:rPr>
          <w:b/>
        </w:rPr>
        <w:t>Components of the system:</w:t>
      </w:r>
    </w:p>
    <w:tbl>
      <w:tblPr>
        <w:tblStyle w:val="ScrollTableNormal"/>
        <w:tblW w:w="5000" w:type="pct"/>
        <w:tblLook w:val="0020" w:firstRow="1" w:lastRow="0" w:firstColumn="0" w:lastColumn="0" w:noHBand="0" w:noVBand="0"/>
      </w:tblPr>
      <w:tblGrid>
        <w:gridCol w:w="1994"/>
        <w:gridCol w:w="1465"/>
        <w:gridCol w:w="1027"/>
        <w:gridCol w:w="4001"/>
      </w:tblGrid>
      <w:tr w:rsidR="00471DD9" w14:paraId="4161E615" w14:textId="77777777" w:rsidTr="00471DD9">
        <w:trPr>
          <w:cnfStyle w:val="100000000000" w:firstRow="1" w:lastRow="0" w:firstColumn="0" w:lastColumn="0" w:oddVBand="0" w:evenVBand="0" w:oddHBand="0" w:evenHBand="0" w:firstRowFirstColumn="0" w:firstRowLastColumn="0" w:lastRowFirstColumn="0" w:lastRowLastColumn="0"/>
        </w:trPr>
        <w:tc>
          <w:tcPr>
            <w:tcW w:w="0" w:type="auto"/>
          </w:tcPr>
          <w:p w14:paraId="001B6D89" w14:textId="77777777" w:rsidR="00471DD9" w:rsidRDefault="00000000">
            <w:r>
              <w:t>Component</w:t>
            </w:r>
          </w:p>
        </w:tc>
        <w:tc>
          <w:tcPr>
            <w:tcW w:w="0" w:type="auto"/>
          </w:tcPr>
          <w:p w14:paraId="3745D67E" w14:textId="77777777" w:rsidR="00471DD9" w:rsidRDefault="00000000">
            <w:r>
              <w:t>Kubernetes Namespace</w:t>
            </w:r>
          </w:p>
        </w:tc>
        <w:tc>
          <w:tcPr>
            <w:tcW w:w="0" w:type="auto"/>
          </w:tcPr>
          <w:p w14:paraId="0D4282AF" w14:textId="19070589" w:rsidR="00471DD9" w:rsidRDefault="00B43610">
            <w:r>
              <w:t>AWS</w:t>
            </w:r>
            <w:r w:rsidR="00000000">
              <w:t xml:space="preserve"> resource</w:t>
            </w:r>
          </w:p>
        </w:tc>
        <w:tc>
          <w:tcPr>
            <w:tcW w:w="0" w:type="auto"/>
          </w:tcPr>
          <w:p w14:paraId="4B9C2C72" w14:textId="77777777" w:rsidR="00471DD9" w:rsidRDefault="00000000">
            <w:r>
              <w:t>Description</w:t>
            </w:r>
          </w:p>
        </w:tc>
      </w:tr>
      <w:tr w:rsidR="00471DD9" w14:paraId="316473A3" w14:textId="77777777" w:rsidTr="00471DD9">
        <w:tc>
          <w:tcPr>
            <w:tcW w:w="0" w:type="auto"/>
          </w:tcPr>
          <w:p w14:paraId="63C49735" w14:textId="77777777" w:rsidR="00471DD9" w:rsidRDefault="00000000">
            <w:r>
              <w:t>Ingress LB</w:t>
            </w:r>
          </w:p>
        </w:tc>
        <w:tc>
          <w:tcPr>
            <w:tcW w:w="0" w:type="auto"/>
          </w:tcPr>
          <w:p w14:paraId="07E9B575" w14:textId="77777777" w:rsidR="00471DD9" w:rsidRDefault="00000000">
            <w:r>
              <w:t>Ingress LB #1</w:t>
            </w:r>
          </w:p>
        </w:tc>
        <w:tc>
          <w:tcPr>
            <w:tcW w:w="0" w:type="auto"/>
          </w:tcPr>
          <w:p w14:paraId="2BE2FDE1" w14:textId="1A4EAF36" w:rsidR="00471DD9" w:rsidRDefault="00D0580D">
            <w:r>
              <w:t>EC2</w:t>
            </w:r>
          </w:p>
        </w:tc>
        <w:tc>
          <w:tcPr>
            <w:tcW w:w="0" w:type="auto"/>
          </w:tcPr>
          <w:p w14:paraId="3E32794E" w14:textId="2275A8FF" w:rsidR="00471DD9" w:rsidRDefault="00000000">
            <w:r>
              <w:t xml:space="preserve">HTTP/HTTPS Reverse proxy for access to REST services of </w:t>
            </w:r>
            <w:r w:rsidR="00D0580D">
              <w:t>Host model app</w:t>
            </w:r>
            <w:r>
              <w:t xml:space="preserve"> product</w:t>
            </w:r>
          </w:p>
        </w:tc>
      </w:tr>
      <w:tr w:rsidR="00471DD9" w14:paraId="2322E7F7" w14:textId="77777777" w:rsidTr="00471DD9">
        <w:tc>
          <w:tcPr>
            <w:tcW w:w="0" w:type="auto"/>
          </w:tcPr>
          <w:p w14:paraId="75B506EF" w14:textId="77777777" w:rsidR="00471DD9" w:rsidRDefault="00000000">
            <w:r>
              <w:t>Ingress LB</w:t>
            </w:r>
          </w:p>
        </w:tc>
        <w:tc>
          <w:tcPr>
            <w:tcW w:w="0" w:type="auto"/>
          </w:tcPr>
          <w:p w14:paraId="3CD7ED0B" w14:textId="77777777" w:rsidR="00471DD9" w:rsidRDefault="00000000">
            <w:r>
              <w:t>Ingress LB #2</w:t>
            </w:r>
          </w:p>
        </w:tc>
        <w:tc>
          <w:tcPr>
            <w:tcW w:w="0" w:type="auto"/>
          </w:tcPr>
          <w:p w14:paraId="42ADA054" w14:textId="64A9B978" w:rsidR="00471DD9" w:rsidRDefault="00D0580D">
            <w:r>
              <w:t>EC2</w:t>
            </w:r>
          </w:p>
        </w:tc>
        <w:tc>
          <w:tcPr>
            <w:tcW w:w="0" w:type="auto"/>
          </w:tcPr>
          <w:p w14:paraId="19EC8E7C" w14:textId="77777777" w:rsidR="00471DD9" w:rsidRDefault="00000000">
            <w:r>
              <w:t>HTTP/HTTPS Reversy proxy for access to monitoring tools</w:t>
            </w:r>
          </w:p>
        </w:tc>
      </w:tr>
      <w:tr w:rsidR="00471DD9" w14:paraId="67774D45" w14:textId="77777777" w:rsidTr="00471DD9">
        <w:tc>
          <w:tcPr>
            <w:tcW w:w="0" w:type="auto"/>
          </w:tcPr>
          <w:p w14:paraId="0D29BC0F" w14:textId="77777777" w:rsidR="00471DD9" w:rsidRDefault="00000000">
            <w:r>
              <w:t>Keycloak</w:t>
            </w:r>
          </w:p>
        </w:tc>
        <w:tc>
          <w:tcPr>
            <w:tcW w:w="0" w:type="auto"/>
          </w:tcPr>
          <w:p w14:paraId="15205050" w14:textId="77777777" w:rsidR="00471DD9" w:rsidRDefault="00000000">
            <w:r>
              <w:t>Keycloak</w:t>
            </w:r>
          </w:p>
        </w:tc>
        <w:tc>
          <w:tcPr>
            <w:tcW w:w="0" w:type="auto"/>
          </w:tcPr>
          <w:p w14:paraId="13B5BDC5" w14:textId="6752EFA8" w:rsidR="00471DD9" w:rsidRDefault="00D0580D">
            <w:r>
              <w:t>EC2</w:t>
            </w:r>
          </w:p>
        </w:tc>
        <w:tc>
          <w:tcPr>
            <w:tcW w:w="0" w:type="auto"/>
          </w:tcPr>
          <w:p w14:paraId="3E3DE497" w14:textId="77777777" w:rsidR="00471DD9" w:rsidRDefault="00000000">
            <w:r>
              <w:t>Keycloak identity and authentication management</w:t>
            </w:r>
          </w:p>
        </w:tc>
      </w:tr>
      <w:tr w:rsidR="00B43610" w14:paraId="63B546BE" w14:textId="77777777" w:rsidTr="00471DD9">
        <w:tc>
          <w:tcPr>
            <w:tcW w:w="0" w:type="auto"/>
          </w:tcPr>
          <w:p w14:paraId="23428553" w14:textId="77777777" w:rsidR="00B43610" w:rsidRDefault="00B43610" w:rsidP="00B43610">
            <w:r>
              <w:t>Elasticsearch</w:t>
            </w:r>
          </w:p>
        </w:tc>
        <w:tc>
          <w:tcPr>
            <w:tcW w:w="0" w:type="auto"/>
          </w:tcPr>
          <w:p w14:paraId="4A0184E3" w14:textId="52A14B94" w:rsidR="00B43610" w:rsidRDefault="00D0580D" w:rsidP="00B43610">
            <w:r>
              <w:t>ELK</w:t>
            </w:r>
          </w:p>
        </w:tc>
        <w:tc>
          <w:tcPr>
            <w:tcW w:w="0" w:type="auto"/>
          </w:tcPr>
          <w:p w14:paraId="3753DA19" w14:textId="14DBDC89" w:rsidR="00B43610" w:rsidRDefault="00B43610" w:rsidP="00B43610"/>
        </w:tc>
        <w:tc>
          <w:tcPr>
            <w:tcW w:w="0" w:type="auto"/>
            <w:vMerge w:val="restart"/>
          </w:tcPr>
          <w:p w14:paraId="26E2BE8F" w14:textId="77777777" w:rsidR="00B43610" w:rsidRDefault="00B43610" w:rsidP="00B43610">
            <w:r>
              <w:t>Components to aggregate logfiles for all application parts and searching</w:t>
            </w:r>
          </w:p>
        </w:tc>
      </w:tr>
      <w:tr w:rsidR="00B43610" w14:paraId="651A7F8C" w14:textId="77777777" w:rsidTr="00471DD9">
        <w:tc>
          <w:tcPr>
            <w:tcW w:w="0" w:type="auto"/>
          </w:tcPr>
          <w:p w14:paraId="3C67DC36" w14:textId="77777777" w:rsidR="00B43610" w:rsidRDefault="00B43610" w:rsidP="00B43610">
            <w:r>
              <w:t>Kibana</w:t>
            </w:r>
          </w:p>
        </w:tc>
        <w:tc>
          <w:tcPr>
            <w:tcW w:w="0" w:type="auto"/>
          </w:tcPr>
          <w:p w14:paraId="7777E0C0" w14:textId="72838F59" w:rsidR="00B43610" w:rsidRDefault="00D0580D" w:rsidP="00B43610">
            <w:r>
              <w:t>ELK</w:t>
            </w:r>
          </w:p>
        </w:tc>
        <w:tc>
          <w:tcPr>
            <w:tcW w:w="0" w:type="auto"/>
          </w:tcPr>
          <w:p w14:paraId="4CF61D7C" w14:textId="0CF11282" w:rsidR="00B43610" w:rsidRDefault="00D0580D" w:rsidP="00B43610">
            <w:r>
              <w:t>EC2</w:t>
            </w:r>
          </w:p>
        </w:tc>
        <w:tc>
          <w:tcPr>
            <w:tcW w:w="0" w:type="auto"/>
            <w:vMerge/>
          </w:tcPr>
          <w:p w14:paraId="18D60214" w14:textId="77777777" w:rsidR="00B43610" w:rsidRDefault="00B43610" w:rsidP="00B43610"/>
        </w:tc>
      </w:tr>
      <w:tr w:rsidR="00B43610" w14:paraId="0215C26C" w14:textId="77777777" w:rsidTr="00471DD9">
        <w:tc>
          <w:tcPr>
            <w:tcW w:w="0" w:type="auto"/>
          </w:tcPr>
          <w:p w14:paraId="449C063C" w14:textId="77777777" w:rsidR="00B43610" w:rsidRDefault="00B43610" w:rsidP="00B43610">
            <w:r>
              <w:lastRenderedPageBreak/>
              <w:t>Prometheus</w:t>
            </w:r>
          </w:p>
        </w:tc>
        <w:tc>
          <w:tcPr>
            <w:tcW w:w="0" w:type="auto"/>
          </w:tcPr>
          <w:p w14:paraId="30A8069C" w14:textId="77777777" w:rsidR="00B43610" w:rsidRDefault="00B43610" w:rsidP="00B43610">
            <w:r>
              <w:t>Prometheus</w:t>
            </w:r>
          </w:p>
        </w:tc>
        <w:tc>
          <w:tcPr>
            <w:tcW w:w="0" w:type="auto"/>
          </w:tcPr>
          <w:p w14:paraId="39126E35" w14:textId="4F12597E" w:rsidR="00B43610" w:rsidRDefault="00D0580D" w:rsidP="00B43610">
            <w:r>
              <w:t>EC2</w:t>
            </w:r>
          </w:p>
        </w:tc>
        <w:tc>
          <w:tcPr>
            <w:tcW w:w="0" w:type="auto"/>
            <w:vMerge w:val="restart"/>
          </w:tcPr>
          <w:p w14:paraId="131AB170" w14:textId="77777777" w:rsidR="00B43610" w:rsidRDefault="00B43610" w:rsidP="00B43610">
            <w:r>
              <w:t>Components for collecting system metrics and performing check for system monitoring</w:t>
            </w:r>
          </w:p>
        </w:tc>
      </w:tr>
      <w:tr w:rsidR="00B43610" w14:paraId="7A4B7FBE" w14:textId="77777777" w:rsidTr="00471DD9">
        <w:tc>
          <w:tcPr>
            <w:tcW w:w="0" w:type="auto"/>
          </w:tcPr>
          <w:p w14:paraId="17D06D92" w14:textId="77777777" w:rsidR="00B43610" w:rsidRDefault="00B43610" w:rsidP="00B43610">
            <w:r>
              <w:t>Grafana</w:t>
            </w:r>
          </w:p>
        </w:tc>
        <w:tc>
          <w:tcPr>
            <w:tcW w:w="0" w:type="auto"/>
          </w:tcPr>
          <w:p w14:paraId="320846B2" w14:textId="77777777" w:rsidR="00B43610" w:rsidRDefault="00B43610" w:rsidP="00B43610">
            <w:r>
              <w:t>Prometheus</w:t>
            </w:r>
          </w:p>
        </w:tc>
        <w:tc>
          <w:tcPr>
            <w:tcW w:w="0" w:type="auto"/>
          </w:tcPr>
          <w:p w14:paraId="028CDE2E" w14:textId="33C3A61F" w:rsidR="00B43610" w:rsidRDefault="00D0580D" w:rsidP="00B43610">
            <w:r>
              <w:t>EC2</w:t>
            </w:r>
          </w:p>
        </w:tc>
        <w:tc>
          <w:tcPr>
            <w:tcW w:w="0" w:type="auto"/>
            <w:vMerge/>
          </w:tcPr>
          <w:p w14:paraId="71343112" w14:textId="77777777" w:rsidR="00B43610" w:rsidRDefault="00B43610" w:rsidP="00B43610"/>
        </w:tc>
      </w:tr>
      <w:tr w:rsidR="00B43610" w14:paraId="0E635664" w14:textId="77777777" w:rsidTr="00471DD9">
        <w:tc>
          <w:tcPr>
            <w:tcW w:w="0" w:type="auto"/>
          </w:tcPr>
          <w:p w14:paraId="3D7084B3" w14:textId="347511D3" w:rsidR="00B43610" w:rsidRDefault="00CD582F" w:rsidP="00B43610">
            <w:r>
              <w:t>GPU and Kubeflow</w:t>
            </w:r>
          </w:p>
        </w:tc>
        <w:tc>
          <w:tcPr>
            <w:tcW w:w="0" w:type="auto"/>
          </w:tcPr>
          <w:p w14:paraId="209F976D" w14:textId="2BBFBEB9" w:rsidR="00B43610" w:rsidRDefault="00CD582F" w:rsidP="00B43610">
            <w:r>
              <w:t>Kubeflow</w:t>
            </w:r>
          </w:p>
        </w:tc>
        <w:tc>
          <w:tcPr>
            <w:tcW w:w="0" w:type="auto"/>
          </w:tcPr>
          <w:p w14:paraId="2581069E" w14:textId="78857AB8" w:rsidR="00B43610" w:rsidRDefault="00D0580D" w:rsidP="00B43610">
            <w:r>
              <w:t>EC2</w:t>
            </w:r>
          </w:p>
        </w:tc>
        <w:tc>
          <w:tcPr>
            <w:tcW w:w="0" w:type="auto"/>
          </w:tcPr>
          <w:p w14:paraId="61E7A2F4" w14:textId="596341C8" w:rsidR="00B43610" w:rsidRDefault="00CD582F" w:rsidP="00B43610">
            <w:r>
              <w:t>Use</w:t>
            </w:r>
            <w:r w:rsidRPr="00CD582F">
              <w:t xml:space="preserve"> central Amazon S3 bucket and configure workflow default node selectors to target GPU worker pools during heavy training jobs.</w:t>
            </w:r>
          </w:p>
        </w:tc>
      </w:tr>
      <w:tr w:rsidR="00B43610" w14:paraId="739F25A9" w14:textId="77777777" w:rsidTr="00471DD9">
        <w:tc>
          <w:tcPr>
            <w:tcW w:w="0" w:type="auto"/>
          </w:tcPr>
          <w:p w14:paraId="13F5F573" w14:textId="77777777" w:rsidR="00B43610" w:rsidRDefault="00B43610" w:rsidP="00B43610">
            <w:r>
              <w:t>MySQL/PostgreSQL DB</w:t>
            </w:r>
          </w:p>
        </w:tc>
        <w:tc>
          <w:tcPr>
            <w:tcW w:w="0" w:type="auto"/>
          </w:tcPr>
          <w:p w14:paraId="5DD5FC51" w14:textId="47777D07" w:rsidR="00B43610" w:rsidRDefault="00B43610" w:rsidP="00B43610"/>
        </w:tc>
        <w:tc>
          <w:tcPr>
            <w:tcW w:w="0" w:type="auto"/>
          </w:tcPr>
          <w:p w14:paraId="753D8A76" w14:textId="77777777" w:rsidR="00B43610" w:rsidRDefault="00B43610" w:rsidP="00B43610">
            <w:r>
              <w:t>RDS</w:t>
            </w:r>
          </w:p>
        </w:tc>
        <w:tc>
          <w:tcPr>
            <w:tcW w:w="0" w:type="auto"/>
          </w:tcPr>
          <w:p w14:paraId="54F5C54E" w14:textId="77777777" w:rsidR="00B43610" w:rsidRDefault="00B43610" w:rsidP="00B43610">
            <w:r>
              <w:t>Central MySQL database for various components</w:t>
            </w:r>
          </w:p>
        </w:tc>
      </w:tr>
      <w:tr w:rsidR="00B43610" w14:paraId="43B860F9" w14:textId="77777777" w:rsidTr="00471DD9">
        <w:tc>
          <w:tcPr>
            <w:tcW w:w="0" w:type="auto"/>
          </w:tcPr>
          <w:p w14:paraId="3B74CCEA" w14:textId="77777777" w:rsidR="00B43610" w:rsidRDefault="00B43610" w:rsidP="00B43610">
            <w:r>
              <w:t>Mongo DB</w:t>
            </w:r>
          </w:p>
        </w:tc>
        <w:tc>
          <w:tcPr>
            <w:tcW w:w="0" w:type="auto"/>
          </w:tcPr>
          <w:p w14:paraId="0AE6050D" w14:textId="43D37A0D" w:rsidR="00B43610" w:rsidRDefault="00B43610" w:rsidP="00B43610"/>
        </w:tc>
        <w:tc>
          <w:tcPr>
            <w:tcW w:w="0" w:type="auto"/>
          </w:tcPr>
          <w:p w14:paraId="355C879C" w14:textId="2F51DC8F" w:rsidR="00B43610" w:rsidRDefault="00D0580D" w:rsidP="00B43610">
            <w:r>
              <w:t>EC2</w:t>
            </w:r>
          </w:p>
        </w:tc>
        <w:tc>
          <w:tcPr>
            <w:tcW w:w="0" w:type="auto"/>
          </w:tcPr>
          <w:p w14:paraId="39CB34E1" w14:textId="77777777" w:rsidR="00B43610" w:rsidRDefault="00B43610" w:rsidP="00B43610">
            <w:r>
              <w:t>Central Mongo database for various components</w:t>
            </w:r>
          </w:p>
        </w:tc>
      </w:tr>
      <w:tr w:rsidR="00B43610" w14:paraId="3E379FC0" w14:textId="77777777" w:rsidTr="00471DD9">
        <w:tc>
          <w:tcPr>
            <w:tcW w:w="0" w:type="auto"/>
          </w:tcPr>
          <w:p w14:paraId="136D0401" w14:textId="77777777" w:rsidR="00B43610" w:rsidRDefault="00B43610" w:rsidP="00B43610">
            <w:r>
              <w:t>Kafka</w:t>
            </w:r>
          </w:p>
        </w:tc>
        <w:tc>
          <w:tcPr>
            <w:tcW w:w="0" w:type="auto"/>
          </w:tcPr>
          <w:p w14:paraId="583F6225" w14:textId="60BEA641" w:rsidR="00B43610" w:rsidRDefault="00B43610" w:rsidP="00B43610"/>
        </w:tc>
        <w:tc>
          <w:tcPr>
            <w:tcW w:w="0" w:type="auto"/>
          </w:tcPr>
          <w:p w14:paraId="12A4FFBC" w14:textId="4411E9A3" w:rsidR="00B43610" w:rsidRDefault="00D0580D" w:rsidP="00B43610">
            <w:r>
              <w:t>EC2</w:t>
            </w:r>
          </w:p>
        </w:tc>
        <w:tc>
          <w:tcPr>
            <w:tcW w:w="0" w:type="auto"/>
          </w:tcPr>
          <w:p w14:paraId="5EF37E0D" w14:textId="77777777" w:rsidR="00B43610" w:rsidRDefault="00B43610" w:rsidP="00B43610">
            <w:r>
              <w:t>Central messaging bus</w:t>
            </w:r>
          </w:p>
        </w:tc>
      </w:tr>
      <w:tr w:rsidR="00B43610" w14:paraId="28E4CDBE" w14:textId="77777777" w:rsidTr="00471DD9">
        <w:tc>
          <w:tcPr>
            <w:tcW w:w="0" w:type="auto"/>
          </w:tcPr>
          <w:p w14:paraId="76F85938" w14:textId="77777777" w:rsidR="00B43610" w:rsidRDefault="00B43610" w:rsidP="00B43610">
            <w:r>
              <w:t>ObjectStore</w:t>
            </w:r>
          </w:p>
        </w:tc>
        <w:tc>
          <w:tcPr>
            <w:tcW w:w="0" w:type="auto"/>
          </w:tcPr>
          <w:p w14:paraId="3083BCB2" w14:textId="666E458F" w:rsidR="00B43610" w:rsidRDefault="00B43610" w:rsidP="00B43610"/>
        </w:tc>
        <w:tc>
          <w:tcPr>
            <w:tcW w:w="0" w:type="auto"/>
          </w:tcPr>
          <w:p w14:paraId="48EABC2D" w14:textId="1817B3A6" w:rsidR="00B43610" w:rsidRDefault="00D0580D" w:rsidP="00B43610">
            <w:r>
              <w:t>S3</w:t>
            </w:r>
          </w:p>
        </w:tc>
        <w:tc>
          <w:tcPr>
            <w:tcW w:w="0" w:type="auto"/>
          </w:tcPr>
          <w:p w14:paraId="7041D712" w14:textId="77777777" w:rsidR="00B43610" w:rsidRDefault="00B43610" w:rsidP="00B43610">
            <w:r>
              <w:t>Storage for CloudArchive</w:t>
            </w:r>
          </w:p>
        </w:tc>
      </w:tr>
    </w:tbl>
    <w:p w14:paraId="14243CED" w14:textId="77777777" w:rsidR="00471DD9" w:rsidRDefault="00000000">
      <w:r>
        <w:rPr>
          <w:b/>
        </w:rPr>
        <w:t> </w:t>
      </w:r>
    </w:p>
    <w:p w14:paraId="4D421A5A" w14:textId="753BF9E1" w:rsidR="00471DD9" w:rsidRDefault="00000000">
      <w:r>
        <w:t xml:space="preserve">All components listed in the table are hosted on virtual resources in the </w:t>
      </w:r>
      <w:r w:rsidR="00D0580D">
        <w:t>AWS</w:t>
      </w:r>
      <w:r w:rsidR="009D0CCF">
        <w:t xml:space="preserve"> and on prem</w:t>
      </w:r>
      <w:r>
        <w:t xml:space="preserve">. The operating system for all </w:t>
      </w:r>
      <w:r w:rsidR="00D0580D">
        <w:t>EC2</w:t>
      </w:r>
      <w:r>
        <w:t xml:space="preserve"> is </w:t>
      </w:r>
      <w:r w:rsidR="00D0580D">
        <w:t>Linux</w:t>
      </w:r>
      <w:r>
        <w:t>.</w:t>
      </w:r>
    </w:p>
    <w:p w14:paraId="7BF9C8C1" w14:textId="77777777" w:rsidR="00471DD9" w:rsidRDefault="00471DD9"/>
    <w:p w14:paraId="3897A10E" w14:textId="672A7E44" w:rsidR="00471DD9" w:rsidRDefault="00EE15DA">
      <w:pPr>
        <w:pStyle w:val="Heading1"/>
      </w:pPr>
      <w:bookmarkStart w:id="10" w:name="scroll-bookmark-7"/>
      <w:bookmarkStart w:id="11" w:name="_Toc242013980"/>
      <w:r>
        <w:t xml:space="preserve">5 </w:t>
      </w:r>
      <w:r w:rsidR="00000000">
        <w:t>Types of host filesystem access</w:t>
      </w:r>
      <w:bookmarkEnd w:id="10"/>
      <w:bookmarkEnd w:id="11"/>
    </w:p>
    <w:p w14:paraId="2C0A6330" w14:textId="77777777" w:rsidR="00471DD9" w:rsidRDefault="00000000">
      <w:r>
        <w:t>Some pods will require access to a filesystem mounted to the host node to either read data from shared configuration files or to persist data.</w:t>
      </w:r>
    </w:p>
    <w:p w14:paraId="258BFEC2" w14:textId="77777777" w:rsidR="00471DD9" w:rsidRDefault="00000000">
      <w:pPr>
        <w:pStyle w:val="Heading2"/>
      </w:pPr>
      <w:bookmarkStart w:id="12" w:name="scroll-bookmark-8"/>
      <w:bookmarkStart w:id="13" w:name="_Toc242013981"/>
      <w:r>
        <w:t>Local volumes</w:t>
      </w:r>
      <w:bookmarkEnd w:id="12"/>
      <w:bookmarkEnd w:id="13"/>
    </w:p>
    <w:p w14:paraId="06B9158C" w14:textId="15DA7C64" w:rsidR="00471DD9" w:rsidRDefault="00000000">
      <w:r>
        <w:t xml:space="preserve">Infrastructure services that require fast access to persisted storage, are hosted on servers with additionally attached local data disks. As an example this applies to log-storage for Kafka brokers, or index-storage for monitoring and logging services within </w:t>
      </w:r>
      <w:r w:rsidR="00D0580D">
        <w:t>Host model app</w:t>
      </w:r>
      <w:r>
        <w:t>.</w:t>
      </w:r>
    </w:p>
    <w:p w14:paraId="057C50C3" w14:textId="77777777" w:rsidR="00471DD9" w:rsidRDefault="00471DD9"/>
    <w:p w14:paraId="0D330576" w14:textId="77777777" w:rsidR="00471DD9" w:rsidRDefault="00000000">
      <w:r>
        <w:rPr>
          <w:noProof/>
        </w:rPr>
        <w:drawing>
          <wp:inline distT="0" distB="0" distL="0" distR="0" wp14:anchorId="3BAD8CD6" wp14:editId="0C00BED1">
            <wp:extent cx="5395595" cy="1873248"/>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0"/>
                    <a:stretch>
                      <a:fillRect/>
                    </a:stretch>
                  </pic:blipFill>
                  <pic:spPr>
                    <a:xfrm>
                      <a:off x="0" y="0"/>
                      <a:ext cx="5395595" cy="1873248"/>
                    </a:xfrm>
                    <a:prstGeom prst="rect">
                      <a:avLst/>
                    </a:prstGeom>
                  </pic:spPr>
                </pic:pic>
              </a:graphicData>
            </a:graphic>
          </wp:inline>
        </w:drawing>
      </w:r>
    </w:p>
    <w:p w14:paraId="79653151" w14:textId="77777777" w:rsidR="00471DD9" w:rsidRDefault="00471DD9"/>
    <w:p w14:paraId="3A21EC22" w14:textId="76896158" w:rsidR="00471DD9" w:rsidRDefault="00EE15DA">
      <w:pPr>
        <w:pStyle w:val="Heading2"/>
      </w:pPr>
      <w:bookmarkStart w:id="14" w:name="scroll-bookmark-9"/>
      <w:bookmarkStart w:id="15" w:name="_Toc242013982"/>
      <w:r>
        <w:lastRenderedPageBreak/>
        <w:t xml:space="preserve"> </w:t>
      </w:r>
      <w:r w:rsidR="00000000">
        <w:t>Network storage</w:t>
      </w:r>
      <w:bookmarkEnd w:id="14"/>
      <w:bookmarkEnd w:id="15"/>
    </w:p>
    <w:p w14:paraId="426CA9FF" w14:textId="641A0F4C" w:rsidR="00471DD9" w:rsidRDefault="00000000">
      <w:r>
        <w:t xml:space="preserve">While with </w:t>
      </w:r>
      <w:r w:rsidR="00CD582F" w:rsidRPr="00CD582F">
        <w:t>EFS</w:t>
      </w:r>
      <w:r w:rsidR="00CD582F">
        <w:t>(Elastic file system)</w:t>
      </w:r>
      <w:r>
        <w:t xml:space="preserve"> the </w:t>
      </w:r>
      <w:r w:rsidR="00CD582F">
        <w:t>AWS</w:t>
      </w:r>
      <w:r>
        <w:t xml:space="preserve"> offers network storage that is scalable and can be attached to any POD directly, it comes with limitations: Slowness and missing backup </w:t>
      </w:r>
      <w:r w:rsidR="00CD582F">
        <w:t>mechanisms</w:t>
      </w:r>
      <w:r>
        <w:t xml:space="preserve">. Those two factors are a showstopper for using </w:t>
      </w:r>
      <w:r w:rsidR="00CD582F">
        <w:t>EFS</w:t>
      </w:r>
      <w:r>
        <w:t xml:space="preserve"> to store any non-reproducible data.</w:t>
      </w:r>
    </w:p>
    <w:p w14:paraId="30145F34" w14:textId="5D5D9B37" w:rsidR="00471DD9" w:rsidRDefault="00000000">
      <w:r>
        <w:t xml:space="preserve">Instead a NFS cluster is used to satisfy high-availablity requirements as well as to provide adequate read-/write-performance. In addition it is also possible to used standard </w:t>
      </w:r>
      <w:r w:rsidR="00CD582F">
        <w:t>AWS</w:t>
      </w:r>
      <w:r>
        <w:t xml:space="preserve"> EVS backup mechanisms to backup any data store in the file-share.</w:t>
      </w:r>
    </w:p>
    <w:p w14:paraId="1697A03E" w14:textId="5D80851C" w:rsidR="005C40F3" w:rsidRDefault="005C40F3">
      <w:r>
        <w:rPr>
          <w:noProof/>
        </w:rPr>
        <w:drawing>
          <wp:inline distT="0" distB="0" distL="0" distR="0" wp14:anchorId="0718380A" wp14:editId="1E9F39FE">
            <wp:extent cx="5391150" cy="1784350"/>
            <wp:effectExtent l="0" t="0" r="0" b="6350"/>
            <wp:docPr id="73307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1784350"/>
                    </a:xfrm>
                    <a:prstGeom prst="rect">
                      <a:avLst/>
                    </a:prstGeom>
                    <a:noFill/>
                    <a:ln>
                      <a:noFill/>
                    </a:ln>
                  </pic:spPr>
                </pic:pic>
              </a:graphicData>
            </a:graphic>
          </wp:inline>
        </w:drawing>
      </w:r>
    </w:p>
    <w:p w14:paraId="18951F0A" w14:textId="77777777" w:rsidR="00471DD9" w:rsidRDefault="00471DD9"/>
    <w:p w14:paraId="2BD4919C" w14:textId="39AF6B3E" w:rsidR="00471DD9" w:rsidRPr="00CD582F" w:rsidRDefault="00CD582F">
      <w:pPr>
        <w:rPr>
          <w:bCs/>
        </w:rPr>
      </w:pPr>
      <w:r w:rsidRPr="00CD582F">
        <w:rPr>
          <w:bCs/>
        </w:rPr>
        <w:t>A</w:t>
      </w:r>
      <w:r w:rsidR="00000000" w:rsidRPr="00CD582F">
        <w:rPr>
          <w:bCs/>
        </w:rPr>
        <w:t xml:space="preserve"> single node setup without redundancy or replication is established to provide File-Shares to all Docker containers in the K8s network. The file-system is also backed up via </w:t>
      </w:r>
      <w:r w:rsidR="00D0580D" w:rsidRPr="00CD582F">
        <w:rPr>
          <w:bCs/>
        </w:rPr>
        <w:t>AWS</w:t>
      </w:r>
      <w:r w:rsidR="00000000" w:rsidRPr="00CD582F">
        <w:rPr>
          <w:bCs/>
        </w:rPr>
        <w:t xml:space="preserve"> EBS.</w:t>
      </w:r>
    </w:p>
    <w:p w14:paraId="5CADC2BB" w14:textId="63817EF1" w:rsidR="00471DD9" w:rsidRDefault="00EE15DA">
      <w:pPr>
        <w:pStyle w:val="Heading1"/>
      </w:pPr>
      <w:bookmarkStart w:id="16" w:name="scroll-bookmark-10"/>
      <w:bookmarkStart w:id="17" w:name="_Toc242013983"/>
      <w:r>
        <w:t xml:space="preserve">6 </w:t>
      </w:r>
      <w:r w:rsidR="00000000">
        <w:t>SFTP Server Setup</w:t>
      </w:r>
      <w:bookmarkEnd w:id="16"/>
      <w:bookmarkEnd w:id="17"/>
    </w:p>
    <w:p w14:paraId="5662BFFA" w14:textId="2B7079AD" w:rsidR="00471DD9" w:rsidRDefault="00471DD9"/>
    <w:p w14:paraId="32D4C9AB" w14:textId="5D796E77" w:rsidR="00471DD9" w:rsidRDefault="00000000">
      <w:r>
        <w:t xml:space="preserve">The SFTP server is hosted directly on a dedicated </w:t>
      </w:r>
      <w:r w:rsidR="00D0580D">
        <w:t>EC2</w:t>
      </w:r>
      <w:r>
        <w:t xml:space="preserve"> server that resides in its own subnet and uses </w:t>
      </w:r>
      <w:r w:rsidR="004A329E">
        <w:t>its</w:t>
      </w:r>
      <w:r>
        <w:t xml:space="preserve"> own security group. Access to the </w:t>
      </w:r>
      <w:r w:rsidR="00D0580D">
        <w:t>EC2</w:t>
      </w:r>
      <w:r>
        <w:t xml:space="preserve"> is possible from the EIP, although SourceIPs allowed to access the server are </w:t>
      </w:r>
      <w:r w:rsidR="004A329E">
        <w:t>maintained</w:t>
      </w:r>
      <w:r>
        <w:t xml:space="preserve"> directly in the Security Group to limit the amount of potential origins. FTP users are chrooted and access to the filesystems is limited by POSIX ACLs.</w:t>
      </w:r>
    </w:p>
    <w:p w14:paraId="233A1BD7" w14:textId="4F5CAE0B" w:rsidR="00471DD9" w:rsidRDefault="00000000" w:rsidP="004964B0">
      <w:r>
        <w:t>The server is not connected to central IPA</w:t>
      </w:r>
      <w:r w:rsidR="004964B0">
        <w:t>(</w:t>
      </w:r>
      <w:r w:rsidR="004964B0" w:rsidRPr="004964B0">
        <w:t>Identity, Policy, and Audit</w:t>
      </w:r>
      <w:r w:rsidR="004964B0">
        <w:t>)</w:t>
      </w:r>
      <w:r>
        <w:t xml:space="preserve"> user</w:t>
      </w:r>
      <w:r w:rsidR="004A329E">
        <w:t xml:space="preserve"> </w:t>
      </w:r>
      <w:r>
        <w:t xml:space="preserve">management to </w:t>
      </w:r>
      <w:r w:rsidR="004A329E">
        <w:t>mitigate</w:t>
      </w:r>
      <w:r>
        <w:t xml:space="preserve"> the risk of gaining further access in case of a security incident. System logfiles are however </w:t>
      </w:r>
      <w:r w:rsidR="004A329E">
        <w:t>transferred</w:t>
      </w:r>
      <w:r>
        <w:t xml:space="preserve"> via syslog to a central log-server.</w:t>
      </w:r>
    </w:p>
    <w:p w14:paraId="27BEA70B" w14:textId="77777777" w:rsidR="009D0CCF" w:rsidRDefault="009D0CCF" w:rsidP="004964B0"/>
    <w:p w14:paraId="5B0951CE" w14:textId="3F04C447" w:rsidR="009D0CCF" w:rsidRDefault="00EE15DA" w:rsidP="009D0CCF">
      <w:pPr>
        <w:pStyle w:val="Heading1"/>
      </w:pPr>
      <w:bookmarkStart w:id="18" w:name="_Toc242013984"/>
      <w:r>
        <w:lastRenderedPageBreak/>
        <w:t xml:space="preserve">7 </w:t>
      </w:r>
      <w:r w:rsidR="009D0CCF">
        <w:t xml:space="preserve">ML </w:t>
      </w:r>
      <w:r w:rsidR="008E365D">
        <w:t xml:space="preserve">Ops implementations and K8s Manifests </w:t>
      </w:r>
      <w:r w:rsidR="008E365D">
        <w:br/>
      </w:r>
      <w:r w:rsidR="008E365D" w:rsidRPr="008E365D">
        <w:rPr>
          <w:b/>
          <w:bCs/>
          <w:sz w:val="20"/>
          <w:szCs w:val="20"/>
        </w:rPr>
        <w:t>This manifest defines a model deployment that scales based on concurrent requests, leveraging an S3-backed model URI and requesting GPU hardware acceleration.</w:t>
      </w:r>
      <w:bookmarkEnd w:id="18"/>
    </w:p>
    <w:p w14:paraId="6E5C9F00" w14:textId="5045C33E" w:rsidR="008E365D" w:rsidRDefault="009D0CCF" w:rsidP="004964B0">
      <w:r w:rsidRPr="009D0CCF">
        <w:drawing>
          <wp:inline distT="0" distB="0" distL="0" distR="0" wp14:anchorId="1CDAA18F" wp14:editId="6B2D3C60">
            <wp:extent cx="5395595" cy="3230880"/>
            <wp:effectExtent l="0" t="0" r="0" b="7620"/>
            <wp:docPr id="8850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30218" name=""/>
                    <pic:cNvPicPr/>
                  </pic:nvPicPr>
                  <pic:blipFill>
                    <a:blip r:embed="rId22"/>
                    <a:stretch>
                      <a:fillRect/>
                    </a:stretch>
                  </pic:blipFill>
                  <pic:spPr>
                    <a:xfrm>
                      <a:off x="0" y="0"/>
                      <a:ext cx="5395595" cy="3230880"/>
                    </a:xfrm>
                    <a:prstGeom prst="rect">
                      <a:avLst/>
                    </a:prstGeom>
                  </pic:spPr>
                </pic:pic>
              </a:graphicData>
            </a:graphic>
          </wp:inline>
        </w:drawing>
      </w:r>
      <w:r w:rsidR="008E365D">
        <w:br/>
      </w:r>
      <w:r w:rsidR="008E365D">
        <w:br/>
        <w:t>Building and deploying stage of the ML models using Github.</w:t>
      </w:r>
      <w:r w:rsidR="008E365D">
        <w:br/>
      </w:r>
      <w:r w:rsidR="008E365D" w:rsidRPr="008E365D">
        <w:lastRenderedPageBreak/>
        <w:drawing>
          <wp:inline distT="0" distB="0" distL="0" distR="0" wp14:anchorId="2914883B" wp14:editId="43295B2B">
            <wp:extent cx="5395595" cy="5191125"/>
            <wp:effectExtent l="0" t="0" r="0" b="9525"/>
            <wp:docPr id="212464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42934" name=""/>
                    <pic:cNvPicPr/>
                  </pic:nvPicPr>
                  <pic:blipFill>
                    <a:blip r:embed="rId23"/>
                    <a:stretch>
                      <a:fillRect/>
                    </a:stretch>
                  </pic:blipFill>
                  <pic:spPr>
                    <a:xfrm>
                      <a:off x="0" y="0"/>
                      <a:ext cx="5395595" cy="5191125"/>
                    </a:xfrm>
                    <a:prstGeom prst="rect">
                      <a:avLst/>
                    </a:prstGeom>
                  </pic:spPr>
                </pic:pic>
              </a:graphicData>
            </a:graphic>
          </wp:inline>
        </w:drawing>
      </w:r>
      <w:r w:rsidR="008E365D">
        <w:br/>
      </w:r>
      <w:r w:rsidR="008E365D" w:rsidRPr="008E365D">
        <w:drawing>
          <wp:inline distT="0" distB="0" distL="0" distR="0" wp14:anchorId="6AF4F5EB" wp14:editId="70C49233">
            <wp:extent cx="5395595" cy="2213610"/>
            <wp:effectExtent l="0" t="0" r="0" b="0"/>
            <wp:docPr id="155303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31765" name=""/>
                    <pic:cNvPicPr/>
                  </pic:nvPicPr>
                  <pic:blipFill>
                    <a:blip r:embed="rId24"/>
                    <a:stretch>
                      <a:fillRect/>
                    </a:stretch>
                  </pic:blipFill>
                  <pic:spPr>
                    <a:xfrm>
                      <a:off x="0" y="0"/>
                      <a:ext cx="5395595" cy="2213610"/>
                    </a:xfrm>
                    <a:prstGeom prst="rect">
                      <a:avLst/>
                    </a:prstGeom>
                  </pic:spPr>
                </pic:pic>
              </a:graphicData>
            </a:graphic>
          </wp:inline>
        </w:drawing>
      </w:r>
    </w:p>
    <w:p w14:paraId="62950195" w14:textId="3CE00D09" w:rsidR="008E365D" w:rsidRDefault="008E365D" w:rsidP="004964B0"/>
    <w:p w14:paraId="3B0CC5FC" w14:textId="24A0A8CD" w:rsidR="008E365D" w:rsidRDefault="008E365D" w:rsidP="004964B0">
      <w:r w:rsidRPr="008E365D">
        <w:t>To provision GPU-accelerated nodes dynamically with Karpenter on AWS EKS, you need two custom resources: an EC2NodeClass (which handles AWS-specific configurations like subnets, security groups, and Amazon Machine Image selection) and a NodePool (which defines instance families, capacity types like Spot vs. On-Demand, and scaling rules).</w:t>
      </w:r>
      <w:r>
        <w:br/>
      </w:r>
    </w:p>
    <w:p w14:paraId="50A6480D" w14:textId="77777777" w:rsidR="008C7C05" w:rsidRDefault="008C7C05" w:rsidP="004964B0"/>
    <w:p w14:paraId="0E1AD2AE" w14:textId="07248C31" w:rsidR="008C7C05" w:rsidRDefault="008C7C05" w:rsidP="005C40F3">
      <w:pPr>
        <w:pStyle w:val="Heading1"/>
        <w:ind w:left="431" w:hanging="431"/>
      </w:pPr>
      <w:bookmarkStart w:id="19" w:name="_Toc242013985"/>
      <w:r w:rsidRPr="005C40F3">
        <w:rPr>
          <w:rFonts w:cs="Arial"/>
          <w:color w:val="404040" w:themeColor="text1" w:themeTint="BF"/>
          <w:kern w:val="32"/>
          <w:sz w:val="32"/>
          <w:szCs w:val="32"/>
        </w:rPr>
        <w:t>8</w:t>
      </w:r>
      <w:r>
        <w:rPr>
          <w:rFonts w:cs="Arial"/>
          <w:b/>
          <w:bCs/>
          <w:color w:val="404040" w:themeColor="text1" w:themeTint="BF"/>
          <w:kern w:val="32"/>
          <w:sz w:val="32"/>
          <w:szCs w:val="32"/>
        </w:rPr>
        <w:t xml:space="preserve"> </w:t>
      </w:r>
      <w:r w:rsidR="009A3407" w:rsidRPr="009A3407">
        <w:t>Monitoring &amp; Logging (EFK &amp; Prometheus)</w:t>
      </w:r>
      <w:bookmarkEnd w:id="19"/>
    </w:p>
    <w:p w14:paraId="0768C992" w14:textId="1514444B" w:rsidR="009367C8" w:rsidRDefault="008E365D" w:rsidP="007D6EEC">
      <w:r>
        <w:br/>
      </w:r>
      <w:r w:rsidR="0043323F" w:rsidRPr="0043323F">
        <w:t>Machine learning models require a blend of traditional infrastructure monitoring and ML-specific observability (data drift, latency profiles)</w:t>
      </w:r>
      <w:r w:rsidR="006920AB">
        <w:t xml:space="preserve"> by implementing below.</w:t>
      </w:r>
      <w:r w:rsidR="0043323F">
        <w:br/>
      </w:r>
      <w:r w:rsidR="0043323F" w:rsidRPr="0043323F">
        <w:t>Metrics &amp; Telemetry: Prometheus and Grafana.</w:t>
      </w:r>
      <w:r w:rsidR="0057487D">
        <w:t xml:space="preserve"> </w:t>
      </w:r>
      <w:r w:rsidR="0043323F" w:rsidRPr="0043323F">
        <w:t>Infrastructure Metrics: CPU, GPU utilization, memory footprint, pod restart loops, and queue depths.</w:t>
      </w:r>
      <w:r w:rsidR="00411D24">
        <w:br/>
      </w:r>
      <w:r w:rsidR="0043323F" w:rsidRPr="0043323F">
        <w:t>Service-Level Objectives (SLOs): P99 inference latency, request error rates (HTTP 5x</w:t>
      </w:r>
      <w:r w:rsidR="0043323F">
        <w:t>00</w:t>
      </w:r>
      <w:r w:rsidR="0043323F" w:rsidRPr="0043323F">
        <w:t xml:space="preserve"> and model-specific prediction errors), and throughput (requests per second). </w:t>
      </w:r>
      <w:r w:rsidR="00411D24">
        <w:br/>
      </w:r>
      <w:r w:rsidR="0043323F" w:rsidRPr="0043323F">
        <w:t>Tracing is critical for multi-model pipelines where a single user request might chain calls across several models.</w:t>
      </w:r>
      <w:r w:rsidR="00411D24">
        <w:br/>
      </w:r>
      <w:r w:rsidR="0043323F" w:rsidRPr="0043323F">
        <w:t xml:space="preserve">Logging: Fluentbit or Vector shipping structured JSON container logs to a central backend (such as Grafana Loki or </w:t>
      </w:r>
      <w:r w:rsidR="0043323F">
        <w:t>Kquery</w:t>
      </w:r>
      <w:r w:rsidR="0043323F" w:rsidRPr="0043323F">
        <w:t>).</w:t>
      </w:r>
      <w:r w:rsidR="0043323F">
        <w:t xml:space="preserve"> </w:t>
      </w:r>
      <w:r w:rsidR="00411D24">
        <w:br/>
      </w:r>
      <w:r w:rsidR="0043323F">
        <w:t xml:space="preserve">Using Kibana ML </w:t>
      </w:r>
      <w:r w:rsidR="0043323F" w:rsidRPr="0043323F">
        <w:t>model inputs/outputs asynchronously, triggering alerts if feature distributions drift significantly from training baselines.</w:t>
      </w:r>
      <w:r w:rsidR="007D6EEC">
        <w:t xml:space="preserve"> With the ML models in Kibana </w:t>
      </w:r>
      <w:r w:rsidR="007D6EEC" w:rsidRPr="007D6EEC">
        <w:t>the monitoring worker calculates drift and operational metrics, expose the results through a Prometheus scrape endpoint.</w:t>
      </w:r>
      <w:r w:rsidR="007D6EEC">
        <w:t xml:space="preserve"> </w:t>
      </w:r>
      <w:r w:rsidR="007D6EEC">
        <w:t>Prometheus can scrape the monitoring worker's /metrics endpoint. Grafana can then visualize the time series and alert on sustained changes.</w:t>
      </w:r>
      <w:r w:rsidR="007D6EEC">
        <w:t xml:space="preserve"> By keeping</w:t>
      </w:r>
      <w:r w:rsidR="007D6EEC">
        <w:t xml:space="preserve"> metric labels bounded. Model name, version and a controlled feature identifier can be suitable, but avoid user IDs, request IDs, raw feature values or unbounded prediction text in labels</w:t>
      </w:r>
      <w:r w:rsidR="007D6EEC">
        <w:t>.</w:t>
      </w:r>
      <w:r w:rsidR="007D6EEC">
        <w:br/>
        <w:t>To</w:t>
      </w:r>
      <w:r w:rsidR="0043323F">
        <w:t xml:space="preserve"> capture the metrics from the Kubernetes deployments for GPU and for the Kubeflow it can capture exact metrics using the field creation with using painless script.</w:t>
      </w:r>
      <w:r w:rsidR="007D7B50">
        <w:t xml:space="preserve"> Implementation of fluentD and the Prometheus exporter with analy</w:t>
      </w:r>
      <w:r w:rsidR="007D6EEC">
        <w:t>z</w:t>
      </w:r>
      <w:r w:rsidR="007D7B50">
        <w:t>ing the cloudwatch and server logs makes much reliable when it comes to the</w:t>
      </w:r>
      <w:r w:rsidR="007D6EEC">
        <w:t xml:space="preserve"> alerts creation</w:t>
      </w:r>
      <w:r w:rsidR="00CD333B">
        <w:t xml:space="preserve"> in ELK</w:t>
      </w:r>
      <w:r w:rsidR="007D6EEC">
        <w:t xml:space="preserve"> we can implement them using Terraform configurations in order to make them reusable.</w:t>
      </w:r>
    </w:p>
    <w:p w14:paraId="0C374E96" w14:textId="26C5B3B8" w:rsidR="00C506DB" w:rsidRDefault="00C506DB" w:rsidP="007D6EEC">
      <w:r w:rsidRPr="00C506DB">
        <w:drawing>
          <wp:inline distT="0" distB="0" distL="0" distR="0" wp14:anchorId="098C6F44" wp14:editId="1644FA52">
            <wp:extent cx="5395595" cy="3657600"/>
            <wp:effectExtent l="0" t="0" r="0" b="0"/>
            <wp:docPr id="5032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8936" name=""/>
                    <pic:cNvPicPr/>
                  </pic:nvPicPr>
                  <pic:blipFill>
                    <a:blip r:embed="rId25"/>
                    <a:stretch>
                      <a:fillRect/>
                    </a:stretch>
                  </pic:blipFill>
                  <pic:spPr>
                    <a:xfrm>
                      <a:off x="0" y="0"/>
                      <a:ext cx="5395595" cy="3657600"/>
                    </a:xfrm>
                    <a:prstGeom prst="rect">
                      <a:avLst/>
                    </a:prstGeom>
                  </pic:spPr>
                </pic:pic>
              </a:graphicData>
            </a:graphic>
          </wp:inline>
        </w:drawing>
      </w:r>
    </w:p>
    <w:p w14:paraId="2C4FCF92" w14:textId="43590BC4" w:rsidR="00C56088" w:rsidRDefault="009367C8" w:rsidP="00C56088">
      <w:pPr>
        <w:pStyle w:val="Heading1"/>
        <w:ind w:left="431" w:hanging="431"/>
      </w:pPr>
      <w:r>
        <w:br w:type="page"/>
      </w:r>
      <w:bookmarkStart w:id="20" w:name="_Toc242013986"/>
      <w:r w:rsidR="00C56088">
        <w:lastRenderedPageBreak/>
        <w:t>9</w:t>
      </w:r>
      <w:r w:rsidR="00C56088">
        <w:rPr>
          <w:rFonts w:cs="Arial"/>
          <w:b/>
          <w:bCs/>
          <w:color w:val="404040" w:themeColor="text1" w:themeTint="BF"/>
          <w:kern w:val="32"/>
          <w:sz w:val="32"/>
          <w:szCs w:val="32"/>
        </w:rPr>
        <w:t xml:space="preserve"> </w:t>
      </w:r>
      <w:r w:rsidR="00C56088" w:rsidRPr="009A3407">
        <w:t>Monitoring &amp; Logging (EFK &amp; Prometheus)</w:t>
      </w:r>
      <w:bookmarkEnd w:id="20"/>
    </w:p>
    <w:p w14:paraId="5C62029B" w14:textId="0CDAEDBB" w:rsidR="009367C8" w:rsidRDefault="009367C8" w:rsidP="00C56088">
      <w:pPr>
        <w:spacing w:after="0"/>
      </w:pPr>
    </w:p>
    <w:p w14:paraId="3ACDF8B8" w14:textId="1BB87E27" w:rsidR="0002194B" w:rsidRPr="0002194B" w:rsidRDefault="0013507B" w:rsidP="0002194B">
      <w:pPr>
        <w:spacing w:after="0"/>
        <w:rPr>
          <w:rFonts w:cs="Arial"/>
          <w:szCs w:val="20"/>
          <w:lang w:val="en-GB" w:eastAsia="en-GB"/>
        </w:rPr>
      </w:pPr>
      <w:r w:rsidRPr="0013507B">
        <w:rPr>
          <w:lang w:val="en-GB"/>
        </w:rPr>
        <w:t xml:space="preserve">Releasing and Updating Model VersionsModel Packaging &amp; Registration: The ML team trains a model, packages it into a Docker image, and pushes it to </w:t>
      </w:r>
      <w:r>
        <w:rPr>
          <w:lang w:val="en-GB"/>
        </w:rPr>
        <w:t>AWS</w:t>
      </w:r>
      <w:r w:rsidRPr="0013507B">
        <w:rPr>
          <w:lang w:val="en-GB"/>
        </w:rPr>
        <w:t xml:space="preserve"> via automated Jenkins </w:t>
      </w:r>
      <w:r>
        <w:rPr>
          <w:lang w:val="en-GB"/>
        </w:rPr>
        <w:t xml:space="preserve">or Github </w:t>
      </w:r>
      <w:r w:rsidRPr="0013507B">
        <w:rPr>
          <w:lang w:val="en-GB"/>
        </w:rPr>
        <w:t>pipelines.</w:t>
      </w:r>
      <w:r>
        <w:rPr>
          <w:lang w:val="en-GB"/>
        </w:rPr>
        <w:br/>
      </w:r>
      <w:r w:rsidRPr="0013507B">
        <w:rPr>
          <w:lang w:val="en-GB"/>
        </w:rPr>
        <w:t xml:space="preserve">GitOps Manifest Update: A configuration change in </w:t>
      </w:r>
      <w:r>
        <w:rPr>
          <w:lang w:val="en-GB"/>
        </w:rPr>
        <w:t>Git</w:t>
      </w:r>
      <w:r w:rsidRPr="0013507B">
        <w:rPr>
          <w:lang w:val="en-GB"/>
        </w:rPr>
        <w:t xml:space="preserve"> updates the model's deployment tag (e.g., upgrading from model version v1.1 to v1.2).</w:t>
      </w:r>
      <w:r>
        <w:rPr>
          <w:lang w:val="en-GB"/>
        </w:rPr>
        <w:br/>
      </w:r>
      <w:r w:rsidRPr="0013507B">
        <w:rPr>
          <w:lang w:val="en-GB"/>
        </w:rPr>
        <w:t>Canary Deployments &amp; Traffic Splitting:</w:t>
      </w:r>
      <w:r>
        <w:rPr>
          <w:lang w:val="en-GB"/>
        </w:rPr>
        <w:t xml:space="preserve"> </w:t>
      </w:r>
      <w:r w:rsidRPr="0013507B">
        <w:rPr>
          <w:lang w:val="en-GB"/>
        </w:rPr>
        <w:t>Using weighted Ingress rules or traffic splits, the platform routes a small percentage of production traffic (e.g., 10</w:t>
      </w:r>
      <w:r>
        <w:rPr>
          <w:lang w:val="en-GB"/>
        </w:rPr>
        <w:t>%</w:t>
      </w:r>
      <w:r w:rsidRPr="0013507B">
        <w:rPr>
          <w:lang w:val="en-GB"/>
        </w:rPr>
        <w:t>) to the new model version (v1.2) while keeping</w:t>
      </w:r>
      <w:r>
        <w:rPr>
          <w:lang w:val="en-GB"/>
        </w:rPr>
        <w:t xml:space="preserve"> </w:t>
      </w:r>
      <w:r w:rsidRPr="0013507B">
        <w:rPr>
          <w:lang w:val="en-GB"/>
        </w:rPr>
        <w:t>90% on v1.1.</w:t>
      </w:r>
      <w:r>
        <w:rPr>
          <w:lang w:val="en-GB"/>
        </w:rPr>
        <w:br/>
      </w:r>
      <w:r w:rsidRPr="0013507B">
        <w:rPr>
          <w:lang w:val="en-GB"/>
        </w:rPr>
        <w:t>Automated Grafana/Prometheus alerts monitor error rates and latency on the new version.</w:t>
      </w:r>
      <w:r>
        <w:rPr>
          <w:lang w:val="en-GB"/>
        </w:rPr>
        <w:t xml:space="preserve"> </w:t>
      </w:r>
      <w:r w:rsidRPr="0013507B">
        <w:rPr>
          <w:lang w:val="en-GB"/>
        </w:rPr>
        <w:t>Automated Rollback: If error rates spike or latency exceeds thresholds on the canary version, traffic is automatically reverted 100%</w:t>
      </w:r>
      <w:r>
        <w:rPr>
          <w:lang w:val="en-GB"/>
        </w:rPr>
        <w:t xml:space="preserve"> </w:t>
      </w:r>
      <w:r w:rsidRPr="0013507B">
        <w:rPr>
          <w:lang w:val="en-GB"/>
        </w:rPr>
        <w:t>back to the stable version without manual intervention.</w:t>
      </w:r>
      <w:r>
        <w:rPr>
          <w:lang w:val="en-GB"/>
        </w:rPr>
        <w:br/>
        <w:t>Obviously we can configure the default rollback strategy for the Kubernetes in this scenario as well.</w:t>
      </w:r>
      <w:r w:rsidR="0002194B">
        <w:rPr>
          <w:lang w:val="en-GB"/>
        </w:rPr>
        <w:br/>
        <w:t xml:space="preserve">As mentioned above with the SLA definitions we can suggest </w:t>
      </w:r>
      <w:r w:rsidR="0002194B">
        <w:rPr>
          <w:rFonts w:cs="Arial"/>
          <w:szCs w:val="20"/>
          <w:lang w:val="en-GB" w:eastAsia="en-GB"/>
        </w:rPr>
        <w:t>w</w:t>
      </w:r>
      <w:r w:rsidR="0002194B" w:rsidRPr="0002194B">
        <w:rPr>
          <w:rFonts w:cs="Arial"/>
          <w:szCs w:val="20"/>
          <w:lang w:val="en-GB" w:eastAsia="en-GB"/>
        </w:rPr>
        <w:t>hat availability and p9</w:t>
      </w:r>
      <w:r w:rsidR="005C19D7">
        <w:rPr>
          <w:rFonts w:cs="Arial"/>
          <w:szCs w:val="20"/>
          <w:lang w:val="en-GB" w:eastAsia="en-GB"/>
        </w:rPr>
        <w:t>9</w:t>
      </w:r>
      <w:r w:rsidR="0002194B" w:rsidRPr="0002194B">
        <w:rPr>
          <w:rFonts w:cs="Arial"/>
          <w:szCs w:val="20"/>
          <w:lang w:val="en-GB" w:eastAsia="en-GB"/>
        </w:rPr>
        <w:t xml:space="preserve"> latency target, and why?</w:t>
      </w:r>
      <w:r w:rsidR="0002194B">
        <w:rPr>
          <w:rFonts w:cs="Arial"/>
          <w:szCs w:val="20"/>
          <w:lang w:val="en-GB" w:eastAsia="en-GB"/>
        </w:rPr>
        <w:t xml:space="preserve"> For defining the target levels and breaching factors.</w:t>
      </w:r>
      <w:r w:rsidR="0002194B">
        <w:rPr>
          <w:rFonts w:cs="Arial"/>
          <w:szCs w:val="20"/>
          <w:lang w:val="en-GB" w:eastAsia="en-GB"/>
        </w:rPr>
        <w:br/>
      </w:r>
      <w:r w:rsidR="0002194B" w:rsidRPr="0002194B">
        <w:rPr>
          <w:rFonts w:cs="Arial"/>
          <w:szCs w:val="20"/>
          <w:lang w:val="en-GB" w:eastAsia="en-GB"/>
        </w:rPr>
        <w:t>Instead of alerting on single error spikes, use Multi-Window Multi-Burn-Rate Alerts to catch rapid error budget depletion without generating false positives.</w:t>
      </w:r>
      <w:r w:rsidR="0002194B">
        <w:rPr>
          <w:rFonts w:cs="Arial"/>
          <w:szCs w:val="20"/>
          <w:lang w:val="en-GB" w:eastAsia="en-GB"/>
        </w:rPr>
        <w:t xml:space="preserve">  </w:t>
      </w:r>
      <w:r w:rsidR="0002194B" w:rsidRPr="0002194B">
        <w:rPr>
          <w:rFonts w:cs="Arial"/>
          <w:szCs w:val="20"/>
          <w:lang w:val="en-GB" w:eastAsia="en-GB"/>
        </w:rPr>
        <w:t>Create Prometheus recording rules to calculate error budget consumption.</w:t>
      </w:r>
      <w:r w:rsidR="0002194B">
        <w:rPr>
          <w:rFonts w:cs="Arial"/>
          <w:szCs w:val="20"/>
          <w:lang w:val="en-GB" w:eastAsia="en-GB"/>
        </w:rPr>
        <w:t xml:space="preserve"> </w:t>
      </w:r>
      <w:r w:rsidR="0002194B" w:rsidRPr="0002194B">
        <w:rPr>
          <w:rFonts w:cs="Arial"/>
          <w:szCs w:val="20"/>
          <w:lang w:val="en-GB" w:eastAsia="en-GB"/>
        </w:rPr>
        <w:t>Configure Grafana Dashboards to visualize live SLI tracking against your SLO targets.</w:t>
      </w:r>
    </w:p>
    <w:p w14:paraId="5F9BD895" w14:textId="11500E20" w:rsidR="0013507B" w:rsidRPr="0013507B" w:rsidRDefault="0013507B" w:rsidP="0013507B">
      <w:pPr>
        <w:rPr>
          <w:lang w:val="en-GB"/>
        </w:rPr>
      </w:pPr>
    </w:p>
    <w:p w14:paraId="08C9E689" w14:textId="77777777" w:rsidR="009367C8" w:rsidRDefault="009367C8" w:rsidP="004964B0"/>
    <w:p w14:paraId="7346B506" w14:textId="6DFC6F01" w:rsidR="008E365D" w:rsidRDefault="009367C8" w:rsidP="0002194B">
      <w:pPr>
        <w:spacing w:after="0"/>
      </w:pPr>
      <w:r>
        <w:br w:type="page"/>
      </w:r>
    </w:p>
    <w:sectPr w:rsidR="008E365D" w:rsidSect="008B1C6A">
      <w:footerReference w:type="default" r:id="rId26"/>
      <w:pgSz w:w="11899" w:h="16838"/>
      <w:pgMar w:top="1440" w:right="1701"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FEAC" w14:textId="77777777" w:rsidR="00E6165E" w:rsidRDefault="00E6165E">
      <w:pPr>
        <w:spacing w:after="0" w:line="240" w:lineRule="auto"/>
      </w:pPr>
      <w:r>
        <w:separator/>
      </w:r>
    </w:p>
  </w:endnote>
  <w:endnote w:type="continuationSeparator" w:id="0">
    <w:p w14:paraId="1C3A0CED" w14:textId="77777777" w:rsidR="00E6165E" w:rsidRDefault="00E61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8A84" w14:textId="77777777" w:rsidR="00E221BC" w:rsidRDefault="00000000"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41BB8B4" w14:textId="77777777" w:rsidR="00E221BC" w:rsidRDefault="00E221BC"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EE72" w14:textId="77777777" w:rsidR="00E221BC" w:rsidRPr="00910A82" w:rsidRDefault="00000000" w:rsidP="00910A82">
    <w:pPr>
      <w:pStyle w:val="Footer"/>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5504" w14:textId="401C822B" w:rsidR="00910A82" w:rsidRPr="00D8012A" w:rsidRDefault="00000000" w:rsidP="00D8012A">
    <w:pPr>
      <w:pStyle w:val="Footer"/>
    </w:pPr>
    <w:fldSimple w:instr=" STYLEREF &quot;Heading 1&quot; ">
      <w:r w:rsidR="008755CF">
        <w:rPr>
          <w:noProof/>
        </w:rPr>
        <w:t>8 Monitoring &amp; Logging (EFK &amp; Prometheus)</w:t>
      </w:r>
    </w:fldSimple>
    <w:r w:rsidRPr="00DF63C1">
      <w:t xml:space="preserve"> – </w:t>
    </w:r>
    <w:r w:rsidRPr="00D8012A">
      <w:fldChar w:fldCharType="begin"/>
    </w:r>
    <w:r w:rsidRPr="00D8012A">
      <w:instrText xml:space="preserve"> PAGE  \* MERGEFORMAT </w:instrText>
    </w:r>
    <w:r w:rsidRPr="00D8012A">
      <w:fldChar w:fldCharType="separate"/>
    </w:r>
    <w:r w:rsidR="00091F1E">
      <w:rPr>
        <w:noProof/>
      </w:rPr>
      <w:t>12</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EF982" w14:textId="77777777" w:rsidR="00E6165E" w:rsidRDefault="00E6165E">
      <w:pPr>
        <w:spacing w:after="0" w:line="240" w:lineRule="auto"/>
      </w:pPr>
      <w:r>
        <w:separator/>
      </w:r>
    </w:p>
  </w:footnote>
  <w:footnote w:type="continuationSeparator" w:id="0">
    <w:p w14:paraId="76313A28" w14:textId="77777777" w:rsidR="00E6165E" w:rsidRDefault="00E61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F0BF" w14:textId="71BC85CD" w:rsidR="00E221BC" w:rsidRPr="004E4DAA" w:rsidRDefault="00000000" w:rsidP="004E4DAA">
    <w:pPr>
      <w:pStyle w:val="Header"/>
      <w:jc w:val="right"/>
      <w:rPr>
        <w:sz w:val="18"/>
        <w:szCs w:val="18"/>
      </w:rPr>
    </w:pPr>
    <w:r w:rsidRPr="009D3DE2">
      <w:rPr>
        <w:sz w:val="18"/>
        <w:szCs w:val="18"/>
      </w:rPr>
      <w:t>General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5EE213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B9A35E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D2C54E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86A466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C4082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2DCE6AE3"/>
    <w:multiLevelType w:val="hybridMultilevel"/>
    <w:tmpl w:val="47A60034"/>
    <w:lvl w:ilvl="0" w:tplc="7168FBF0">
      <w:numFmt w:val="bullet"/>
      <w:lvlText w:val="–"/>
      <w:lvlJc w:val="left"/>
      <w:pPr>
        <w:ind w:left="720" w:hanging="360"/>
      </w:pPr>
      <w:rPr>
        <w:rFonts w:ascii="Source Sans Pro" w:eastAsia="Times New Roman" w:hAnsi="Source Sans Pro" w:cs="Times New Roman" w:hint="default"/>
      </w:rPr>
    </w:lvl>
    <w:lvl w:ilvl="1" w:tplc="BCFA5A7C" w:tentative="1">
      <w:start w:val="1"/>
      <w:numFmt w:val="bullet"/>
      <w:lvlText w:val="o"/>
      <w:lvlJc w:val="left"/>
      <w:pPr>
        <w:ind w:left="1440" w:hanging="360"/>
      </w:pPr>
      <w:rPr>
        <w:rFonts w:ascii="Courier New" w:hAnsi="Courier New" w:cs="Courier New" w:hint="default"/>
      </w:rPr>
    </w:lvl>
    <w:lvl w:ilvl="2" w:tplc="C9E29854" w:tentative="1">
      <w:start w:val="1"/>
      <w:numFmt w:val="bullet"/>
      <w:lvlText w:val=""/>
      <w:lvlJc w:val="left"/>
      <w:pPr>
        <w:ind w:left="2160" w:hanging="360"/>
      </w:pPr>
      <w:rPr>
        <w:rFonts w:ascii="Wingdings" w:hAnsi="Wingdings" w:hint="default"/>
      </w:rPr>
    </w:lvl>
    <w:lvl w:ilvl="3" w:tplc="36A4A840" w:tentative="1">
      <w:start w:val="1"/>
      <w:numFmt w:val="bullet"/>
      <w:lvlText w:val=""/>
      <w:lvlJc w:val="left"/>
      <w:pPr>
        <w:ind w:left="2880" w:hanging="360"/>
      </w:pPr>
      <w:rPr>
        <w:rFonts w:ascii="Symbol" w:hAnsi="Symbol" w:hint="default"/>
      </w:rPr>
    </w:lvl>
    <w:lvl w:ilvl="4" w:tplc="2116D03E" w:tentative="1">
      <w:start w:val="1"/>
      <w:numFmt w:val="bullet"/>
      <w:lvlText w:val="o"/>
      <w:lvlJc w:val="left"/>
      <w:pPr>
        <w:ind w:left="3600" w:hanging="360"/>
      </w:pPr>
      <w:rPr>
        <w:rFonts w:ascii="Courier New" w:hAnsi="Courier New" w:cs="Courier New" w:hint="default"/>
      </w:rPr>
    </w:lvl>
    <w:lvl w:ilvl="5" w:tplc="6610F8BC" w:tentative="1">
      <w:start w:val="1"/>
      <w:numFmt w:val="bullet"/>
      <w:lvlText w:val=""/>
      <w:lvlJc w:val="left"/>
      <w:pPr>
        <w:ind w:left="4320" w:hanging="360"/>
      </w:pPr>
      <w:rPr>
        <w:rFonts w:ascii="Wingdings" w:hAnsi="Wingdings" w:hint="default"/>
      </w:rPr>
    </w:lvl>
    <w:lvl w:ilvl="6" w:tplc="D8C0BAB4" w:tentative="1">
      <w:start w:val="1"/>
      <w:numFmt w:val="bullet"/>
      <w:lvlText w:val=""/>
      <w:lvlJc w:val="left"/>
      <w:pPr>
        <w:ind w:left="5040" w:hanging="360"/>
      </w:pPr>
      <w:rPr>
        <w:rFonts w:ascii="Symbol" w:hAnsi="Symbol" w:hint="default"/>
      </w:rPr>
    </w:lvl>
    <w:lvl w:ilvl="7" w:tplc="FECA4292" w:tentative="1">
      <w:start w:val="1"/>
      <w:numFmt w:val="bullet"/>
      <w:lvlText w:val="o"/>
      <w:lvlJc w:val="left"/>
      <w:pPr>
        <w:ind w:left="5760" w:hanging="360"/>
      </w:pPr>
      <w:rPr>
        <w:rFonts w:ascii="Courier New" w:hAnsi="Courier New" w:cs="Courier New" w:hint="default"/>
      </w:rPr>
    </w:lvl>
    <w:lvl w:ilvl="8" w:tplc="3B50D57E" w:tentative="1">
      <w:start w:val="1"/>
      <w:numFmt w:val="bullet"/>
      <w:lvlText w:val=""/>
      <w:lvlJc w:val="left"/>
      <w:pPr>
        <w:ind w:left="6480" w:hanging="360"/>
      </w:pPr>
      <w:rPr>
        <w:rFonts w:ascii="Wingdings" w:hAnsi="Wingdings" w:hint="default"/>
      </w:rPr>
    </w:lvl>
  </w:abstractNum>
  <w:abstractNum w:abstractNumId="13" w15:restartNumberingAfterBreak="0">
    <w:nsid w:val="41436F4E"/>
    <w:multiLevelType w:val="hybridMultilevel"/>
    <w:tmpl w:val="233E5A54"/>
    <w:lvl w:ilvl="0" w:tplc="DA52F644">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BA53E42"/>
    <w:multiLevelType w:val="hybridMultilevel"/>
    <w:tmpl w:val="FBFA5712"/>
    <w:lvl w:ilvl="0" w:tplc="B5AE64DE">
      <w:numFmt w:val="bullet"/>
      <w:lvlText w:val="–"/>
      <w:lvlJc w:val="left"/>
      <w:pPr>
        <w:ind w:left="720" w:hanging="360"/>
      </w:pPr>
      <w:rPr>
        <w:rFonts w:ascii="Source Sans Pro" w:eastAsia="Times New Roman" w:hAnsi="Source Sans Pro" w:cs="Times New Roman" w:hint="default"/>
      </w:rPr>
    </w:lvl>
    <w:lvl w:ilvl="1" w:tplc="2F2282AA" w:tentative="1">
      <w:start w:val="1"/>
      <w:numFmt w:val="bullet"/>
      <w:lvlText w:val="o"/>
      <w:lvlJc w:val="left"/>
      <w:pPr>
        <w:ind w:left="1440" w:hanging="360"/>
      </w:pPr>
      <w:rPr>
        <w:rFonts w:ascii="Courier New" w:hAnsi="Courier New" w:cs="Courier New" w:hint="default"/>
      </w:rPr>
    </w:lvl>
    <w:lvl w:ilvl="2" w:tplc="2DDE03D8" w:tentative="1">
      <w:start w:val="1"/>
      <w:numFmt w:val="bullet"/>
      <w:lvlText w:val=""/>
      <w:lvlJc w:val="left"/>
      <w:pPr>
        <w:ind w:left="2160" w:hanging="360"/>
      </w:pPr>
      <w:rPr>
        <w:rFonts w:ascii="Wingdings" w:hAnsi="Wingdings" w:hint="default"/>
      </w:rPr>
    </w:lvl>
    <w:lvl w:ilvl="3" w:tplc="B484E344" w:tentative="1">
      <w:start w:val="1"/>
      <w:numFmt w:val="bullet"/>
      <w:lvlText w:val=""/>
      <w:lvlJc w:val="left"/>
      <w:pPr>
        <w:ind w:left="2880" w:hanging="360"/>
      </w:pPr>
      <w:rPr>
        <w:rFonts w:ascii="Symbol" w:hAnsi="Symbol" w:hint="default"/>
      </w:rPr>
    </w:lvl>
    <w:lvl w:ilvl="4" w:tplc="55FADB9E" w:tentative="1">
      <w:start w:val="1"/>
      <w:numFmt w:val="bullet"/>
      <w:lvlText w:val="o"/>
      <w:lvlJc w:val="left"/>
      <w:pPr>
        <w:ind w:left="3600" w:hanging="360"/>
      </w:pPr>
      <w:rPr>
        <w:rFonts w:ascii="Courier New" w:hAnsi="Courier New" w:cs="Courier New" w:hint="default"/>
      </w:rPr>
    </w:lvl>
    <w:lvl w:ilvl="5" w:tplc="C74A1906" w:tentative="1">
      <w:start w:val="1"/>
      <w:numFmt w:val="bullet"/>
      <w:lvlText w:val=""/>
      <w:lvlJc w:val="left"/>
      <w:pPr>
        <w:ind w:left="4320" w:hanging="360"/>
      </w:pPr>
      <w:rPr>
        <w:rFonts w:ascii="Wingdings" w:hAnsi="Wingdings" w:hint="default"/>
      </w:rPr>
    </w:lvl>
    <w:lvl w:ilvl="6" w:tplc="399A31C2" w:tentative="1">
      <w:start w:val="1"/>
      <w:numFmt w:val="bullet"/>
      <w:lvlText w:val=""/>
      <w:lvlJc w:val="left"/>
      <w:pPr>
        <w:ind w:left="5040" w:hanging="360"/>
      </w:pPr>
      <w:rPr>
        <w:rFonts w:ascii="Symbol" w:hAnsi="Symbol" w:hint="default"/>
      </w:rPr>
    </w:lvl>
    <w:lvl w:ilvl="7" w:tplc="3530DF7A" w:tentative="1">
      <w:start w:val="1"/>
      <w:numFmt w:val="bullet"/>
      <w:lvlText w:val="o"/>
      <w:lvlJc w:val="left"/>
      <w:pPr>
        <w:ind w:left="5760" w:hanging="360"/>
      </w:pPr>
      <w:rPr>
        <w:rFonts w:ascii="Courier New" w:hAnsi="Courier New" w:cs="Courier New" w:hint="default"/>
      </w:rPr>
    </w:lvl>
    <w:lvl w:ilvl="8" w:tplc="C48A5D94" w:tentative="1">
      <w:start w:val="1"/>
      <w:numFmt w:val="bullet"/>
      <w:lvlText w:val=""/>
      <w:lvlJc w:val="left"/>
      <w:pPr>
        <w:ind w:left="6480" w:hanging="360"/>
      </w:pPr>
      <w:rPr>
        <w:rFonts w:ascii="Wingdings" w:hAnsi="Wingdings" w:hint="default"/>
      </w:rPr>
    </w:lvl>
  </w:abstractNum>
  <w:abstractNum w:abstractNumId="16"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7DF627B5"/>
    <w:multiLevelType w:val="hybridMultilevel"/>
    <w:tmpl w:val="7DF627B5"/>
    <w:lvl w:ilvl="0" w:tplc="FFC833A2">
      <w:start w:val="1"/>
      <w:numFmt w:val="bullet"/>
      <w:lvlText w:val=""/>
      <w:lvlJc w:val="left"/>
      <w:pPr>
        <w:tabs>
          <w:tab w:val="num" w:pos="360"/>
        </w:tabs>
        <w:ind w:left="360" w:hanging="360"/>
      </w:pPr>
      <w:rPr>
        <w:rFonts w:ascii="Symbol" w:hAnsi="Symbol"/>
      </w:rPr>
    </w:lvl>
    <w:lvl w:ilvl="1" w:tplc="2DB0047E">
      <w:start w:val="1"/>
      <w:numFmt w:val="bullet"/>
      <w:lvlText w:val="o"/>
      <w:lvlJc w:val="left"/>
      <w:pPr>
        <w:tabs>
          <w:tab w:val="num" w:pos="1080"/>
        </w:tabs>
        <w:ind w:left="1080" w:hanging="360"/>
      </w:pPr>
      <w:rPr>
        <w:rFonts w:ascii="Courier New" w:hAnsi="Courier New"/>
      </w:rPr>
    </w:lvl>
    <w:lvl w:ilvl="2" w:tplc="CE18FE30">
      <w:start w:val="1"/>
      <w:numFmt w:val="bullet"/>
      <w:lvlText w:val=""/>
      <w:lvlJc w:val="left"/>
      <w:pPr>
        <w:tabs>
          <w:tab w:val="num" w:pos="1800"/>
        </w:tabs>
        <w:ind w:left="1800" w:hanging="360"/>
      </w:pPr>
      <w:rPr>
        <w:rFonts w:ascii="Wingdings" w:hAnsi="Wingdings"/>
      </w:rPr>
    </w:lvl>
    <w:lvl w:ilvl="3" w:tplc="38DEE874">
      <w:start w:val="1"/>
      <w:numFmt w:val="bullet"/>
      <w:lvlText w:val=""/>
      <w:lvlJc w:val="left"/>
      <w:pPr>
        <w:tabs>
          <w:tab w:val="num" w:pos="2520"/>
        </w:tabs>
        <w:ind w:left="2520" w:hanging="360"/>
      </w:pPr>
      <w:rPr>
        <w:rFonts w:ascii="Symbol" w:hAnsi="Symbol"/>
      </w:rPr>
    </w:lvl>
    <w:lvl w:ilvl="4" w:tplc="6E24BFA6">
      <w:start w:val="1"/>
      <w:numFmt w:val="bullet"/>
      <w:lvlText w:val="o"/>
      <w:lvlJc w:val="left"/>
      <w:pPr>
        <w:tabs>
          <w:tab w:val="num" w:pos="3240"/>
        </w:tabs>
        <w:ind w:left="3240" w:hanging="360"/>
      </w:pPr>
      <w:rPr>
        <w:rFonts w:ascii="Courier New" w:hAnsi="Courier New"/>
      </w:rPr>
    </w:lvl>
    <w:lvl w:ilvl="5" w:tplc="C186C93C">
      <w:start w:val="1"/>
      <w:numFmt w:val="bullet"/>
      <w:lvlText w:val=""/>
      <w:lvlJc w:val="left"/>
      <w:pPr>
        <w:tabs>
          <w:tab w:val="num" w:pos="3960"/>
        </w:tabs>
        <w:ind w:left="3960" w:hanging="360"/>
      </w:pPr>
      <w:rPr>
        <w:rFonts w:ascii="Wingdings" w:hAnsi="Wingdings"/>
      </w:rPr>
    </w:lvl>
    <w:lvl w:ilvl="6" w:tplc="7C9E513A">
      <w:start w:val="1"/>
      <w:numFmt w:val="bullet"/>
      <w:lvlText w:val=""/>
      <w:lvlJc w:val="left"/>
      <w:pPr>
        <w:tabs>
          <w:tab w:val="num" w:pos="4680"/>
        </w:tabs>
        <w:ind w:left="4680" w:hanging="360"/>
      </w:pPr>
      <w:rPr>
        <w:rFonts w:ascii="Symbol" w:hAnsi="Symbol"/>
      </w:rPr>
    </w:lvl>
    <w:lvl w:ilvl="7" w:tplc="6FF2F456">
      <w:start w:val="1"/>
      <w:numFmt w:val="bullet"/>
      <w:lvlText w:val="o"/>
      <w:lvlJc w:val="left"/>
      <w:pPr>
        <w:tabs>
          <w:tab w:val="num" w:pos="5400"/>
        </w:tabs>
        <w:ind w:left="5400" w:hanging="360"/>
      </w:pPr>
      <w:rPr>
        <w:rFonts w:ascii="Courier New" w:hAnsi="Courier New"/>
      </w:rPr>
    </w:lvl>
    <w:lvl w:ilvl="8" w:tplc="2BCEFC50">
      <w:start w:val="1"/>
      <w:numFmt w:val="bullet"/>
      <w:lvlText w:val=""/>
      <w:lvlJc w:val="left"/>
      <w:pPr>
        <w:tabs>
          <w:tab w:val="num" w:pos="6120"/>
        </w:tabs>
        <w:ind w:left="6120" w:hanging="360"/>
      </w:pPr>
      <w:rPr>
        <w:rFonts w:ascii="Wingdings" w:hAnsi="Wingdings"/>
      </w:rPr>
    </w:lvl>
  </w:abstractNum>
  <w:abstractNum w:abstractNumId="20" w15:restartNumberingAfterBreak="0">
    <w:nsid w:val="7DF627B6"/>
    <w:multiLevelType w:val="hybridMultilevel"/>
    <w:tmpl w:val="7DF627B6"/>
    <w:lvl w:ilvl="0" w:tplc="50D2F760">
      <w:start w:val="1"/>
      <w:numFmt w:val="bullet"/>
      <w:lvlText w:val=""/>
      <w:lvlJc w:val="left"/>
      <w:pPr>
        <w:tabs>
          <w:tab w:val="num" w:pos="360"/>
        </w:tabs>
        <w:ind w:left="360" w:hanging="360"/>
      </w:pPr>
      <w:rPr>
        <w:rFonts w:ascii="Symbol" w:hAnsi="Symbol"/>
      </w:rPr>
    </w:lvl>
    <w:lvl w:ilvl="1" w:tplc="E5C09A12">
      <w:start w:val="1"/>
      <w:numFmt w:val="bullet"/>
      <w:lvlText w:val="o"/>
      <w:lvlJc w:val="left"/>
      <w:pPr>
        <w:tabs>
          <w:tab w:val="num" w:pos="1080"/>
        </w:tabs>
        <w:ind w:left="1080" w:hanging="360"/>
      </w:pPr>
      <w:rPr>
        <w:rFonts w:ascii="Courier New" w:hAnsi="Courier New"/>
      </w:rPr>
    </w:lvl>
    <w:lvl w:ilvl="2" w:tplc="225C866A">
      <w:start w:val="1"/>
      <w:numFmt w:val="bullet"/>
      <w:lvlText w:val=""/>
      <w:lvlJc w:val="left"/>
      <w:pPr>
        <w:tabs>
          <w:tab w:val="num" w:pos="1800"/>
        </w:tabs>
        <w:ind w:left="1800" w:hanging="360"/>
      </w:pPr>
      <w:rPr>
        <w:rFonts w:ascii="Wingdings" w:hAnsi="Wingdings"/>
      </w:rPr>
    </w:lvl>
    <w:lvl w:ilvl="3" w:tplc="371214A6">
      <w:start w:val="1"/>
      <w:numFmt w:val="bullet"/>
      <w:lvlText w:val=""/>
      <w:lvlJc w:val="left"/>
      <w:pPr>
        <w:tabs>
          <w:tab w:val="num" w:pos="2520"/>
        </w:tabs>
        <w:ind w:left="2520" w:hanging="360"/>
      </w:pPr>
      <w:rPr>
        <w:rFonts w:ascii="Symbol" w:hAnsi="Symbol"/>
      </w:rPr>
    </w:lvl>
    <w:lvl w:ilvl="4" w:tplc="AB8CC290">
      <w:start w:val="1"/>
      <w:numFmt w:val="bullet"/>
      <w:lvlText w:val="o"/>
      <w:lvlJc w:val="left"/>
      <w:pPr>
        <w:tabs>
          <w:tab w:val="num" w:pos="3240"/>
        </w:tabs>
        <w:ind w:left="3240" w:hanging="360"/>
      </w:pPr>
      <w:rPr>
        <w:rFonts w:ascii="Courier New" w:hAnsi="Courier New"/>
      </w:rPr>
    </w:lvl>
    <w:lvl w:ilvl="5" w:tplc="856C0E92">
      <w:start w:val="1"/>
      <w:numFmt w:val="bullet"/>
      <w:lvlText w:val=""/>
      <w:lvlJc w:val="left"/>
      <w:pPr>
        <w:tabs>
          <w:tab w:val="num" w:pos="3960"/>
        </w:tabs>
        <w:ind w:left="3960" w:hanging="360"/>
      </w:pPr>
      <w:rPr>
        <w:rFonts w:ascii="Wingdings" w:hAnsi="Wingdings"/>
      </w:rPr>
    </w:lvl>
    <w:lvl w:ilvl="6" w:tplc="4998CBB4">
      <w:start w:val="1"/>
      <w:numFmt w:val="bullet"/>
      <w:lvlText w:val=""/>
      <w:lvlJc w:val="left"/>
      <w:pPr>
        <w:tabs>
          <w:tab w:val="num" w:pos="4680"/>
        </w:tabs>
        <w:ind w:left="4680" w:hanging="360"/>
      </w:pPr>
      <w:rPr>
        <w:rFonts w:ascii="Symbol" w:hAnsi="Symbol"/>
      </w:rPr>
    </w:lvl>
    <w:lvl w:ilvl="7" w:tplc="58E6F7BE">
      <w:start w:val="1"/>
      <w:numFmt w:val="bullet"/>
      <w:lvlText w:val="o"/>
      <w:lvlJc w:val="left"/>
      <w:pPr>
        <w:tabs>
          <w:tab w:val="num" w:pos="5400"/>
        </w:tabs>
        <w:ind w:left="5400" w:hanging="360"/>
      </w:pPr>
      <w:rPr>
        <w:rFonts w:ascii="Courier New" w:hAnsi="Courier New"/>
      </w:rPr>
    </w:lvl>
    <w:lvl w:ilvl="8" w:tplc="007E1D70">
      <w:start w:val="1"/>
      <w:numFmt w:val="bullet"/>
      <w:lvlText w:val=""/>
      <w:lvlJc w:val="left"/>
      <w:pPr>
        <w:tabs>
          <w:tab w:val="num" w:pos="6120"/>
        </w:tabs>
        <w:ind w:left="6120" w:hanging="360"/>
      </w:pPr>
      <w:rPr>
        <w:rFonts w:ascii="Wingdings" w:hAnsi="Wingdings"/>
      </w:rPr>
    </w:lvl>
  </w:abstractNum>
  <w:abstractNum w:abstractNumId="21"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7" w15:restartNumberingAfterBreak="0">
    <w:nsid w:val="7DF627C8"/>
    <w:multiLevelType w:val="hybridMultilevel"/>
    <w:tmpl w:val="7DF627C8"/>
    <w:lvl w:ilvl="0" w:tplc="61FC92DA">
      <w:start w:val="1"/>
      <w:numFmt w:val="bullet"/>
      <w:lvlText w:val=""/>
      <w:lvlJc w:val="left"/>
      <w:pPr>
        <w:tabs>
          <w:tab w:val="num" w:pos="360"/>
        </w:tabs>
        <w:ind w:left="360" w:hanging="360"/>
      </w:pPr>
      <w:rPr>
        <w:rFonts w:ascii="Symbol" w:hAnsi="Symbol"/>
      </w:rPr>
    </w:lvl>
    <w:lvl w:ilvl="1" w:tplc="2416A584">
      <w:start w:val="1"/>
      <w:numFmt w:val="bullet"/>
      <w:lvlText w:val="o"/>
      <w:lvlJc w:val="left"/>
      <w:pPr>
        <w:tabs>
          <w:tab w:val="num" w:pos="1080"/>
        </w:tabs>
        <w:ind w:left="1080" w:hanging="360"/>
      </w:pPr>
      <w:rPr>
        <w:rFonts w:ascii="Courier New" w:hAnsi="Courier New"/>
      </w:rPr>
    </w:lvl>
    <w:lvl w:ilvl="2" w:tplc="5DC6EEB8">
      <w:start w:val="1"/>
      <w:numFmt w:val="bullet"/>
      <w:lvlText w:val=""/>
      <w:lvlJc w:val="left"/>
      <w:pPr>
        <w:tabs>
          <w:tab w:val="num" w:pos="1800"/>
        </w:tabs>
        <w:ind w:left="1800" w:hanging="360"/>
      </w:pPr>
      <w:rPr>
        <w:rFonts w:ascii="Wingdings" w:hAnsi="Wingdings"/>
      </w:rPr>
    </w:lvl>
    <w:lvl w:ilvl="3" w:tplc="A17C94B0">
      <w:start w:val="1"/>
      <w:numFmt w:val="bullet"/>
      <w:lvlText w:val=""/>
      <w:lvlJc w:val="left"/>
      <w:pPr>
        <w:tabs>
          <w:tab w:val="num" w:pos="2520"/>
        </w:tabs>
        <w:ind w:left="2520" w:hanging="360"/>
      </w:pPr>
      <w:rPr>
        <w:rFonts w:ascii="Symbol" w:hAnsi="Symbol"/>
      </w:rPr>
    </w:lvl>
    <w:lvl w:ilvl="4" w:tplc="8CDA1508">
      <w:start w:val="1"/>
      <w:numFmt w:val="bullet"/>
      <w:lvlText w:val="o"/>
      <w:lvlJc w:val="left"/>
      <w:pPr>
        <w:tabs>
          <w:tab w:val="num" w:pos="3240"/>
        </w:tabs>
        <w:ind w:left="3240" w:hanging="360"/>
      </w:pPr>
      <w:rPr>
        <w:rFonts w:ascii="Courier New" w:hAnsi="Courier New"/>
      </w:rPr>
    </w:lvl>
    <w:lvl w:ilvl="5" w:tplc="3B28D01C">
      <w:start w:val="1"/>
      <w:numFmt w:val="bullet"/>
      <w:lvlText w:val=""/>
      <w:lvlJc w:val="left"/>
      <w:pPr>
        <w:tabs>
          <w:tab w:val="num" w:pos="3960"/>
        </w:tabs>
        <w:ind w:left="3960" w:hanging="360"/>
      </w:pPr>
      <w:rPr>
        <w:rFonts w:ascii="Wingdings" w:hAnsi="Wingdings"/>
      </w:rPr>
    </w:lvl>
    <w:lvl w:ilvl="6" w:tplc="450C3D3A">
      <w:start w:val="1"/>
      <w:numFmt w:val="bullet"/>
      <w:lvlText w:val=""/>
      <w:lvlJc w:val="left"/>
      <w:pPr>
        <w:tabs>
          <w:tab w:val="num" w:pos="4680"/>
        </w:tabs>
        <w:ind w:left="4680" w:hanging="360"/>
      </w:pPr>
      <w:rPr>
        <w:rFonts w:ascii="Symbol" w:hAnsi="Symbol"/>
      </w:rPr>
    </w:lvl>
    <w:lvl w:ilvl="7" w:tplc="45484A92">
      <w:start w:val="1"/>
      <w:numFmt w:val="bullet"/>
      <w:lvlText w:val="o"/>
      <w:lvlJc w:val="left"/>
      <w:pPr>
        <w:tabs>
          <w:tab w:val="num" w:pos="5400"/>
        </w:tabs>
        <w:ind w:left="5400" w:hanging="360"/>
      </w:pPr>
      <w:rPr>
        <w:rFonts w:ascii="Courier New" w:hAnsi="Courier New"/>
      </w:rPr>
    </w:lvl>
    <w:lvl w:ilvl="8" w:tplc="5002E014">
      <w:start w:val="1"/>
      <w:numFmt w:val="bullet"/>
      <w:lvlText w:val=""/>
      <w:lvlJc w:val="left"/>
      <w:pPr>
        <w:tabs>
          <w:tab w:val="num" w:pos="6120"/>
        </w:tabs>
        <w:ind w:left="6120" w:hanging="360"/>
      </w:pPr>
      <w:rPr>
        <w:rFonts w:ascii="Wingdings" w:hAnsi="Wingdings"/>
      </w:rPr>
    </w:lvl>
  </w:abstractNum>
  <w:abstractNum w:abstractNumId="28"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C"/>
    <w:multiLevelType w:val="hybridMultilevel"/>
    <w:tmpl w:val="7DF627CC"/>
    <w:lvl w:ilvl="0" w:tplc="C0CCD244">
      <w:start w:val="1"/>
      <w:numFmt w:val="bullet"/>
      <w:lvlText w:val=""/>
      <w:lvlJc w:val="left"/>
      <w:pPr>
        <w:tabs>
          <w:tab w:val="num" w:pos="360"/>
        </w:tabs>
        <w:ind w:left="360" w:hanging="360"/>
      </w:pPr>
      <w:rPr>
        <w:rFonts w:ascii="Symbol" w:hAnsi="Symbol"/>
      </w:rPr>
    </w:lvl>
    <w:lvl w:ilvl="1" w:tplc="08B8DB2C">
      <w:start w:val="1"/>
      <w:numFmt w:val="bullet"/>
      <w:lvlText w:val="o"/>
      <w:lvlJc w:val="left"/>
      <w:pPr>
        <w:tabs>
          <w:tab w:val="num" w:pos="1080"/>
        </w:tabs>
        <w:ind w:left="1080" w:hanging="360"/>
      </w:pPr>
      <w:rPr>
        <w:rFonts w:ascii="Courier New" w:hAnsi="Courier New"/>
      </w:rPr>
    </w:lvl>
    <w:lvl w:ilvl="2" w:tplc="E6366D5A">
      <w:start w:val="1"/>
      <w:numFmt w:val="bullet"/>
      <w:lvlText w:val=""/>
      <w:lvlJc w:val="left"/>
      <w:pPr>
        <w:tabs>
          <w:tab w:val="num" w:pos="1800"/>
        </w:tabs>
        <w:ind w:left="1800" w:hanging="360"/>
      </w:pPr>
      <w:rPr>
        <w:rFonts w:ascii="Wingdings" w:hAnsi="Wingdings"/>
      </w:rPr>
    </w:lvl>
    <w:lvl w:ilvl="3" w:tplc="A5566F9E">
      <w:start w:val="1"/>
      <w:numFmt w:val="bullet"/>
      <w:lvlText w:val=""/>
      <w:lvlJc w:val="left"/>
      <w:pPr>
        <w:tabs>
          <w:tab w:val="num" w:pos="2520"/>
        </w:tabs>
        <w:ind w:left="2520" w:hanging="360"/>
      </w:pPr>
      <w:rPr>
        <w:rFonts w:ascii="Symbol" w:hAnsi="Symbol"/>
      </w:rPr>
    </w:lvl>
    <w:lvl w:ilvl="4" w:tplc="92BC9954">
      <w:start w:val="1"/>
      <w:numFmt w:val="bullet"/>
      <w:lvlText w:val="o"/>
      <w:lvlJc w:val="left"/>
      <w:pPr>
        <w:tabs>
          <w:tab w:val="num" w:pos="3240"/>
        </w:tabs>
        <w:ind w:left="3240" w:hanging="360"/>
      </w:pPr>
      <w:rPr>
        <w:rFonts w:ascii="Courier New" w:hAnsi="Courier New"/>
      </w:rPr>
    </w:lvl>
    <w:lvl w:ilvl="5" w:tplc="9B42B52E">
      <w:start w:val="1"/>
      <w:numFmt w:val="bullet"/>
      <w:lvlText w:val=""/>
      <w:lvlJc w:val="left"/>
      <w:pPr>
        <w:tabs>
          <w:tab w:val="num" w:pos="3960"/>
        </w:tabs>
        <w:ind w:left="3960" w:hanging="360"/>
      </w:pPr>
      <w:rPr>
        <w:rFonts w:ascii="Wingdings" w:hAnsi="Wingdings"/>
      </w:rPr>
    </w:lvl>
    <w:lvl w:ilvl="6" w:tplc="4F74822C">
      <w:start w:val="1"/>
      <w:numFmt w:val="bullet"/>
      <w:lvlText w:val=""/>
      <w:lvlJc w:val="left"/>
      <w:pPr>
        <w:tabs>
          <w:tab w:val="num" w:pos="4680"/>
        </w:tabs>
        <w:ind w:left="4680" w:hanging="360"/>
      </w:pPr>
      <w:rPr>
        <w:rFonts w:ascii="Symbol" w:hAnsi="Symbol"/>
      </w:rPr>
    </w:lvl>
    <w:lvl w:ilvl="7" w:tplc="508A381E">
      <w:start w:val="1"/>
      <w:numFmt w:val="bullet"/>
      <w:lvlText w:val="o"/>
      <w:lvlJc w:val="left"/>
      <w:pPr>
        <w:tabs>
          <w:tab w:val="num" w:pos="5400"/>
        </w:tabs>
        <w:ind w:left="5400" w:hanging="360"/>
      </w:pPr>
      <w:rPr>
        <w:rFonts w:ascii="Courier New" w:hAnsi="Courier New"/>
      </w:rPr>
    </w:lvl>
    <w:lvl w:ilvl="8" w:tplc="431A8D34">
      <w:start w:val="1"/>
      <w:numFmt w:val="bullet"/>
      <w:lvlText w:val=""/>
      <w:lvlJc w:val="left"/>
      <w:pPr>
        <w:tabs>
          <w:tab w:val="num" w:pos="6120"/>
        </w:tabs>
        <w:ind w:left="6120" w:hanging="360"/>
      </w:pPr>
      <w:rPr>
        <w:rFonts w:ascii="Wingdings" w:hAnsi="Wingdings"/>
      </w:rPr>
    </w:lvl>
  </w:abstractNum>
  <w:abstractNum w:abstractNumId="32" w15:restartNumberingAfterBreak="0">
    <w:nsid w:val="7DF627CD"/>
    <w:multiLevelType w:val="hybridMultilevel"/>
    <w:tmpl w:val="7DF627CD"/>
    <w:lvl w:ilvl="0" w:tplc="F378FB84">
      <w:start w:val="1"/>
      <w:numFmt w:val="bullet"/>
      <w:lvlText w:val=""/>
      <w:lvlJc w:val="left"/>
      <w:pPr>
        <w:tabs>
          <w:tab w:val="num" w:pos="360"/>
        </w:tabs>
        <w:ind w:left="360" w:hanging="360"/>
      </w:pPr>
      <w:rPr>
        <w:rFonts w:ascii="Symbol" w:hAnsi="Symbol"/>
      </w:rPr>
    </w:lvl>
    <w:lvl w:ilvl="1" w:tplc="7FFA22E2">
      <w:start w:val="1"/>
      <w:numFmt w:val="bullet"/>
      <w:lvlText w:val="o"/>
      <w:lvlJc w:val="left"/>
      <w:pPr>
        <w:tabs>
          <w:tab w:val="num" w:pos="1080"/>
        </w:tabs>
        <w:ind w:left="1080" w:hanging="360"/>
      </w:pPr>
      <w:rPr>
        <w:rFonts w:ascii="Courier New" w:hAnsi="Courier New"/>
      </w:rPr>
    </w:lvl>
    <w:lvl w:ilvl="2" w:tplc="BD6A0D4E">
      <w:start w:val="1"/>
      <w:numFmt w:val="bullet"/>
      <w:lvlText w:val=""/>
      <w:lvlJc w:val="left"/>
      <w:pPr>
        <w:tabs>
          <w:tab w:val="num" w:pos="1800"/>
        </w:tabs>
        <w:ind w:left="1800" w:hanging="360"/>
      </w:pPr>
      <w:rPr>
        <w:rFonts w:ascii="Wingdings" w:hAnsi="Wingdings"/>
      </w:rPr>
    </w:lvl>
    <w:lvl w:ilvl="3" w:tplc="AC5CE730">
      <w:start w:val="1"/>
      <w:numFmt w:val="bullet"/>
      <w:lvlText w:val=""/>
      <w:lvlJc w:val="left"/>
      <w:pPr>
        <w:tabs>
          <w:tab w:val="num" w:pos="2520"/>
        </w:tabs>
        <w:ind w:left="2520" w:hanging="360"/>
      </w:pPr>
      <w:rPr>
        <w:rFonts w:ascii="Symbol" w:hAnsi="Symbol"/>
      </w:rPr>
    </w:lvl>
    <w:lvl w:ilvl="4" w:tplc="B3EE5924">
      <w:start w:val="1"/>
      <w:numFmt w:val="bullet"/>
      <w:lvlText w:val="o"/>
      <w:lvlJc w:val="left"/>
      <w:pPr>
        <w:tabs>
          <w:tab w:val="num" w:pos="3240"/>
        </w:tabs>
        <w:ind w:left="3240" w:hanging="360"/>
      </w:pPr>
      <w:rPr>
        <w:rFonts w:ascii="Courier New" w:hAnsi="Courier New"/>
      </w:rPr>
    </w:lvl>
    <w:lvl w:ilvl="5" w:tplc="10D8A666">
      <w:start w:val="1"/>
      <w:numFmt w:val="bullet"/>
      <w:lvlText w:val=""/>
      <w:lvlJc w:val="left"/>
      <w:pPr>
        <w:tabs>
          <w:tab w:val="num" w:pos="3960"/>
        </w:tabs>
        <w:ind w:left="3960" w:hanging="360"/>
      </w:pPr>
      <w:rPr>
        <w:rFonts w:ascii="Wingdings" w:hAnsi="Wingdings"/>
      </w:rPr>
    </w:lvl>
    <w:lvl w:ilvl="6" w:tplc="0FF2F682">
      <w:start w:val="1"/>
      <w:numFmt w:val="bullet"/>
      <w:lvlText w:val=""/>
      <w:lvlJc w:val="left"/>
      <w:pPr>
        <w:tabs>
          <w:tab w:val="num" w:pos="4680"/>
        </w:tabs>
        <w:ind w:left="4680" w:hanging="360"/>
      </w:pPr>
      <w:rPr>
        <w:rFonts w:ascii="Symbol" w:hAnsi="Symbol"/>
      </w:rPr>
    </w:lvl>
    <w:lvl w:ilvl="7" w:tplc="94D43422">
      <w:start w:val="1"/>
      <w:numFmt w:val="bullet"/>
      <w:lvlText w:val="o"/>
      <w:lvlJc w:val="left"/>
      <w:pPr>
        <w:tabs>
          <w:tab w:val="num" w:pos="5400"/>
        </w:tabs>
        <w:ind w:left="5400" w:hanging="360"/>
      </w:pPr>
      <w:rPr>
        <w:rFonts w:ascii="Courier New" w:hAnsi="Courier New"/>
      </w:rPr>
    </w:lvl>
    <w:lvl w:ilvl="8" w:tplc="6FAED7F6">
      <w:start w:val="1"/>
      <w:numFmt w:val="bullet"/>
      <w:lvlText w:val=""/>
      <w:lvlJc w:val="left"/>
      <w:pPr>
        <w:tabs>
          <w:tab w:val="num" w:pos="6120"/>
        </w:tabs>
        <w:ind w:left="6120" w:hanging="360"/>
      </w:pPr>
      <w:rPr>
        <w:rFonts w:ascii="Wingdings" w:hAnsi="Wingdings"/>
      </w:rPr>
    </w:lvl>
  </w:abstractNum>
  <w:abstractNum w:abstractNumId="33" w15:restartNumberingAfterBreak="0">
    <w:nsid w:val="7DF627CE"/>
    <w:multiLevelType w:val="hybridMultilevel"/>
    <w:tmpl w:val="7DF627CE"/>
    <w:lvl w:ilvl="0" w:tplc="31BAFC98">
      <w:start w:val="1"/>
      <w:numFmt w:val="bullet"/>
      <w:lvlText w:val=""/>
      <w:lvlJc w:val="left"/>
      <w:pPr>
        <w:tabs>
          <w:tab w:val="num" w:pos="720"/>
        </w:tabs>
        <w:ind w:left="720" w:hanging="360"/>
      </w:pPr>
      <w:rPr>
        <w:rFonts w:ascii="Symbol" w:hAnsi="Symbol"/>
      </w:rPr>
    </w:lvl>
    <w:lvl w:ilvl="1" w:tplc="DE366E84">
      <w:start w:val="1"/>
      <w:numFmt w:val="bullet"/>
      <w:lvlText w:val="o"/>
      <w:lvlJc w:val="left"/>
      <w:pPr>
        <w:tabs>
          <w:tab w:val="num" w:pos="1440"/>
        </w:tabs>
        <w:ind w:left="1440" w:hanging="360"/>
      </w:pPr>
      <w:rPr>
        <w:rFonts w:ascii="Courier New" w:hAnsi="Courier New"/>
      </w:rPr>
    </w:lvl>
    <w:lvl w:ilvl="2" w:tplc="1F0A41C0">
      <w:start w:val="1"/>
      <w:numFmt w:val="bullet"/>
      <w:lvlText w:val=""/>
      <w:lvlJc w:val="left"/>
      <w:pPr>
        <w:tabs>
          <w:tab w:val="num" w:pos="2160"/>
        </w:tabs>
        <w:ind w:left="2160" w:hanging="360"/>
      </w:pPr>
      <w:rPr>
        <w:rFonts w:ascii="Wingdings" w:hAnsi="Wingdings"/>
      </w:rPr>
    </w:lvl>
    <w:lvl w:ilvl="3" w:tplc="C2968290">
      <w:start w:val="1"/>
      <w:numFmt w:val="bullet"/>
      <w:lvlText w:val=""/>
      <w:lvlJc w:val="left"/>
      <w:pPr>
        <w:tabs>
          <w:tab w:val="num" w:pos="2880"/>
        </w:tabs>
        <w:ind w:left="2880" w:hanging="360"/>
      </w:pPr>
      <w:rPr>
        <w:rFonts w:ascii="Symbol" w:hAnsi="Symbol"/>
      </w:rPr>
    </w:lvl>
    <w:lvl w:ilvl="4" w:tplc="5A1AE89E">
      <w:start w:val="1"/>
      <w:numFmt w:val="bullet"/>
      <w:lvlText w:val="o"/>
      <w:lvlJc w:val="left"/>
      <w:pPr>
        <w:tabs>
          <w:tab w:val="num" w:pos="3600"/>
        </w:tabs>
        <w:ind w:left="3600" w:hanging="360"/>
      </w:pPr>
      <w:rPr>
        <w:rFonts w:ascii="Courier New" w:hAnsi="Courier New"/>
      </w:rPr>
    </w:lvl>
    <w:lvl w:ilvl="5" w:tplc="B49A00E4">
      <w:start w:val="1"/>
      <w:numFmt w:val="bullet"/>
      <w:lvlText w:val=""/>
      <w:lvlJc w:val="left"/>
      <w:pPr>
        <w:tabs>
          <w:tab w:val="num" w:pos="4320"/>
        </w:tabs>
        <w:ind w:left="4320" w:hanging="360"/>
      </w:pPr>
      <w:rPr>
        <w:rFonts w:ascii="Wingdings" w:hAnsi="Wingdings"/>
      </w:rPr>
    </w:lvl>
    <w:lvl w:ilvl="6" w:tplc="87E021AC">
      <w:start w:val="1"/>
      <w:numFmt w:val="bullet"/>
      <w:lvlText w:val=""/>
      <w:lvlJc w:val="left"/>
      <w:pPr>
        <w:tabs>
          <w:tab w:val="num" w:pos="5040"/>
        </w:tabs>
        <w:ind w:left="5040" w:hanging="360"/>
      </w:pPr>
      <w:rPr>
        <w:rFonts w:ascii="Symbol" w:hAnsi="Symbol"/>
      </w:rPr>
    </w:lvl>
    <w:lvl w:ilvl="7" w:tplc="4F7A6FA2">
      <w:start w:val="1"/>
      <w:numFmt w:val="bullet"/>
      <w:lvlText w:val="o"/>
      <w:lvlJc w:val="left"/>
      <w:pPr>
        <w:tabs>
          <w:tab w:val="num" w:pos="5760"/>
        </w:tabs>
        <w:ind w:left="5760" w:hanging="360"/>
      </w:pPr>
      <w:rPr>
        <w:rFonts w:ascii="Courier New" w:hAnsi="Courier New"/>
      </w:rPr>
    </w:lvl>
    <w:lvl w:ilvl="8" w:tplc="FF9458A0">
      <w:start w:val="1"/>
      <w:numFmt w:val="bullet"/>
      <w:lvlText w:val=""/>
      <w:lvlJc w:val="left"/>
      <w:pPr>
        <w:tabs>
          <w:tab w:val="num" w:pos="6480"/>
        </w:tabs>
        <w:ind w:left="6480" w:hanging="360"/>
      </w:pPr>
      <w:rPr>
        <w:rFonts w:ascii="Wingdings" w:hAnsi="Wingdings"/>
      </w:rPr>
    </w:lvl>
  </w:abstractNum>
  <w:num w:numId="1" w16cid:durableId="1262491423">
    <w:abstractNumId w:val="16"/>
  </w:num>
  <w:num w:numId="2" w16cid:durableId="483543436">
    <w:abstractNumId w:val="14"/>
  </w:num>
  <w:num w:numId="3" w16cid:durableId="1188788321">
    <w:abstractNumId w:val="11"/>
  </w:num>
  <w:num w:numId="4" w16cid:durableId="1773043359">
    <w:abstractNumId w:val="17"/>
  </w:num>
  <w:num w:numId="5" w16cid:durableId="690716588">
    <w:abstractNumId w:val="18"/>
  </w:num>
  <w:num w:numId="6" w16cid:durableId="1534029396">
    <w:abstractNumId w:val="19"/>
  </w:num>
  <w:num w:numId="7" w16cid:durableId="993802868">
    <w:abstractNumId w:val="20"/>
  </w:num>
  <w:num w:numId="8" w16cid:durableId="701520509">
    <w:abstractNumId w:val="21"/>
  </w:num>
  <w:num w:numId="9" w16cid:durableId="1224566633">
    <w:abstractNumId w:val="22"/>
  </w:num>
  <w:num w:numId="10" w16cid:durableId="1362585747">
    <w:abstractNumId w:val="23"/>
  </w:num>
  <w:num w:numId="11" w16cid:durableId="1547181321">
    <w:abstractNumId w:val="24"/>
  </w:num>
  <w:num w:numId="12" w16cid:durableId="931166562">
    <w:abstractNumId w:val="25"/>
  </w:num>
  <w:num w:numId="13" w16cid:durableId="34934974">
    <w:abstractNumId w:val="26"/>
  </w:num>
  <w:num w:numId="14" w16cid:durableId="1263877790">
    <w:abstractNumId w:val="27"/>
  </w:num>
  <w:num w:numId="15" w16cid:durableId="474228036">
    <w:abstractNumId w:val="28"/>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5"/>
  </w:num>
  <w:num w:numId="28" w16cid:durableId="1208183219">
    <w:abstractNumId w:val="12"/>
  </w:num>
  <w:num w:numId="29" w16cid:durableId="493495426">
    <w:abstractNumId w:val="29"/>
  </w:num>
  <w:num w:numId="30" w16cid:durableId="1380280411">
    <w:abstractNumId w:val="30"/>
  </w:num>
  <w:num w:numId="31" w16cid:durableId="130245657">
    <w:abstractNumId w:val="31"/>
  </w:num>
  <w:num w:numId="32" w16cid:durableId="1476950541">
    <w:abstractNumId w:val="32"/>
  </w:num>
  <w:num w:numId="33" w16cid:durableId="1543133808">
    <w:abstractNumId w:val="33"/>
  </w:num>
  <w:num w:numId="34" w16cid:durableId="2005358621">
    <w:abstractNumId w:val="14"/>
    <w:lvlOverride w:ilvl="0">
      <w:startOverride w:val="9"/>
    </w:lvlOverride>
  </w:num>
  <w:num w:numId="35" w16cid:durableId="51839791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194B"/>
    <w:rsid w:val="00025CDE"/>
    <w:rsid w:val="00042947"/>
    <w:rsid w:val="00053BAB"/>
    <w:rsid w:val="00055224"/>
    <w:rsid w:val="00091F1E"/>
    <w:rsid w:val="000B1C98"/>
    <w:rsid w:val="000D499C"/>
    <w:rsid w:val="000E57ED"/>
    <w:rsid w:val="00102A51"/>
    <w:rsid w:val="0013507B"/>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1F1D7A"/>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11D24"/>
    <w:rsid w:val="00425E40"/>
    <w:rsid w:val="004266BE"/>
    <w:rsid w:val="0043323F"/>
    <w:rsid w:val="00446192"/>
    <w:rsid w:val="00452C6E"/>
    <w:rsid w:val="00462D65"/>
    <w:rsid w:val="00471DD9"/>
    <w:rsid w:val="00481948"/>
    <w:rsid w:val="00483DC6"/>
    <w:rsid w:val="004934CB"/>
    <w:rsid w:val="004964B0"/>
    <w:rsid w:val="004A329E"/>
    <w:rsid w:val="004B5047"/>
    <w:rsid w:val="004B5FCD"/>
    <w:rsid w:val="004D4905"/>
    <w:rsid w:val="004E4DAA"/>
    <w:rsid w:val="00506961"/>
    <w:rsid w:val="00531B81"/>
    <w:rsid w:val="00551DAB"/>
    <w:rsid w:val="005540AD"/>
    <w:rsid w:val="00562E3B"/>
    <w:rsid w:val="0057487D"/>
    <w:rsid w:val="00577554"/>
    <w:rsid w:val="0059222E"/>
    <w:rsid w:val="005C19D7"/>
    <w:rsid w:val="005C40F3"/>
    <w:rsid w:val="005D50D2"/>
    <w:rsid w:val="00605B03"/>
    <w:rsid w:val="0063464D"/>
    <w:rsid w:val="006903FA"/>
    <w:rsid w:val="006920AB"/>
    <w:rsid w:val="006952FE"/>
    <w:rsid w:val="006A2407"/>
    <w:rsid w:val="006B2C3A"/>
    <w:rsid w:val="006C0DE1"/>
    <w:rsid w:val="006C364E"/>
    <w:rsid w:val="006D4B5D"/>
    <w:rsid w:val="006D5A6A"/>
    <w:rsid w:val="006E4D7D"/>
    <w:rsid w:val="006F31B1"/>
    <w:rsid w:val="006F56FD"/>
    <w:rsid w:val="00707F4C"/>
    <w:rsid w:val="007103F7"/>
    <w:rsid w:val="00740789"/>
    <w:rsid w:val="007A372C"/>
    <w:rsid w:val="007A76AB"/>
    <w:rsid w:val="007C5657"/>
    <w:rsid w:val="007D06AE"/>
    <w:rsid w:val="007D6EEC"/>
    <w:rsid w:val="007D7B50"/>
    <w:rsid w:val="007F209D"/>
    <w:rsid w:val="007F3748"/>
    <w:rsid w:val="00831334"/>
    <w:rsid w:val="00837A0D"/>
    <w:rsid w:val="00852D83"/>
    <w:rsid w:val="008755CF"/>
    <w:rsid w:val="0087617C"/>
    <w:rsid w:val="008964A9"/>
    <w:rsid w:val="008A6BFB"/>
    <w:rsid w:val="008B1C6A"/>
    <w:rsid w:val="008B564A"/>
    <w:rsid w:val="008B7020"/>
    <w:rsid w:val="008C0E6C"/>
    <w:rsid w:val="008C7C05"/>
    <w:rsid w:val="008D309B"/>
    <w:rsid w:val="008E365D"/>
    <w:rsid w:val="008F4EAC"/>
    <w:rsid w:val="00910A82"/>
    <w:rsid w:val="00920E8C"/>
    <w:rsid w:val="009367C8"/>
    <w:rsid w:val="0093769A"/>
    <w:rsid w:val="00940D8A"/>
    <w:rsid w:val="00943229"/>
    <w:rsid w:val="009515D5"/>
    <w:rsid w:val="009550EE"/>
    <w:rsid w:val="0096331E"/>
    <w:rsid w:val="009709DB"/>
    <w:rsid w:val="0099038F"/>
    <w:rsid w:val="00994241"/>
    <w:rsid w:val="00995731"/>
    <w:rsid w:val="0099728D"/>
    <w:rsid w:val="009A3407"/>
    <w:rsid w:val="009B76C6"/>
    <w:rsid w:val="009C77F6"/>
    <w:rsid w:val="009D0CCF"/>
    <w:rsid w:val="009D3DE2"/>
    <w:rsid w:val="00A17CE3"/>
    <w:rsid w:val="00A36F31"/>
    <w:rsid w:val="00A46A1E"/>
    <w:rsid w:val="00A91702"/>
    <w:rsid w:val="00AB3248"/>
    <w:rsid w:val="00AB6BA6"/>
    <w:rsid w:val="00AC2DD1"/>
    <w:rsid w:val="00AE2366"/>
    <w:rsid w:val="00AF4DB6"/>
    <w:rsid w:val="00B21CB4"/>
    <w:rsid w:val="00B43610"/>
    <w:rsid w:val="00B5616C"/>
    <w:rsid w:val="00B66CD8"/>
    <w:rsid w:val="00B6749C"/>
    <w:rsid w:val="00BA6BE0"/>
    <w:rsid w:val="00BC642E"/>
    <w:rsid w:val="00BE0FD9"/>
    <w:rsid w:val="00BE281B"/>
    <w:rsid w:val="00BE5325"/>
    <w:rsid w:val="00C42E29"/>
    <w:rsid w:val="00C4331B"/>
    <w:rsid w:val="00C506DB"/>
    <w:rsid w:val="00C56088"/>
    <w:rsid w:val="00C81AB8"/>
    <w:rsid w:val="00C868C5"/>
    <w:rsid w:val="00C90A81"/>
    <w:rsid w:val="00CA4ACB"/>
    <w:rsid w:val="00CD333B"/>
    <w:rsid w:val="00CD582F"/>
    <w:rsid w:val="00CE56D4"/>
    <w:rsid w:val="00CF0B4F"/>
    <w:rsid w:val="00D0580D"/>
    <w:rsid w:val="00D10529"/>
    <w:rsid w:val="00D34F85"/>
    <w:rsid w:val="00D450BE"/>
    <w:rsid w:val="00D63938"/>
    <w:rsid w:val="00D706C6"/>
    <w:rsid w:val="00D7237D"/>
    <w:rsid w:val="00D8012A"/>
    <w:rsid w:val="00D841F2"/>
    <w:rsid w:val="00DA0F23"/>
    <w:rsid w:val="00DB77B3"/>
    <w:rsid w:val="00DC1789"/>
    <w:rsid w:val="00DE5251"/>
    <w:rsid w:val="00DE72F4"/>
    <w:rsid w:val="00DF2776"/>
    <w:rsid w:val="00DF63C1"/>
    <w:rsid w:val="00E05736"/>
    <w:rsid w:val="00E221BC"/>
    <w:rsid w:val="00E244B5"/>
    <w:rsid w:val="00E6165E"/>
    <w:rsid w:val="00E666A5"/>
    <w:rsid w:val="00EA4AC4"/>
    <w:rsid w:val="00EB34FD"/>
    <w:rsid w:val="00EB7A17"/>
    <w:rsid w:val="00EE15DA"/>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D06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uiPriority="39" w:qFormat="1"/>
  </w:latentStyles>
  <w:style w:type="paragraph" w:default="1" w:styleId="Normal">
    <w:name w:val="Normal"/>
    <w:qFormat/>
    <w:rsid w:val="0096331E"/>
  </w:style>
  <w:style w:type="paragraph" w:styleId="Heading1">
    <w:name w:val="heading 1"/>
    <w:basedOn w:val="Normal"/>
    <w:next w:val="Normal"/>
    <w:link w:val="Heading1Char"/>
    <w:uiPriority w:val="9"/>
    <w:qFormat/>
    <w:rsid w:val="0096331E"/>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96331E"/>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96331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96331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96331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6331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6331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6331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6331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331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uiPriority w:val="35"/>
    <w:unhideWhenUsed/>
    <w:qFormat/>
    <w:rsid w:val="0096331E"/>
    <w:pPr>
      <w:spacing w:line="240" w:lineRule="auto"/>
    </w:pPr>
    <w:rPr>
      <w:b/>
      <w:bCs/>
      <w:smallCaps/>
      <w:color w:val="595959" w:themeColor="text1" w:themeTint="A6"/>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96331E"/>
    <w:pPr>
      <w:outlineLvl w:val="9"/>
    </w:pPr>
  </w:style>
  <w:style w:type="character" w:customStyle="1" w:styleId="Heading4Char">
    <w:name w:val="Heading 4 Char"/>
    <w:basedOn w:val="DefaultParagraphFont"/>
    <w:link w:val="Heading4"/>
    <w:uiPriority w:val="9"/>
    <w:rsid w:val="0096331E"/>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96331E"/>
    <w:rPr>
      <w:rFonts w:asciiTheme="majorHAnsi" w:eastAsiaTheme="majorEastAsia" w:hAnsiTheme="majorHAnsi" w:cstheme="majorBidi"/>
      <w:i/>
      <w:iCs/>
      <w:caps/>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rsid w:val="00E244B5"/>
    <w:rPr>
      <w:b/>
      <w:bCs/>
      <w:color w:val="A6A6A6" w:themeColor="background1" w:themeShade="A6"/>
      <w:sz w:val="28"/>
      <w:shd w:val="clear" w:color="auto" w:fill="FFFFFF"/>
    </w:rPr>
  </w:style>
  <w:style w:type="paragraph" w:customStyle="1" w:styleId="SublineHeaderLevel2">
    <w:name w:val="SublineHeader Level2"/>
    <w:basedOn w:val="SublineHeader"/>
    <w:rsid w:val="007A372C"/>
    <w:rPr>
      <w:sz w:val="24"/>
      <w:szCs w:val="24"/>
    </w:rPr>
  </w:style>
  <w:style w:type="character" w:customStyle="1" w:styleId="Heading6Char">
    <w:name w:val="Heading 6 Char"/>
    <w:basedOn w:val="DefaultParagraphFont"/>
    <w:link w:val="Heading6"/>
    <w:uiPriority w:val="9"/>
    <w:semiHidden/>
    <w:rsid w:val="0096331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6331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6331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6331E"/>
    <w:rPr>
      <w:rFonts w:asciiTheme="majorHAnsi" w:eastAsiaTheme="majorEastAsia" w:hAnsiTheme="majorHAnsi" w:cstheme="majorBidi"/>
      <w:b/>
      <w:bCs/>
      <w:i/>
      <w:iCs/>
      <w:caps/>
      <w:color w:val="7F7F7F" w:themeColor="text1" w:themeTint="80"/>
      <w:sz w:val="20"/>
      <w:szCs w:val="20"/>
    </w:rPr>
  </w:style>
  <w:style w:type="character" w:styleId="IntenseEmphasis">
    <w:name w:val="Intense Emphasis"/>
    <w:basedOn w:val="DefaultParagraphFont"/>
    <w:uiPriority w:val="21"/>
    <w:qFormat/>
    <w:rsid w:val="0096331E"/>
    <w:rPr>
      <w:b/>
      <w:bCs/>
      <w:i/>
      <w:iCs/>
    </w:rPr>
  </w:style>
  <w:style w:type="paragraph" w:styleId="IntenseQuote">
    <w:name w:val="Intense Quote"/>
    <w:basedOn w:val="Normal"/>
    <w:next w:val="Normal"/>
    <w:link w:val="IntenseQuoteChar"/>
    <w:uiPriority w:val="30"/>
    <w:qFormat/>
    <w:rsid w:val="0096331E"/>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6331E"/>
    <w:rPr>
      <w:color w:val="404040" w:themeColor="text1" w:themeTint="BF"/>
      <w:sz w:val="32"/>
      <w:szCs w:val="32"/>
    </w:rPr>
  </w:style>
  <w:style w:type="character" w:styleId="IntenseReference">
    <w:name w:val="Intense Reference"/>
    <w:basedOn w:val="DefaultParagraphFont"/>
    <w:uiPriority w:val="32"/>
    <w:qFormat/>
    <w:rsid w:val="0096331E"/>
    <w:rPr>
      <w:b/>
      <w:bCs/>
      <w:caps w:val="0"/>
      <w:smallCaps/>
      <w:color w:val="auto"/>
      <w:spacing w:val="3"/>
      <w:u w:val="single"/>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character" w:styleId="FollowedHyperlink">
    <w:name w:val="FollowedHyperlink"/>
    <w:basedOn w:val="DefaultParagraphFont"/>
    <w:semiHidden/>
    <w:unhideWhenUsed/>
    <w:rsid w:val="00B43610"/>
    <w:rPr>
      <w:color w:val="800080" w:themeColor="followedHyperlink"/>
      <w:u w:val="single"/>
    </w:rPr>
  </w:style>
  <w:style w:type="character" w:customStyle="1" w:styleId="Heading1Char">
    <w:name w:val="Heading 1 Char"/>
    <w:basedOn w:val="DefaultParagraphFont"/>
    <w:link w:val="Heading1"/>
    <w:uiPriority w:val="9"/>
    <w:rsid w:val="0096331E"/>
    <w:rPr>
      <w:rFonts w:asciiTheme="majorHAnsi" w:eastAsiaTheme="majorEastAsia" w:hAnsiTheme="majorHAnsi" w:cstheme="majorBidi"/>
      <w:caps/>
      <w:sz w:val="36"/>
      <w:szCs w:val="36"/>
    </w:rPr>
  </w:style>
  <w:style w:type="character" w:styleId="UnresolvedMention">
    <w:name w:val="Unresolved Mention"/>
    <w:basedOn w:val="DefaultParagraphFont"/>
    <w:rsid w:val="00551DAB"/>
    <w:rPr>
      <w:color w:val="605E5C"/>
      <w:shd w:val="clear" w:color="auto" w:fill="E1DFDD"/>
    </w:rPr>
  </w:style>
  <w:style w:type="paragraph" w:styleId="NormalWeb">
    <w:name w:val="Normal (Web)"/>
    <w:basedOn w:val="Normal"/>
    <w:semiHidden/>
    <w:unhideWhenUsed/>
    <w:rsid w:val="001F1D7A"/>
    <w:rPr>
      <w:rFonts w:ascii="Times New Roman" w:hAnsi="Times New Roman"/>
      <w:sz w:val="24"/>
    </w:rPr>
  </w:style>
  <w:style w:type="character" w:customStyle="1" w:styleId="Heading2Char">
    <w:name w:val="Heading 2 Char"/>
    <w:basedOn w:val="DefaultParagraphFont"/>
    <w:link w:val="Heading2"/>
    <w:uiPriority w:val="9"/>
    <w:rsid w:val="0096331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96331E"/>
    <w:rPr>
      <w:rFonts w:asciiTheme="majorHAnsi" w:eastAsiaTheme="majorEastAsia" w:hAnsiTheme="majorHAnsi" w:cstheme="majorBidi"/>
      <w:smallCaps/>
      <w:sz w:val="28"/>
      <w:szCs w:val="28"/>
    </w:rPr>
  </w:style>
  <w:style w:type="character" w:customStyle="1" w:styleId="TitleChar">
    <w:name w:val="Title Char"/>
    <w:basedOn w:val="DefaultParagraphFont"/>
    <w:link w:val="Title"/>
    <w:uiPriority w:val="10"/>
    <w:rsid w:val="0096331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6331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6331E"/>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96331E"/>
    <w:rPr>
      <w:b/>
      <w:bCs/>
    </w:rPr>
  </w:style>
  <w:style w:type="character" w:styleId="Emphasis">
    <w:name w:val="Emphasis"/>
    <w:basedOn w:val="DefaultParagraphFont"/>
    <w:uiPriority w:val="20"/>
    <w:qFormat/>
    <w:rsid w:val="0096331E"/>
    <w:rPr>
      <w:i/>
      <w:iCs/>
    </w:rPr>
  </w:style>
  <w:style w:type="paragraph" w:styleId="NoSpacing">
    <w:name w:val="No Spacing"/>
    <w:uiPriority w:val="1"/>
    <w:qFormat/>
    <w:rsid w:val="0096331E"/>
    <w:pPr>
      <w:spacing w:after="0" w:line="240" w:lineRule="auto"/>
    </w:pPr>
  </w:style>
  <w:style w:type="paragraph" w:styleId="Quote">
    <w:name w:val="Quote"/>
    <w:basedOn w:val="Normal"/>
    <w:next w:val="Normal"/>
    <w:link w:val="QuoteChar"/>
    <w:uiPriority w:val="29"/>
    <w:qFormat/>
    <w:rsid w:val="0096331E"/>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6331E"/>
    <w:rPr>
      <w:rFonts w:asciiTheme="majorHAnsi" w:eastAsiaTheme="majorEastAsia" w:hAnsiTheme="majorHAnsi" w:cstheme="majorBidi"/>
      <w:sz w:val="25"/>
      <w:szCs w:val="25"/>
    </w:rPr>
  </w:style>
  <w:style w:type="character" w:styleId="SubtleEmphasis">
    <w:name w:val="Subtle Emphasis"/>
    <w:basedOn w:val="DefaultParagraphFont"/>
    <w:uiPriority w:val="19"/>
    <w:qFormat/>
    <w:rsid w:val="0096331E"/>
    <w:rPr>
      <w:i/>
      <w:iCs/>
      <w:color w:val="595959" w:themeColor="text1" w:themeTint="A6"/>
    </w:rPr>
  </w:style>
  <w:style w:type="character" w:styleId="SubtleReference">
    <w:name w:val="Subtle Reference"/>
    <w:basedOn w:val="DefaultParagraphFont"/>
    <w:uiPriority w:val="31"/>
    <w:qFormat/>
    <w:rsid w:val="0096331E"/>
    <w:rPr>
      <w:smallCaps/>
      <w:color w:val="404040" w:themeColor="text1" w:themeTint="BF"/>
      <w:u w:val="single" w:color="7F7F7F" w:themeColor="text1" w:themeTint="80"/>
    </w:rPr>
  </w:style>
  <w:style w:type="character" w:styleId="BookTitle">
    <w:name w:val="Book Title"/>
    <w:basedOn w:val="DefaultParagraphFont"/>
    <w:uiPriority w:val="33"/>
    <w:qFormat/>
    <w:rsid w:val="0096331E"/>
    <w:rPr>
      <w:b/>
      <w:bCs/>
      <w:smallCaps/>
      <w:spacing w:val="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cker.io/bitnami/kafka:3.1.0-debian-10-r0" TargetMode="External"/><Relationship Id="rId18" Type="http://schemas.openxmlformats.org/officeDocument/2006/relationships/hyperlink" Target="http://quay.io/prometheus/alertmanager:v0.24.0"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github.com/malith321/Architecture-Design/blob/main/Architecture%20Diagram.drawio.png" TargetMode="External"/><Relationship Id="rId17" Type="http://schemas.openxmlformats.org/officeDocument/2006/relationships/hyperlink" Target="http://quay.io/prometheus/prometheus:v2.34.0"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docker.io/bitnami/mongodb:4.2"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docker.io/bitnami/redis:6.2.6-debian-10-r120"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registry.terraform.io/providers/hashicorp/aws/latest/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docker.io/bitnami/zookeeper:3.7.0-debian-10-r265" TargetMode="External"/><Relationship Id="rId22" Type="http://schemas.openxmlformats.org/officeDocument/2006/relationships/image" Target="media/image4.png"/><Relationship Id="rId27"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2316</Words>
  <Characters>13204</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Malith Alawaththa</cp:lastModifiedBy>
  <cp:revision>2</cp:revision>
  <dcterms:created xsi:type="dcterms:W3CDTF">2026-10-04T11:50:00Z</dcterms:created>
  <dcterms:modified xsi:type="dcterms:W3CDTF">2026-10-04T11:50:00Z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