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200A" w14:textId="7290E835" w:rsidR="006F5E26" w:rsidRDefault="00696245">
      <w:r>
        <w:t>Tmp1075 ‘in proteusdaki hazır şematik belgesini araştırıp buldum.(SnapMagic sitesinden)</w:t>
      </w:r>
    </w:p>
    <w:p w14:paraId="1277674F" w14:textId="77777777" w:rsidR="00696245" w:rsidRDefault="00696245"/>
    <w:p w14:paraId="1821E710" w14:textId="7E6A7E56" w:rsidR="00696245" w:rsidRDefault="00696245">
      <w:r w:rsidRPr="00696245">
        <w:drawing>
          <wp:inline distT="0" distB="0" distL="0" distR="0" wp14:anchorId="567DB090" wp14:editId="40D20E65">
            <wp:extent cx="5760720" cy="2860040"/>
            <wp:effectExtent l="0" t="0" r="0" b="0"/>
            <wp:docPr id="1955673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EDC4" w14:textId="77777777" w:rsidR="00696245" w:rsidRDefault="00696245"/>
    <w:p w14:paraId="44C66E19" w14:textId="0808E6EE" w:rsidR="00696245" w:rsidRDefault="00696245">
      <w:r w:rsidRPr="00696245">
        <w:t>Supply range options from: 1.62V to 5.5V</w:t>
      </w:r>
    </w:p>
    <w:p w14:paraId="4C104634" w14:textId="77777777" w:rsidR="00696245" w:rsidRPr="00696245" w:rsidRDefault="00696245" w:rsidP="00696245">
      <w:r w:rsidRPr="00696245">
        <w:t>• Temperature accuracy:</w:t>
      </w:r>
    </w:p>
    <w:p w14:paraId="27622012" w14:textId="77777777" w:rsidR="00696245" w:rsidRPr="00696245" w:rsidRDefault="00696245" w:rsidP="00696245">
      <w:r w:rsidRPr="00696245">
        <w:t>– ±0.25°C (typical) from −55°C to 125°C</w:t>
      </w:r>
    </w:p>
    <w:p w14:paraId="7A750A95" w14:textId="77777777" w:rsidR="00696245" w:rsidRPr="00696245" w:rsidRDefault="00696245" w:rsidP="00696245">
      <w:r w:rsidRPr="00696245">
        <w:t>– ±1°C (maximum) from −40 °C to 110°C</w:t>
      </w:r>
    </w:p>
    <w:p w14:paraId="52331B23" w14:textId="7723F13C" w:rsidR="00696245" w:rsidRDefault="00696245" w:rsidP="00696245">
      <w:r w:rsidRPr="00696245">
        <w:t>– ±2°C (maximum) from −55°C to 125°C</w:t>
      </w:r>
    </w:p>
    <w:p w14:paraId="40F75694" w14:textId="77777777" w:rsidR="00696245" w:rsidRPr="00696245" w:rsidRDefault="00696245" w:rsidP="00696245">
      <w:r w:rsidRPr="00696245">
        <w:t>Low power consumption:</w:t>
      </w:r>
    </w:p>
    <w:p w14:paraId="6BC1503E" w14:textId="77777777" w:rsidR="00696245" w:rsidRPr="00696245" w:rsidRDefault="00696245" w:rsidP="00696245">
      <w:r w:rsidRPr="00696245">
        <w:t>– 2.7μA Average current</w:t>
      </w:r>
    </w:p>
    <w:p w14:paraId="4CF1C7FC" w14:textId="72304A9D" w:rsidR="00696245" w:rsidRDefault="00696245" w:rsidP="00696245">
      <w:r w:rsidRPr="00696245">
        <w:t>– 0.37μA Shutdown current</w:t>
      </w:r>
    </w:p>
    <w:p w14:paraId="2E8E0435" w14:textId="77777777" w:rsidR="00696245" w:rsidRDefault="00696245" w:rsidP="00696245"/>
    <w:p w14:paraId="08C9EE1B" w14:textId="7C19288C" w:rsidR="00696245" w:rsidRDefault="00696245" w:rsidP="00696245">
      <w:r>
        <w:t>Bunlar Datasheetteki önemli bilgiler.</w:t>
      </w:r>
    </w:p>
    <w:p w14:paraId="5B22D7DF" w14:textId="0148C61B" w:rsidR="00696245" w:rsidRDefault="00696245" w:rsidP="00696245">
      <w:r w:rsidRPr="00696245">
        <w:lastRenderedPageBreak/>
        <w:drawing>
          <wp:inline distT="0" distB="0" distL="0" distR="0" wp14:anchorId="5FE4A531" wp14:editId="5167B2B7">
            <wp:extent cx="5760720" cy="3422650"/>
            <wp:effectExtent l="0" t="0" r="0" b="6350"/>
            <wp:docPr id="13264548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4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08E" w14:textId="447E2805" w:rsidR="00696245" w:rsidRDefault="00696245" w:rsidP="00696245">
      <w:r w:rsidRPr="00696245">
        <w:drawing>
          <wp:inline distT="0" distB="0" distL="0" distR="0" wp14:anchorId="36D21FC8" wp14:editId="64CFF4DF">
            <wp:extent cx="5760720" cy="3308350"/>
            <wp:effectExtent l="0" t="0" r="0" b="6350"/>
            <wp:docPr id="6720317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6872" w14:textId="77777777" w:rsidR="00696245" w:rsidRDefault="00696245" w:rsidP="00696245"/>
    <w:p w14:paraId="1907E51D" w14:textId="493CDCE1" w:rsidR="00696245" w:rsidRDefault="00696245" w:rsidP="00696245">
      <w:pPr>
        <w:pStyle w:val="ListeParagraf"/>
        <w:numPr>
          <w:ilvl w:val="0"/>
          <w:numId w:val="1"/>
        </w:numPr>
      </w:pPr>
      <w:r>
        <w:t>Sda Scl Alert uçlarına pull up direnci bağlanmalıymış</w:t>
      </w:r>
    </w:p>
    <w:p w14:paraId="6CF0E4BD" w14:textId="78E9DAB0" w:rsidR="00696245" w:rsidRDefault="00C65F53" w:rsidP="00696245">
      <w:pPr>
        <w:pStyle w:val="ListeParagraf"/>
      </w:pPr>
      <w:r>
        <w:t>Biz Alert kullanmayacağız.</w:t>
      </w:r>
    </w:p>
    <w:p w14:paraId="0CC0DA4F" w14:textId="77777777" w:rsidR="00C65F53" w:rsidRDefault="00C65F53" w:rsidP="00696245">
      <w:pPr>
        <w:pStyle w:val="ListeParagraf"/>
      </w:pPr>
    </w:p>
    <w:p w14:paraId="211C046E" w14:textId="77777777" w:rsidR="00C65F53" w:rsidRDefault="00C65F53" w:rsidP="00696245">
      <w:pPr>
        <w:pStyle w:val="ListeParagraf"/>
      </w:pPr>
    </w:p>
    <w:p w14:paraId="7379B34C" w14:textId="5E85F98E" w:rsidR="00C65F53" w:rsidRDefault="00C65F53" w:rsidP="00696245">
      <w:pPr>
        <w:pStyle w:val="ListeParagraf"/>
      </w:pPr>
      <w:r>
        <w:t>Alert: eğer bunu kullansaydık kesme işlemleri yapabilirdik</w:t>
      </w:r>
    </w:p>
    <w:p w14:paraId="5773C018" w14:textId="77777777" w:rsidR="00291B42" w:rsidRDefault="00291B42" w:rsidP="00696245">
      <w:pPr>
        <w:pStyle w:val="ListeParagraf"/>
      </w:pPr>
    </w:p>
    <w:p w14:paraId="41D9F067" w14:textId="77777777" w:rsidR="00291B42" w:rsidRDefault="00291B42" w:rsidP="00696245">
      <w:pPr>
        <w:pStyle w:val="ListeParagraf"/>
      </w:pPr>
    </w:p>
    <w:p w14:paraId="6AE02C24" w14:textId="77777777" w:rsidR="00291B42" w:rsidRDefault="00291B42" w:rsidP="00696245">
      <w:pPr>
        <w:pStyle w:val="ListeParagraf"/>
      </w:pPr>
    </w:p>
    <w:p w14:paraId="312843C8" w14:textId="3BAAC65B" w:rsidR="00291B42" w:rsidRDefault="00291B42" w:rsidP="00291B42">
      <w:r w:rsidRPr="00291B42">
        <w:lastRenderedPageBreak/>
        <w:drawing>
          <wp:inline distT="0" distB="0" distL="0" distR="0" wp14:anchorId="271F6E14" wp14:editId="67C6A1E9">
            <wp:extent cx="5760720" cy="3239770"/>
            <wp:effectExtent l="0" t="0" r="0" b="0"/>
            <wp:docPr id="10360811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1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D067" w14:textId="218FAC9E" w:rsidR="00291B42" w:rsidRDefault="00291B42" w:rsidP="00291B42">
      <w:r>
        <w:t>Son olarak devremin görüntüsü</w:t>
      </w:r>
    </w:p>
    <w:p w14:paraId="408B772B" w14:textId="77777777" w:rsidR="00291B42" w:rsidRDefault="00291B42" w:rsidP="00291B42"/>
    <w:sectPr w:rsidR="00291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40CC"/>
    <w:multiLevelType w:val="hybridMultilevel"/>
    <w:tmpl w:val="1C02E4D4"/>
    <w:lvl w:ilvl="0" w:tplc="A476AD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44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2F"/>
    <w:rsid w:val="0018066C"/>
    <w:rsid w:val="00291B42"/>
    <w:rsid w:val="003D032F"/>
    <w:rsid w:val="00696245"/>
    <w:rsid w:val="006F5E26"/>
    <w:rsid w:val="00814580"/>
    <w:rsid w:val="00C6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6FD6"/>
  <w15:chartTrackingRefBased/>
  <w15:docId w15:val="{FDBCE38A-AC33-4E86-92D3-6B437416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D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D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D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D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D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D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D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D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D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D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D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D032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D032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D03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D03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D03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D03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D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D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D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D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D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D03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D03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D032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D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D032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D0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Turan</dc:creator>
  <cp:keywords/>
  <dc:description/>
  <cp:lastModifiedBy>Sami Turan</cp:lastModifiedBy>
  <cp:revision>2</cp:revision>
  <dcterms:created xsi:type="dcterms:W3CDTF">2026-10-11T09:55:00Z</dcterms:created>
  <dcterms:modified xsi:type="dcterms:W3CDTF">2026-10-11T10:28:00Z</dcterms:modified>
</cp:coreProperties>
</file>