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851xyyrokqu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Assignment-2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96vcsmt41qa5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GMLFA (AI60007) - Autumn,2024 - IIT Kharagpur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Release Date: [23/08/2024]</w:t>
        <w:br w:type="textWrapping"/>
        <w:t xml:space="preserve">Submission Date: [13/09/2024]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Total Marks: 21</w:t>
      </w:r>
    </w:p>
    <w:p w:rsidR="00000000" w:rsidDel="00000000" w:rsidP="00000000" w:rsidRDefault="00000000" w:rsidRPr="00000000" w14:paraId="00000005">
      <w:pPr>
        <w:pStyle w:val="Subtitle"/>
        <w:jc w:val="center"/>
        <w:rPr/>
      </w:pPr>
      <w:bookmarkStart w:colFirst="0" w:colLast="0" w:name="_je16ti8delz1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q8jw37taso8j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Instructions: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graded questions are compulsory to solve, non-graded questions are optional.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group has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submit only one file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named ‘group_number_assignment1.ipynb’.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Negative marking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will be there as per our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plagiarism policy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given in the course webpage.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can use any language for coding questions, but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‘python’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preferred.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Frameworks like Pytorch, Tensorflow are encouraged to construct deeper neural network architectures.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will be provided with one supporting code notebook (.ipynb) file with pseudocode if required.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 required help will be provided to you in the code notebook regarding data or any specific library.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>
          <w:b w:val="1"/>
        </w:rPr>
      </w:pPr>
      <w:bookmarkStart w:colFirst="0" w:colLast="0" w:name="_cyx32gj15jze" w:id="4"/>
      <w:bookmarkEnd w:id="4"/>
      <w:r w:rsidDel="00000000" w:rsidR="00000000" w:rsidRPr="00000000">
        <w:rPr>
          <w:b w:val="1"/>
          <w:rtl w:val="0"/>
        </w:rPr>
        <w:t xml:space="preserve">Dataset: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For all the questions asked in this assignment you have to use the </w:t>
      </w:r>
      <w:r w:rsidDel="00000000" w:rsidR="00000000" w:rsidRPr="00000000">
        <w:rPr>
          <w:b w:val="1"/>
          <w:rtl w:val="0"/>
        </w:rPr>
        <w:t xml:space="preserve">QM9 dataset.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b w:val="1"/>
        </w:rPr>
      </w:pPr>
      <w:bookmarkStart w:colFirst="0" w:colLast="0" w:name="_881vi5sxmsdu" w:id="5"/>
      <w:bookmarkEnd w:id="5"/>
      <w:r w:rsidDel="00000000" w:rsidR="00000000" w:rsidRPr="00000000">
        <w:rPr>
          <w:b w:val="1"/>
          <w:rtl w:val="0"/>
        </w:rPr>
        <w:t xml:space="preserve">QM9 Dataset: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QM9 dataset is a widely used benchmark dataset in the field of graph neural networks (GNNs) and molecular property prediction. It contains about 134,000 small organic molecules with up to 9 heavy atoms (C, O, N, F). Each molecule is represented as a graph, where atoms are nodes and bonds are edges.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Key features of QM9: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Number of graphs: ~134,000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Node features: Atom properties (e.g., atomic number, charge)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Edge features: Bond properties (e.g., bond type)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Graph labels: Various molecular properties (e.g., energy, dipole moment)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Available target properties: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0: mu, 1: alpha, 2: homo, 3: lumo, 4: gap, 5: r2, 6: zpve, 7: U0, 8: U, 9: H, 10: G, 11:Cv, 12: omega1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Link: https://pytorch-geometric.readthedocs.io/en/latest/generated/torch_geometric.datasets.QM9.html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dataset is used for regression tasks, predicting molecular properties from graph structures.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Case: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 are going to use 1000 graphs for training, 100 graphs for validation and 100 graphs for </w:t>
      </w: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 will use ‘0: mu’, first property, as a label for the regression task.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You will get the Data-Loaded in the code notebook.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the Regression task so you have to take one label for every graph.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>
          <w:b w:val="1"/>
        </w:rPr>
      </w:pPr>
      <w:bookmarkStart w:colFirst="0" w:colLast="0" w:name="_c06ky9rbive3" w:id="6"/>
      <w:bookmarkEnd w:id="6"/>
      <w:r w:rsidDel="00000000" w:rsidR="00000000" w:rsidRPr="00000000">
        <w:rPr>
          <w:b w:val="1"/>
          <w:rtl w:val="0"/>
        </w:rPr>
        <w:t xml:space="preserve">Part (A): [3 marks]</w:t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Use the library implementation of following shallow embedding methods to generate the node embeddings and then compute the graph features by averaging all the node features.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DeepWalk (embedding_dimensions= 64, walk_length=10, num_walks=50)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Node2Vec (embedding_dimensions= 64, walk_length=10, num_walks=50, p=1, q=0.5)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custom Struc2Vec to generate the embeddings of dimensions= 64, walk_length=10 and num_walks=50.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Now, implement a custom Deep Neural Network for the regression task. [Every graph has one embedding and corresponding label to be predicted]</w:t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Report the following: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RMSE Metric for each of the methods in the test set.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>
          <w:b w:val="1"/>
        </w:rPr>
      </w:pPr>
      <w:bookmarkStart w:colFirst="0" w:colLast="0" w:name="_ygloufhdjhoc" w:id="7"/>
      <w:bookmarkEnd w:id="7"/>
      <w:r w:rsidDel="00000000" w:rsidR="00000000" w:rsidRPr="00000000">
        <w:rPr>
          <w:b w:val="1"/>
          <w:rtl w:val="0"/>
        </w:rPr>
        <w:t xml:space="preserve">Part (B): [6 marks]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Graph Convolutional Network (GCN) with Node Features: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GCN Layer you have to implement:</w:t>
      </w:r>
    </w:p>
    <w:p w:rsidR="00000000" w:rsidDel="00000000" w:rsidP="00000000" w:rsidRDefault="00000000" w:rsidRPr="00000000" w14:paraId="0000003A">
      <w:pPr>
        <w:ind w:left="1440" w:firstLine="0"/>
        <w:rPr/>
      </w:pPr>
      <m:oMath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(l+1)</m:t>
            </m:r>
          </m:sup>
        </m:sSup>
        <m:r>
          <w:rPr/>
          <m:t xml:space="preserve"> = </m:t>
        </m:r>
        <m:r>
          <w:rPr/>
          <m:t>σ</m:t>
        </m:r>
        <m:d>
          <m:dPr>
            <m:begChr m:val="("/>
            <m:endChr m:val=")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 xml:space="preserve">D</m:t>
                    </m:r>
                  </m:e>
                </m:acc>
              </m:e>
              <m:sup>
                <m:r>
                  <w:rPr/>
                  <m:t xml:space="preserve">-1\2</m:t>
                </m:r>
              </m:sup>
            </m:sSup>
            <m:r>
              <w:rPr/>
              <m:t xml:space="preserve"> </m:t>
            </m:r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 xml:space="preserve">A</m:t>
                </m:r>
              </m:e>
            </m:acc>
            <m:r>
              <w:rPr/>
              <m:t xml:space="preserve"> </m:t>
            </m:r>
            <m:sSup>
              <m:sSupPr>
                <m:ctrlPr>
                  <w:rPr/>
                </m:ctrlPr>
              </m:sSupPr>
              <m:e>
                <m:acc>
                  <m:accPr>
                    <m:chr m:val="̂"/>
                    <m:ctrlPr>
                      <w:rPr/>
                    </m:ctrlPr>
                  </m:accPr>
                  <m:e>
                    <m:r>
                      <w:rPr/>
                      <m:t xml:space="preserve">D</m:t>
                    </m:r>
                  </m:e>
                </m:acc>
              </m:e>
              <m:sup>
                <m:r>
                  <w:rPr/>
                  <m:t xml:space="preserve">-1\2</m:t>
                </m:r>
              </m:sup>
            </m:sSup>
            <m:r>
              <w:rPr/>
              <m:t xml:space="preserve"> 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H</m:t>
                </m:r>
              </m:e>
              <m:sup>
                <m:r>
                  <w:rPr/>
                  <m:t xml:space="preserve">(l)</m:t>
                </m:r>
              </m:sup>
            </m:sSup>
            <m:r>
              <w:rPr/>
              <m:t xml:space="preserve"> 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W</m:t>
                </m:r>
              </m:e>
              <m:sup>
                <m:r>
                  <w:rPr/>
                  <m:t xml:space="preserve">(l)</m:t>
                </m:r>
              </m:sup>
            </m:sSup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where </w:t>
      </w:r>
      <m:oMath>
        <m:acc>
          <m:accPr>
            <m:chr m:val="̂"/>
            <m:ctrlPr>
              <w:rPr/>
            </m:ctrlPr>
          </m:accPr>
          <m:e>
            <m:r>
              <w:rPr/>
              <m:t xml:space="preserve">A</m:t>
            </m:r>
          </m:e>
        </m:acc>
        <m:r>
          <w:rPr/>
          <m:t xml:space="preserve"> = A + I</m:t>
        </m:r>
      </m:oMath>
      <w:r w:rsidDel="00000000" w:rsidR="00000000" w:rsidRPr="00000000">
        <w:rPr>
          <w:rtl w:val="0"/>
        </w:rPr>
        <w:t xml:space="preserve"> is the adjacency matrix with added self-loops, </w:t>
      </w:r>
      <m:oMath>
        <m:sSup>
          <m:e>
            <m:acc>
              <m:accPr>
                <m:chr m:val="̂"/>
                <m:ctrlPr>
                  <w:rPr/>
                </m:ctrlPr>
              </m:accPr>
              <m:e>
                <m:r>
                  <w:rPr/>
                  <m:t xml:space="preserve">D</m:t>
                </m:r>
              </m:e>
            </m:acc>
          </m:e>
          <m:sup/>
        </m:sSup>
      </m:oMath>
      <w:r w:rsidDel="00000000" w:rsidR="00000000" w:rsidRPr="00000000">
        <w:rPr>
          <w:rtl w:val="0"/>
        </w:rPr>
        <w:t xml:space="preserve"> is the degree matrix, </w:t>
      </w:r>
      <m:oMath>
        <m:sSup>
          <m:sSupPr>
            <m:ctrlPr>
              <w:rPr/>
            </m:ctrlPr>
          </m:sSupPr>
          <m:e>
            <m:r>
              <w:rPr/>
              <m:t xml:space="preserve">H</m:t>
            </m:r>
          </m:e>
          <m:sup>
            <m:r>
              <w:rPr/>
              <m:t xml:space="preserve">(l)</m:t>
            </m:r>
          </m:sup>
        </m:sSup>
      </m:oMath>
      <w:r w:rsidDel="00000000" w:rsidR="00000000" w:rsidRPr="00000000">
        <w:rPr>
          <w:rtl w:val="0"/>
        </w:rPr>
        <w:t xml:space="preserve">  is the node feature matrix at layer lll, and </w:t>
      </w:r>
      <m:oMath>
        <m:sSup>
          <m:sSupPr>
            <m:ctrlPr>
              <w:rPr/>
            </m:ctrlPr>
          </m:sSupPr>
          <m:e>
            <m:r>
              <w:rPr/>
              <m:t xml:space="preserve">W</m:t>
            </m:r>
          </m:e>
          <m:sup>
            <m:r>
              <w:rPr/>
              <m:t xml:space="preserve">(l)</m:t>
            </m:r>
          </m:sup>
        </m:sSup>
      </m:oMath>
      <w:r w:rsidDel="00000000" w:rsidR="00000000" w:rsidRPr="00000000">
        <w:rPr>
          <w:rtl w:val="0"/>
        </w:rPr>
        <w:t xml:space="preserve"> is the weight matrix.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Implement a Graph Convolutional Network (GCN) using the original node features.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try out various aggregators like ‘sum’, ‘mean’ etc to get graph features at the end.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the effect of GCN layers into the learning [use </w:t>
      </w:r>
      <w:r w:rsidDel="00000000" w:rsidR="00000000" w:rsidRPr="00000000">
        <w:rPr>
          <w:rtl w:val="0"/>
        </w:rPr>
        <w:t xml:space="preserve">upto</w:t>
      </w:r>
      <w:r w:rsidDel="00000000" w:rsidR="00000000" w:rsidRPr="00000000">
        <w:rPr>
          <w:rtl w:val="0"/>
        </w:rPr>
        <w:t xml:space="preserve"> 4 GCN layers].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Perform Regression on the test set and report RMSE.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>
          <w:b w:val="1"/>
        </w:rPr>
      </w:pPr>
      <w:bookmarkStart w:colFirst="0" w:colLast="0" w:name="_m4dn8g2edken" w:id="8"/>
      <w:bookmarkEnd w:id="8"/>
      <w:r w:rsidDel="00000000" w:rsidR="00000000" w:rsidRPr="00000000">
        <w:rPr>
          <w:b w:val="1"/>
          <w:rtl w:val="0"/>
        </w:rPr>
        <w:t xml:space="preserve">Part (C): [6 marks]</w:t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Message Passing Neural Network (MPNN) with node and edge Features: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MPNN you have to implement, here is the full formation of the MPNN layer.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Message function: </w:t>
      </w:r>
      <m:oMath>
        <m:sSubSup>
          <m:sSubSupPr>
            <m:ctrlPr>
              <w:rPr/>
            </m:ctrlPr>
          </m:sSubSupPr>
          <m:e>
            <m:r>
              <w:rPr/>
              <m:t xml:space="preserve">m</m:t>
            </m:r>
          </m:e>
          <m:sub>
            <m:r>
              <w:rPr/>
              <m:t xml:space="preserve">ij</m:t>
            </m:r>
          </m:sub>
          <m:sup>
            <m:r>
              <w:rPr/>
              <m:t xml:space="preserve">(l)</m:t>
            </m:r>
          </m:sup>
        </m:sSubSup>
        <m:r>
          <w:rPr/>
          <m:t xml:space="preserve"> = </m:t>
        </m:r>
        <m:sSub>
          <m:sSubPr>
            <m:ctrlPr>
              <w:rPr/>
            </m:ctrlPr>
          </m:sSubPr>
          <m:e>
            <m:r>
              <w:rPr/>
              <m:t>ϕ</m:t>
            </m:r>
          </m:e>
          <m:sub>
            <m:r>
              <w:rPr/>
              <m:t xml:space="preserve">m</m:t>
            </m:r>
          </m:sub>
        </m:sSub>
        <m:r>
          <w:rPr/>
          <m:t xml:space="preserve"> </m:t>
        </m:r>
        <m:d>
          <m:dPr>
            <m:begChr m:val="("/>
            <m:endChr m:val=")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h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</m:e>
              <m:sup>
                <m:r>
                  <w:rPr/>
                  <m:t xml:space="preserve">(l)</m:t>
                </m:r>
              </m:sup>
            </m:sSup>
            <m:r>
              <w:rPr/>
              <m:t xml:space="preserve">, </m:t>
            </m:r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h</m:t>
                    </m:r>
                  </m:e>
                  <m:sub>
                    <m:r>
                      <w:rPr/>
                      <m:t xml:space="preserve">j</m:t>
                    </m:r>
                  </m:sub>
                </m:sSub>
              </m:e>
              <m:sup>
                <m:r>
                  <w:rPr/>
                  <m:t xml:space="preserve">(l)</m:t>
                </m:r>
              </m:sup>
            </m:sSup>
            <m:r>
              <w:rPr/>
              <m:t xml:space="preserve">,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e</m:t>
                </m:r>
              </m:e>
              <m:sub>
                <m:r>
                  <w:rPr/>
                  <m:t xml:space="preserve">ij</m:t>
                </m:r>
              </m:sub>
            </m:sSub>
          </m:e>
        </m:d>
      </m:oMath>
      <w:r w:rsidDel="00000000" w:rsidR="00000000" w:rsidRPr="00000000">
        <w:rPr>
          <w:rtl w:val="0"/>
        </w:rPr>
        <w:t xml:space="preserve">, where </w:t>
      </w:r>
      <m:oMath>
        <m:sSub>
          <m:sSubPr>
            <m:ctrlPr>
              <w:rPr/>
            </m:ctrlPr>
          </m:sSubPr>
          <m:e>
            <m:r>
              <m:t>ϕ</m:t>
            </m:r>
          </m:e>
          <m:sub>
            <m:r>
              <w:rPr/>
              <m:t xml:space="preserve">m</m:t>
            </m:r>
          </m:sub>
        </m:sSub>
      </m:oMath>
      <w:r w:rsidDel="00000000" w:rsidR="00000000" w:rsidRPr="00000000">
        <w:rPr>
          <w:rtl w:val="0"/>
        </w:rPr>
        <w:t xml:space="preserve"> is a differentiable message function (e.g., an MLP), </w:t>
      </w:r>
      <m:oMath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i</m:t>
                </m:r>
              </m:sub>
            </m:sSub>
          </m:e>
          <m:sup>
            <m:r>
              <w:rPr/>
              <m:t xml:space="preserve">(l)</m:t>
            </m:r>
          </m:sup>
        </m:sSup>
        <m:r>
          <w:rPr/>
          <m:t xml:space="preserve">,</m:t>
        </m:r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j</m:t>
                </m:r>
              </m:sub>
            </m:sSub>
          </m:e>
          <m:sup>
            <m:r>
              <w:rPr/>
              <m:t xml:space="preserve">(l)</m:t>
            </m:r>
          </m:sup>
        </m:sSup>
      </m:oMath>
      <w:r w:rsidDel="00000000" w:rsidR="00000000" w:rsidRPr="00000000">
        <w:rPr>
          <w:rtl w:val="0"/>
        </w:rPr>
        <w:t xml:space="preserve"> are the features of node i,j and 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ij</m:t>
            </m:r>
          </m:sub>
        </m:sSub>
      </m:oMath>
      <w:r w:rsidDel="00000000" w:rsidR="00000000" w:rsidRPr="00000000">
        <w:rPr>
          <w:rtl w:val="0"/>
        </w:rPr>
        <w:t xml:space="preserve">represent the features of the edge connecting nodes i and j.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Message aggregation: </w:t>
      </w:r>
      <m:oMath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i</m:t>
                </m:r>
              </m:sub>
            </m:sSub>
          </m:e>
          <m:sup>
            <m:r>
              <w:rPr/>
              <m:t xml:space="preserve">(l)</m:t>
            </m:r>
          </m:sup>
        </m:sSup>
        <m:r>
          <w:rPr/>
          <m:t xml:space="preserve"> 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j </m:t>
            </m:r>
            <m:r>
              <w:rPr/>
              <m:t>ϵ</m:t>
            </m:r>
            <m:r>
              <w:rPr/>
              <m:t xml:space="preserve"> N(i)</m:t>
            </m:r>
          </m:sub>
          <m:sup/>
        </m:nary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m</m:t>
                </m:r>
              </m:e>
              <m:sub>
                <m:r>
                  <w:rPr/>
                  <m:t xml:space="preserve">ij</m:t>
                </m:r>
              </m:sub>
            </m:sSub>
          </m:e>
          <m:sup>
            <m:r>
              <w:rPr/>
              <m:t xml:space="preserve">(l)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Node Update function: </w:t>
      </w:r>
      <m:oMath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i</m:t>
                </m:r>
              </m:sub>
            </m:sSub>
          </m:e>
          <m:sup>
            <m:r>
              <w:rPr/>
              <m:t xml:space="preserve">(l+1)</m:t>
            </m:r>
          </m:sup>
        </m:sSup>
        <m:r>
          <w:rPr/>
          <m:t xml:space="preserve"> =</m:t>
        </m:r>
        <m:sSub>
          <m:sSubPr>
            <m:ctrlPr>
              <w:rPr/>
            </m:ctrlPr>
          </m:sSubPr>
          <m:e>
            <m:r>
              <w:rPr/>
              <m:t>ϕ</m:t>
            </m:r>
          </m:e>
          <m:sub>
            <m:r>
              <w:rPr/>
              <m:t xml:space="preserve">u</m:t>
            </m:r>
          </m:sub>
        </m:sSub>
        <m:r>
          <w:rPr/>
          <m:t xml:space="preserve"> </m:t>
        </m:r>
        <m:d>
          <m:dPr>
            <m:begChr m:val="("/>
            <m:endChr m:val=")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h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</m:e>
              <m:sup>
                <m:r>
                  <w:rPr/>
                  <m:t xml:space="preserve">(l)</m:t>
                </m:r>
              </m:sup>
            </m:sSup>
            <m:r>
              <w:rPr/>
              <m:t xml:space="preserve">, </m:t>
            </m:r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m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</m:e>
              <m:sup>
                <m:r>
                  <w:rPr/>
                  <m:t xml:space="preserve">(l)</m:t>
                </m:r>
              </m:sup>
            </m:sSup>
          </m:e>
        </m:d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where </w:t>
      </w:r>
      <m:oMath>
        <m:sSub>
          <m:sSubPr>
            <m:ctrlPr>
              <w:rPr/>
            </m:ctrlPr>
          </m:sSubPr>
          <m:e>
            <m:r>
              <m:t>ϕ</m:t>
            </m:r>
          </m:e>
          <m:sub>
            <m:r>
              <w:rPr/>
              <m:t xml:space="preserve">m</m:t>
            </m:r>
          </m:sub>
        </m:sSub>
      </m:oMath>
      <w:r w:rsidDel="00000000" w:rsidR="00000000" w:rsidRPr="00000000">
        <w:rPr>
          <w:rtl w:val="0"/>
        </w:rPr>
        <w:t xml:space="preserve"> is a parametrized neural network.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given MPNN using original Node and Edge features.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You can try out various aggregators like ‘sum’, ‘mean’ etc to get graph features at the end.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Show the effect of MPNN layers into the learning [use </w:t>
      </w:r>
      <w:r w:rsidDel="00000000" w:rsidR="00000000" w:rsidRPr="00000000">
        <w:rPr>
          <w:rtl w:val="0"/>
        </w:rPr>
        <w:t xml:space="preserve">upto</w:t>
      </w:r>
      <w:r w:rsidDel="00000000" w:rsidR="00000000" w:rsidRPr="00000000">
        <w:rPr>
          <w:rtl w:val="0"/>
        </w:rPr>
        <w:t xml:space="preserve"> 4 MPNN layers].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Perform Regression on the test set and report RMSE.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>
          <w:b w:val="1"/>
        </w:rPr>
      </w:pPr>
      <w:bookmarkStart w:colFirst="0" w:colLast="0" w:name="_g666mqkvexuh" w:id="9"/>
      <w:bookmarkEnd w:id="9"/>
      <w:r w:rsidDel="00000000" w:rsidR="00000000" w:rsidRPr="00000000">
        <w:rPr>
          <w:b w:val="1"/>
          <w:rtl w:val="0"/>
        </w:rPr>
        <w:t xml:space="preserve">Part (D): [6 marks]</w:t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Attention Mechanism in GNN (EGATConv):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have to implement an attention based GNN as given by the following equations.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Attention Mechanism: </w:t>
      </w:r>
      <m:oMath>
        <m:sSub>
          <m:sSubPr>
            <m:ctrlPr>
              <w:rPr/>
            </m:ctrlPr>
          </m:sSubPr>
          <m:e>
            <m:r>
              <w:rPr/>
              <m:t xml:space="preserve">e</m:t>
            </m:r>
          </m:e>
          <m:sub>
            <m:r>
              <w:rPr/>
              <m:t xml:space="preserve">ij</m:t>
            </m:r>
          </m:sub>
        </m:sSub>
        <m:r>
          <w:rPr/>
          <m:t xml:space="preserve"> = LeakyReLU</m:t>
        </m:r>
        <m:d>
          <m:dPr>
            <m:begChr m:val="("/>
            <m:endChr m:val=")"/>
            <m:ctrlPr>
              <w:rPr/>
            </m:ctrlPr>
          </m:dPr>
          <m:e>
            <m:sSup>
              <m:sSupPr>
                <m:ctrlPr>
                  <w:rPr/>
                </m:ctrlPr>
              </m:sSupPr>
              <m:e>
                <m:r>
                  <w:rPr/>
                  <m:t xml:space="preserve">a</m:t>
                </m:r>
              </m:e>
              <m:sup>
                <m:r>
                  <w:rPr/>
                  <m:t xml:space="preserve">T</m:t>
                </m:r>
              </m:sup>
            </m:sSup>
            <m:d>
              <m:dPr>
                <m:begChr m:val="["/>
                <m:endChr m:val="]"/>
                <m:ctrlPr>
                  <w:rPr/>
                </m:ctrlPr>
              </m:dPr>
              <m:e>
                <m:r>
                  <w:rPr/>
                  <m:t xml:space="preserve">W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h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  <m:r>
                  <w:rPr/>
                  <m:t xml:space="preserve"> || W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h</m:t>
                    </m:r>
                  </m:e>
                  <m:sub>
                    <m:r>
                      <w:rPr/>
                      <m:t xml:space="preserve">j</m:t>
                    </m:r>
                  </m:sub>
                </m:sSub>
                <m:r>
                  <w:rPr/>
                  <m:t xml:space="preserve"> || 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W</m:t>
                    </m:r>
                  </m:e>
                  <m:sub>
                    <m:r>
                      <w:rPr/>
                      <m:t xml:space="preserve">e</m:t>
                    </m:r>
                  </m:sub>
                </m:sSub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e</m:t>
                    </m:r>
                  </m:e>
                  <m:sub>
                    <m:r>
                      <w:rPr/>
                      <m:t xml:space="preserve">ij</m:t>
                    </m:r>
                  </m:sub>
                </m:sSub>
              </m:e>
            </m:d>
          </m:e>
        </m:d>
      </m:oMath>
      <w:r w:rsidDel="00000000" w:rsidR="00000000" w:rsidRPr="00000000">
        <w:rPr>
          <w:rtl w:val="0"/>
        </w:rPr>
        <w:t xml:space="preserve">, where </w:t>
      </w:r>
      <m:oMath>
        <m:r>
          <w:rPr/>
          <m:t xml:space="preserve">W</m:t>
        </m:r>
      </m:oMath>
      <w:r w:rsidDel="00000000" w:rsidR="00000000" w:rsidRPr="00000000">
        <w:rPr>
          <w:rtl w:val="0"/>
        </w:rPr>
        <w:t xml:space="preserve"> and </w:t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e</m:t>
            </m:r>
          </m:sub>
        </m:sSub>
      </m:oMath>
      <w:r w:rsidDel="00000000" w:rsidR="00000000" w:rsidRPr="00000000">
        <w:rPr>
          <w:rtl w:val="0"/>
        </w:rPr>
        <w:t xml:space="preserve"> are the learnable weight metrics ,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  <w:t xml:space="preserve"> is a learnable attention function (e.g., an MLP) and || is the concatenation operator.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Normalised attention coefficient: </w:t>
      </w:r>
      <m:oMath>
        <m:sSub>
          <m:sSubPr>
            <m:ctrlPr>
              <w:rPr/>
            </m:ctrlPr>
          </m:sSubPr>
          <m:e>
            <m:r>
              <m:t>α</m:t>
            </m:r>
          </m:e>
          <m:sub>
            <m:r>
              <w:rPr/>
              <m:t xml:space="preserve">ij</m:t>
            </m:r>
          </m:sub>
        </m:sSub>
        <m:r>
          <w:rPr/>
          <m:t xml:space="preserve"> = </m:t>
        </m:r>
        <m:f>
          <m:fPr>
            <m:ctrlPr>
              <w:rPr/>
            </m:ctrlPr>
          </m:fPr>
          <m:num>
            <m:r>
              <w:rPr/>
              <m:t xml:space="preserve">exp</m:t>
            </m:r>
            <m:d>
              <m:dPr>
                <m:begChr m:val="("/>
                <m:endChr m:val=")"/>
                <m:ctrlPr>
                  <w:rPr/>
                </m:ctrlPr>
              </m:d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e</m:t>
                    </m:r>
                  </m:e>
                  <m:sub>
                    <m:r>
                      <w:rPr/>
                      <m:t xml:space="preserve">ij</m:t>
                    </m:r>
                  </m:sub>
                </m:sSub>
              </m:e>
            </m:d>
          </m:num>
          <m:den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k</m:t>
                </m:r>
                <m:r>
                  <w:rPr/>
                  <m:t>ϵ</m:t>
                </m:r>
                <m:r>
                  <w:rPr/>
                  <m:t xml:space="preserve"> N(i)</m:t>
                </m:r>
              </m:sub>
              <m:sup/>
            </m:nary>
            <m:r>
              <w:rPr/>
              <m:t xml:space="preserve">exp(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e</m:t>
                </m:r>
              </m:e>
              <m:sub>
                <m:r>
                  <w:rPr/>
                  <m:t xml:space="preserve">ik)</m:t>
                </m:r>
              </m:sub>
            </m:sSub>
          </m:den>
        </m:f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Node Update: </w:t>
      </w:r>
      <m:oMath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h</m:t>
                </m:r>
              </m:e>
              <m:sub>
                <m:r>
                  <w:rPr/>
                  <m:t xml:space="preserve">i</m:t>
                </m:r>
              </m:sub>
            </m:sSub>
          </m:e>
          <m:sup>
            <m:r>
              <w:rPr/>
              <m:t xml:space="preserve">(l+1)</m:t>
            </m:r>
          </m:sup>
        </m:sSup>
        <m:r>
          <w:rPr/>
          <m:t xml:space="preserve"> = </m:t>
        </m:r>
        <m:r>
          <w:rPr/>
          <m:t>σ</m:t>
        </m:r>
        <m:r>
          <w:rPr/>
          <m:t xml:space="preserve"> </m:t>
        </m:r>
        <m:d>
          <m:dPr>
            <m:begChr m:val="("/>
            <m:endChr m:val=")"/>
            <m:ctrlPr>
              <w:rPr/>
            </m:ctrlPr>
          </m:dPr>
          <m:e>
            <m:nary>
              <m:naryPr>
                <m:chr m:val="∑"/>
                <m:ctrlPr>
                  <w:rPr/>
                </m:ctrlPr>
              </m:naryPr>
              <m:sub>
                <m:r>
                  <w:rPr/>
                  <m:t xml:space="preserve">j </m:t>
                </m:r>
                <m:r>
                  <w:rPr/>
                  <m:t>ϵ</m:t>
                </m:r>
                <m:r>
                  <w:rPr/>
                  <m:t xml:space="preserve"> N(i)</m:t>
                </m:r>
              </m:sub>
              <m:sup/>
            </m:nary>
            <m:sSub>
              <m:sSubPr>
                <m:ctrlPr>
                  <w:rPr/>
                </m:ctrlPr>
              </m:sSubPr>
              <m:e>
                <m:r>
                  <w:rPr/>
                  <m:t>α</m:t>
                </m:r>
              </m:e>
              <m:sub>
                <m:r>
                  <w:rPr/>
                  <m:t xml:space="preserve">ij</m:t>
                </m:r>
              </m:sub>
            </m:sSub>
            <m:r>
              <w:rPr/>
              <m:t xml:space="preserve"> 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W</m:t>
                </m:r>
              </m:e>
              <m:sup>
                <m:r>
                  <w:rPr/>
                  <m:t xml:space="preserve">(l)</m:t>
                </m:r>
              </m:sup>
            </m:sSup>
            <m:sSup>
              <m:sSupPr>
                <m:ctrlPr>
                  <w:rPr/>
                </m:ctrlPr>
              </m:sSup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h</m:t>
                    </m:r>
                  </m:e>
                  <m:sub>
                    <m:r>
                      <w:rPr/>
                      <m:t xml:space="preserve">j</m:t>
                    </m:r>
                  </m:sub>
                </m:sSub>
              </m:e>
              <m:sup>
                <m:r>
                  <w:rPr/>
                  <m:t xml:space="preserve">(l)</m:t>
                </m:r>
              </m:sup>
            </m:sSup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an attention-based GNN, incorporating the concepts of the Edge-Weighted Graph Attention Network (EGATConv)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You can try out various aggregators like ‘sum’, ‘mean’ etc to get graph features at the end.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Show the effect of EGATConv layers into the learning [use </w:t>
      </w:r>
      <w:r w:rsidDel="00000000" w:rsidR="00000000" w:rsidRPr="00000000">
        <w:rPr>
          <w:rtl w:val="0"/>
        </w:rPr>
        <w:t xml:space="preserve">upto</w:t>
      </w:r>
      <w:r w:rsidDel="00000000" w:rsidR="00000000" w:rsidRPr="00000000">
        <w:rPr>
          <w:rtl w:val="0"/>
        </w:rPr>
        <w:t xml:space="preserve"> 4 layers].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Perform Regression on the test set and report RMSE.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