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58301" w14:textId="3FBF7C20" w:rsidR="00633D94" w:rsidRDefault="00633D94" w:rsidP="00200A54">
      <w:pPr>
        <w:jc w:val="both"/>
      </w:pPr>
      <w:r>
        <w:t>2- Current numerical simulation</w:t>
      </w:r>
    </w:p>
    <w:p w14:paraId="3009B74F" w14:textId="3B2F5867" w:rsidR="00633D94" w:rsidRDefault="002331B0" w:rsidP="00200A54">
      <w:pPr>
        <w:jc w:val="both"/>
      </w:pPr>
      <w:r>
        <w:t>2-1: Governing equations</w:t>
      </w:r>
    </w:p>
    <w:p w14:paraId="4B04A3E2" w14:textId="77777777" w:rsidR="00AC122F" w:rsidRDefault="00AC122F" w:rsidP="00200A54">
      <w:pPr>
        <w:jc w:val="both"/>
      </w:pPr>
      <w:r w:rsidRPr="00AC122F">
        <w:t>The assumption asserting the flow's irrotational nature is expressed by the equation</w:t>
      </w:r>
    </w:p>
    <w:p w14:paraId="09B301C8" w14:textId="570A8E5F" w:rsidR="00633D94" w:rsidRDefault="00633D94" w:rsidP="00200A54">
      <w:pPr>
        <w:jc w:val="both"/>
      </w:pPr>
      <w:r w:rsidRPr="005217C2">
        <w:rPr>
          <w:noProof/>
        </w:rPr>
        <w:object w:dxaOrig="1380" w:dyaOrig="380" w14:anchorId="4A1C43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3pt;height:18.85pt" o:ole="">
            <v:imagedata r:id="rId4" o:title=""/>
          </v:shape>
          <o:OLEObject Type="Embed" ProgID="Equation.DSMT4" ShapeID="_x0000_i1025" DrawAspect="Content" ObjectID="_1763594075" r:id="rId5"/>
        </w:object>
      </w:r>
      <w:r w:rsidRPr="00633D94">
        <w:t xml:space="preserve"> </w:t>
      </w:r>
      <w:r w:rsidR="000173B9">
        <w:t xml:space="preserve">                                     (1)</w:t>
      </w:r>
    </w:p>
    <w:p w14:paraId="112F4F74" w14:textId="5FFBE837" w:rsidR="00633D94" w:rsidRDefault="00061097" w:rsidP="00200A54">
      <w:pPr>
        <w:jc w:val="both"/>
        <w:rPr>
          <w:noProof/>
        </w:rPr>
      </w:pPr>
      <w:r w:rsidRPr="00B409D4">
        <w:rPr>
          <w:noProof/>
          <w:position w:val="-28"/>
        </w:rPr>
        <w:object w:dxaOrig="1760" w:dyaOrig="660" w14:anchorId="36BB9C4B">
          <v:shape id="_x0000_i1026" type="#_x0000_t75" style="width:87.45pt;height:33.25pt" o:ole="">
            <v:imagedata r:id="rId6" o:title=""/>
          </v:shape>
          <o:OLEObject Type="Embed" ProgID="Equation.DSMT4" ShapeID="_x0000_i1026" DrawAspect="Content" ObjectID="_1763594076" r:id="rId7"/>
        </w:object>
      </w:r>
      <w:r w:rsidR="000173B9">
        <w:rPr>
          <w:noProof/>
        </w:rPr>
        <w:t xml:space="preserve">                               (2)</w:t>
      </w:r>
    </w:p>
    <w:p w14:paraId="54B4E9FF" w14:textId="0C0FF8FC" w:rsidR="00061097" w:rsidRDefault="00156581" w:rsidP="00200A54">
      <w:pPr>
        <w:jc w:val="both"/>
        <w:rPr>
          <w:noProof/>
        </w:rPr>
      </w:pPr>
      <w:r>
        <w:rPr>
          <w:noProof/>
        </w:rPr>
        <w:t>And flow velocity component</w:t>
      </w:r>
      <w:r w:rsidR="00AC122F">
        <w:rPr>
          <w:noProof/>
        </w:rPr>
        <w:t>s</w:t>
      </w:r>
      <w:r>
        <w:rPr>
          <w:noProof/>
        </w:rPr>
        <w:t xml:space="preserve"> regarding the stream function are written as:</w:t>
      </w:r>
    </w:p>
    <w:p w14:paraId="5908D7CE" w14:textId="0D8BF5B8" w:rsidR="00156581" w:rsidRDefault="00156581" w:rsidP="00200A54">
      <w:pPr>
        <w:jc w:val="both"/>
        <w:rPr>
          <w:noProof/>
        </w:rPr>
      </w:pPr>
      <w:r w:rsidRPr="00413D6C">
        <w:rPr>
          <w:noProof/>
        </w:rPr>
        <w:object w:dxaOrig="800" w:dyaOrig="660" w14:anchorId="434BE7C2">
          <v:shape id="_x0000_i1027" type="#_x0000_t75" style="width:40.1pt;height:33.25pt" o:ole="">
            <v:imagedata r:id="rId8" o:title=""/>
          </v:shape>
          <o:OLEObject Type="Embed" ProgID="Equation.DSMT4" ShapeID="_x0000_i1027" DrawAspect="Content" ObjectID="_1763594077" r:id="rId9"/>
        </w:object>
      </w:r>
      <w:r w:rsidR="000173B9">
        <w:rPr>
          <w:noProof/>
        </w:rPr>
        <w:t xml:space="preserve">                                                   (3)</w:t>
      </w:r>
    </w:p>
    <w:p w14:paraId="07E830D5" w14:textId="590FCA3D" w:rsidR="00156581" w:rsidRDefault="00156581" w:rsidP="00200A54">
      <w:pPr>
        <w:jc w:val="both"/>
        <w:rPr>
          <w:noProof/>
        </w:rPr>
      </w:pPr>
      <w:r w:rsidRPr="00413D6C">
        <w:rPr>
          <w:noProof/>
        </w:rPr>
        <w:object w:dxaOrig="960" w:dyaOrig="620" w14:anchorId="79800246">
          <v:shape id="_x0000_i1028" type="#_x0000_t75" style="width:48.35pt;height:30.5pt" o:ole="">
            <v:imagedata r:id="rId10" o:title=""/>
          </v:shape>
          <o:OLEObject Type="Embed" ProgID="Equation.DSMT4" ShapeID="_x0000_i1028" DrawAspect="Content" ObjectID="_1763594078" r:id="rId11"/>
        </w:object>
      </w:r>
      <w:r w:rsidR="000173B9">
        <w:rPr>
          <w:noProof/>
        </w:rPr>
        <w:t xml:space="preserve">                                                 (4)</w:t>
      </w:r>
    </w:p>
    <w:p w14:paraId="50E7AC88" w14:textId="0EE95691" w:rsidR="00156581" w:rsidRDefault="00156581" w:rsidP="00200A54">
      <w:pPr>
        <w:jc w:val="both"/>
        <w:rPr>
          <w:noProof/>
        </w:rPr>
      </w:pPr>
      <w:r>
        <w:rPr>
          <w:noProof/>
        </w:rPr>
        <w:t>Now by plugging equation 3 and 4 in 2 we have:</w:t>
      </w:r>
    </w:p>
    <w:p w14:paraId="28AAA124" w14:textId="62C8D8EF" w:rsidR="00156581" w:rsidRDefault="00156581" w:rsidP="00200A54">
      <w:pPr>
        <w:jc w:val="both"/>
        <w:rPr>
          <w:noProof/>
        </w:rPr>
      </w:pPr>
      <w:r w:rsidRPr="00B409D4">
        <w:rPr>
          <w:noProof/>
        </w:rPr>
        <w:object w:dxaOrig="4160" w:dyaOrig="700" w14:anchorId="1392E9C8">
          <v:shape id="_x0000_i1029" type="#_x0000_t75" style="width:207.8pt;height:35.3pt" o:ole="">
            <v:imagedata r:id="rId12" o:title=""/>
          </v:shape>
          <o:OLEObject Type="Embed" ProgID="Equation.DSMT4" ShapeID="_x0000_i1029" DrawAspect="Content" ObjectID="_1763594079" r:id="rId13"/>
        </w:object>
      </w:r>
      <w:r w:rsidR="000173B9">
        <w:rPr>
          <w:noProof/>
        </w:rPr>
        <w:t xml:space="preserve">                      (5)</w:t>
      </w:r>
    </w:p>
    <w:p w14:paraId="5F387140" w14:textId="4EDAEB24" w:rsidR="00AC122F" w:rsidRDefault="00AC122F" w:rsidP="00200A54">
      <w:pPr>
        <w:jc w:val="both"/>
        <w:rPr>
          <w:noProof/>
        </w:rPr>
      </w:pPr>
      <w:r w:rsidRPr="00AC122F">
        <w:rPr>
          <w:noProof/>
        </w:rPr>
        <w:t>The 2D Laplace equation simplifies to one unknown variable, Ψ, instead of the two variables (u and v). The approach involves solving the equation for Ψ and then deriving u and v from it. Concerning the discretized computational domain, we compute the first and second derivatives of the stream function for each grid by leveraging information from neighboring grids. Employing the Finite Difference Method, the estimation of the first and second derivatives in the x-direction is depicted by equations (6) and (7) respectively</w:t>
      </w:r>
      <w:r>
        <w:rPr>
          <w:noProof/>
        </w:rPr>
        <w:t>.</w:t>
      </w:r>
    </w:p>
    <w:p w14:paraId="3FB581DF" w14:textId="5F0B8A38" w:rsidR="00F169AE" w:rsidRDefault="00F169AE" w:rsidP="00200A54">
      <w:pPr>
        <w:jc w:val="both"/>
        <w:rPr>
          <w:noProof/>
        </w:rPr>
      </w:pPr>
      <w:r w:rsidRPr="009A4D6B">
        <w:rPr>
          <w:noProof/>
        </w:rPr>
        <w:object w:dxaOrig="2320" w:dyaOrig="620" w14:anchorId="24C5635C">
          <v:shape id="_x0000_i1030" type="#_x0000_t75" style="width:116.25pt;height:30.5pt" o:ole="">
            <v:imagedata r:id="rId14" o:title=""/>
          </v:shape>
          <o:OLEObject Type="Embed" ProgID="Equation.DSMT4" ShapeID="_x0000_i1030" DrawAspect="Content" ObjectID="_1763594080" r:id="rId15"/>
        </w:object>
      </w:r>
      <w:r w:rsidR="000173B9">
        <w:rPr>
          <w:noProof/>
        </w:rPr>
        <w:t xml:space="preserve">                                                          (6)</w:t>
      </w:r>
    </w:p>
    <w:p w14:paraId="511BFAF1" w14:textId="00A4FACF" w:rsidR="00F169AE" w:rsidRDefault="00F169AE" w:rsidP="00200A54">
      <w:pPr>
        <w:jc w:val="both"/>
        <w:rPr>
          <w:noProof/>
        </w:rPr>
      </w:pPr>
      <w:r w:rsidRPr="009A4D6B">
        <w:rPr>
          <w:noProof/>
        </w:rPr>
        <w:object w:dxaOrig="3340" w:dyaOrig="660" w14:anchorId="5E3E6131">
          <v:shape id="_x0000_i1031" type="#_x0000_t75" style="width:167.35pt;height:33.25pt" o:ole="">
            <v:imagedata r:id="rId16" o:title=""/>
          </v:shape>
          <o:OLEObject Type="Embed" ProgID="Equation.DSMT4" ShapeID="_x0000_i1031" DrawAspect="Content" ObjectID="_1763594081" r:id="rId17"/>
        </w:object>
      </w:r>
      <w:r w:rsidR="000173B9">
        <w:rPr>
          <w:noProof/>
        </w:rPr>
        <w:t xml:space="preserve">                                       (7)</w:t>
      </w:r>
    </w:p>
    <w:p w14:paraId="085247B1" w14:textId="705B6E3B" w:rsidR="00DE0852" w:rsidRDefault="00DE0852" w:rsidP="00200A54">
      <w:pPr>
        <w:jc w:val="both"/>
        <w:rPr>
          <w:noProof/>
        </w:rPr>
      </w:pPr>
      <w:r>
        <w:rPr>
          <w:noProof/>
        </w:rPr>
        <w:t>And similarly in the y direction:</w:t>
      </w:r>
    </w:p>
    <w:p w14:paraId="7EA0C491" w14:textId="1108464B" w:rsidR="00DE0852" w:rsidRDefault="00DE0852" w:rsidP="00200A54">
      <w:pPr>
        <w:jc w:val="both"/>
        <w:rPr>
          <w:noProof/>
        </w:rPr>
      </w:pPr>
      <w:r w:rsidRPr="009A4D6B">
        <w:rPr>
          <w:noProof/>
        </w:rPr>
        <w:object w:dxaOrig="2320" w:dyaOrig="660" w14:anchorId="70912536">
          <v:shape id="_x0000_i1032" type="#_x0000_t75" style="width:116.25pt;height:33.25pt" o:ole="">
            <v:imagedata r:id="rId18" o:title=""/>
          </v:shape>
          <o:OLEObject Type="Embed" ProgID="Equation.DSMT4" ShapeID="_x0000_i1032" DrawAspect="Content" ObjectID="_1763594082" r:id="rId19"/>
        </w:object>
      </w:r>
      <w:r w:rsidR="000173B9">
        <w:rPr>
          <w:noProof/>
        </w:rPr>
        <w:t xml:space="preserve">                                                            (8)</w:t>
      </w:r>
    </w:p>
    <w:p w14:paraId="02DD7AAF" w14:textId="0A72F1FB" w:rsidR="00DE0852" w:rsidRDefault="00DE0852" w:rsidP="00200A54">
      <w:pPr>
        <w:jc w:val="both"/>
        <w:rPr>
          <w:noProof/>
        </w:rPr>
      </w:pPr>
      <w:r w:rsidRPr="009A4D6B">
        <w:rPr>
          <w:noProof/>
        </w:rPr>
        <w:object w:dxaOrig="3340" w:dyaOrig="700" w14:anchorId="05B8335D">
          <v:shape id="_x0000_i1033" type="#_x0000_t75" style="width:167.35pt;height:35.3pt" o:ole="">
            <v:imagedata r:id="rId20" o:title=""/>
          </v:shape>
          <o:OLEObject Type="Embed" ProgID="Equation.DSMT4" ShapeID="_x0000_i1033" DrawAspect="Content" ObjectID="_1763594083" r:id="rId21"/>
        </w:object>
      </w:r>
      <w:r w:rsidR="000173B9">
        <w:rPr>
          <w:noProof/>
        </w:rPr>
        <w:t xml:space="preserve">                                        (9)</w:t>
      </w:r>
    </w:p>
    <w:p w14:paraId="78B0DB88" w14:textId="60E34A6E" w:rsidR="00DE0852" w:rsidRDefault="000173B9" w:rsidP="00200A54">
      <w:pPr>
        <w:jc w:val="both"/>
        <w:rPr>
          <w:noProof/>
        </w:rPr>
      </w:pPr>
      <w:r>
        <w:rPr>
          <w:noProof/>
        </w:rPr>
        <w:t xml:space="preserve">By plugging equation (9) and (7) into equation </w:t>
      </w:r>
      <w:r w:rsidR="009D4409">
        <w:rPr>
          <w:noProof/>
        </w:rPr>
        <w:t>(5) we have:</w:t>
      </w:r>
    </w:p>
    <w:p w14:paraId="0AAB5660" w14:textId="1A086BA4" w:rsidR="009D4409" w:rsidRDefault="009D4409" w:rsidP="00200A54">
      <w:pPr>
        <w:jc w:val="both"/>
        <w:rPr>
          <w:noProof/>
        </w:rPr>
      </w:pPr>
      <w:r w:rsidRPr="009A4D6B">
        <w:rPr>
          <w:noProof/>
        </w:rPr>
        <w:object w:dxaOrig="4500" w:dyaOrig="380" w14:anchorId="0BE6AB22">
          <v:shape id="_x0000_i1034" type="#_x0000_t75" style="width:225pt;height:18.85pt" o:ole="">
            <v:imagedata r:id="rId22" o:title=""/>
          </v:shape>
          <o:OLEObject Type="Embed" ProgID="Equation.DSMT4" ShapeID="_x0000_i1034" DrawAspect="Content" ObjectID="_1763594084" r:id="rId23"/>
        </w:object>
      </w:r>
      <w:r>
        <w:rPr>
          <w:noProof/>
        </w:rPr>
        <w:t xml:space="preserve">                (10)</w:t>
      </w:r>
    </w:p>
    <w:p w14:paraId="50163796" w14:textId="4FD3F2B7" w:rsidR="009D4409" w:rsidRDefault="009D4409" w:rsidP="00200A54">
      <w:pPr>
        <w:jc w:val="both"/>
      </w:pPr>
      <w:r>
        <w:rPr>
          <w:noProof/>
        </w:rPr>
        <w:t xml:space="preserve">Where </w:t>
      </w:r>
      <w:r w:rsidRPr="009A4D6B">
        <w:rPr>
          <w:noProof/>
          <w:position w:val="-12"/>
        </w:rPr>
        <w:object w:dxaOrig="1520" w:dyaOrig="380" w14:anchorId="23996F6F">
          <v:shape id="_x0000_i1035" type="#_x0000_t75" style="width:76.1pt;height:18.85pt" o:ole="">
            <v:imagedata r:id="rId24" o:title=""/>
          </v:shape>
          <o:OLEObject Type="Embed" ProgID="Equation.DSMT4" ShapeID="_x0000_i1035" DrawAspect="Content" ObjectID="_1763594085" r:id="rId25"/>
        </w:object>
      </w:r>
      <w:r>
        <w:t xml:space="preserve"> </w:t>
      </w:r>
      <w:r>
        <w:rPr>
          <w:rFonts w:hint="cs"/>
          <w:rtl/>
        </w:rPr>
        <w:t xml:space="preserve"> </w:t>
      </w:r>
      <w:r>
        <w:t xml:space="preserve"> and it depends on computational mesh. Equation (10) will be solved for entire domain and then using equations (3) and (4) the corresponding velocity field will be calculated.</w:t>
      </w:r>
    </w:p>
    <w:p w14:paraId="1113362B" w14:textId="77777777" w:rsidR="009D4409" w:rsidRDefault="009D4409" w:rsidP="00200A54">
      <w:pPr>
        <w:jc w:val="both"/>
        <w:rPr>
          <w:noProof/>
        </w:rPr>
      </w:pPr>
    </w:p>
    <w:p w14:paraId="2859A74D" w14:textId="3FB7E523" w:rsidR="00156581" w:rsidRDefault="002331B0" w:rsidP="00200A54">
      <w:pPr>
        <w:jc w:val="both"/>
      </w:pPr>
      <w:r>
        <w:t>2-2 Methodology</w:t>
      </w:r>
    </w:p>
    <w:p w14:paraId="6CC933F6" w14:textId="30D976A6" w:rsidR="00A8142E" w:rsidRDefault="00A8142E" w:rsidP="00200A54">
      <w:pPr>
        <w:jc w:val="both"/>
      </w:pPr>
      <w:r>
        <w:t>2-2-1: Boundary Condition</w:t>
      </w:r>
    </w:p>
    <w:p w14:paraId="3C62D632" w14:textId="43A404AB" w:rsidR="00A8142E" w:rsidRDefault="00AC122F" w:rsidP="00200A54">
      <w:pPr>
        <w:jc w:val="both"/>
      </w:pPr>
      <w:r w:rsidRPr="00AC122F">
        <w:t xml:space="preserve">Given the </w:t>
      </w:r>
      <w:r>
        <w:t xml:space="preserve">2D </w:t>
      </w:r>
      <w:r w:rsidRPr="00AC122F">
        <w:t>computational domain and the assumption of irrotational flow, solving the Laplace equation for the stream function allows us to derive the velocity field in this section. Figure 1 displays the boundary conditions pertinent to the field of interest</w:t>
      </w:r>
    </w:p>
    <w:p w14:paraId="3E7ED907" w14:textId="44D6084E" w:rsidR="002331B0" w:rsidRDefault="00AC122F" w:rsidP="00200A54">
      <w:pPr>
        <w:jc w:val="both"/>
      </w:pPr>
      <w:r>
        <w:rPr>
          <w:noProof/>
        </w:rPr>
        <w:drawing>
          <wp:anchor distT="0" distB="0" distL="114300" distR="114300" simplePos="0" relativeHeight="251658240" behindDoc="0" locked="0" layoutInCell="1" allowOverlap="1" wp14:anchorId="6DA01ED4" wp14:editId="41CC5B46">
            <wp:simplePos x="0" y="0"/>
            <wp:positionH relativeFrom="margin">
              <wp:posOffset>9525</wp:posOffset>
            </wp:positionH>
            <wp:positionV relativeFrom="paragraph">
              <wp:posOffset>7620</wp:posOffset>
            </wp:positionV>
            <wp:extent cx="5943600" cy="1401445"/>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401445"/>
                    </a:xfrm>
                    <a:prstGeom prst="rect">
                      <a:avLst/>
                    </a:prstGeom>
                  </pic:spPr>
                </pic:pic>
              </a:graphicData>
            </a:graphic>
            <wp14:sizeRelH relativeFrom="page">
              <wp14:pctWidth>0</wp14:pctWidth>
            </wp14:sizeRelH>
            <wp14:sizeRelV relativeFrom="page">
              <wp14:pctHeight>0</wp14:pctHeight>
            </wp14:sizeRelV>
          </wp:anchor>
        </w:drawing>
      </w:r>
    </w:p>
    <w:p w14:paraId="7F226B3E" w14:textId="66791EEF" w:rsidR="00A8142E" w:rsidRDefault="00A8142E" w:rsidP="00200A54">
      <w:pPr>
        <w:jc w:val="both"/>
      </w:pPr>
    </w:p>
    <w:p w14:paraId="4FA4A8F0" w14:textId="7AF1F186" w:rsidR="00A8142E" w:rsidRDefault="00A8142E" w:rsidP="00200A54">
      <w:pPr>
        <w:jc w:val="both"/>
      </w:pPr>
    </w:p>
    <w:p w14:paraId="2ECBA8ED" w14:textId="0F086FED" w:rsidR="00A8142E" w:rsidRDefault="00A8142E" w:rsidP="00200A54">
      <w:pPr>
        <w:jc w:val="both"/>
      </w:pPr>
    </w:p>
    <w:p w14:paraId="19B642EA" w14:textId="7A363244" w:rsidR="00A8142E" w:rsidRDefault="00A8142E" w:rsidP="00200A54">
      <w:pPr>
        <w:jc w:val="both"/>
      </w:pPr>
    </w:p>
    <w:p w14:paraId="1250CB19" w14:textId="0653DCBB" w:rsidR="00A8142E" w:rsidRDefault="00AC122F" w:rsidP="00200A54">
      <w:pPr>
        <w:jc w:val="both"/>
      </w:pPr>
      <w:r>
        <w:rPr>
          <w:noProof/>
        </w:rPr>
        <mc:AlternateContent>
          <mc:Choice Requires="wps">
            <w:drawing>
              <wp:anchor distT="0" distB="0" distL="114300" distR="114300" simplePos="0" relativeHeight="251660288" behindDoc="0" locked="0" layoutInCell="1" allowOverlap="1" wp14:anchorId="4AD85E97" wp14:editId="5A47A5C8">
                <wp:simplePos x="0" y="0"/>
                <wp:positionH relativeFrom="margin">
                  <wp:align>right</wp:align>
                </wp:positionH>
                <wp:positionV relativeFrom="paragraph">
                  <wp:posOffset>9525</wp:posOffset>
                </wp:positionV>
                <wp:extent cx="594360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27F69DF" w14:textId="2108C6E1" w:rsidR="00A8142E" w:rsidRPr="00A8142E" w:rsidRDefault="00A8142E" w:rsidP="00A8142E">
                            <w:pPr>
                              <w:pStyle w:val="Caption"/>
                              <w:jc w:val="center"/>
                              <w:rPr>
                                <w:b/>
                                <w:bCs/>
                                <w:i w:val="0"/>
                                <w:iCs w:val="0"/>
                                <w:noProof/>
                              </w:rPr>
                            </w:pPr>
                            <w:r w:rsidRPr="00A8142E">
                              <w:rPr>
                                <w:b/>
                                <w:bCs/>
                                <w:i w:val="0"/>
                                <w:iCs w:val="0"/>
                              </w:rPr>
                              <w:t>Fig</w:t>
                            </w:r>
                            <w:r w:rsidR="007D7AEB">
                              <w:rPr>
                                <w:b/>
                                <w:bCs/>
                                <w:i w:val="0"/>
                                <w:iCs w:val="0"/>
                              </w:rPr>
                              <w:t>.</w:t>
                            </w:r>
                            <w:r w:rsidRPr="00A8142E">
                              <w:rPr>
                                <w:b/>
                                <w:bCs/>
                                <w:i w:val="0"/>
                                <w:iCs w:val="0"/>
                              </w:rPr>
                              <w:t xml:space="preserve"> 1: Boundary Condition for Current Numerical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D85E97" id="_x0000_t202" coordsize="21600,21600" o:spt="202" path="m,l,21600r21600,l21600,xe">
                <v:stroke joinstyle="miter"/>
                <v:path gradientshapeok="t" o:connecttype="rect"/>
              </v:shapetype>
              <v:shape id="Text Box 2" o:spid="_x0000_s1026" type="#_x0000_t202" style="position:absolute;left:0;text-align:left;margin-left:416.8pt;margin-top:.75pt;width:468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" stroked="f">
                <v:textbox style="mso-fit-shape-to-text:t" inset="0,0,0,0">
                  <w:txbxContent>
                    <w:p w14:paraId="427F69DF" w14:textId="2108C6E1" w:rsidR="00A8142E" w:rsidRPr="00A8142E" w:rsidRDefault="00A8142E" w:rsidP="00A8142E">
                      <w:pPr>
                        <w:pStyle w:val="Caption"/>
                        <w:jc w:val="center"/>
                        <w:rPr>
                          <w:b/>
                          <w:bCs/>
                          <w:i w:val="0"/>
                          <w:iCs w:val="0"/>
                          <w:noProof/>
                        </w:rPr>
                      </w:pPr>
                      <w:r w:rsidRPr="00A8142E">
                        <w:rPr>
                          <w:b/>
                          <w:bCs/>
                          <w:i w:val="0"/>
                          <w:iCs w:val="0"/>
                        </w:rPr>
                        <w:t>Fig</w:t>
                      </w:r>
                      <w:r w:rsidR="007D7AEB">
                        <w:rPr>
                          <w:b/>
                          <w:bCs/>
                          <w:i w:val="0"/>
                          <w:iCs w:val="0"/>
                        </w:rPr>
                        <w:t>.</w:t>
                      </w:r>
                      <w:r w:rsidRPr="00A8142E">
                        <w:rPr>
                          <w:b/>
                          <w:bCs/>
                          <w:i w:val="0"/>
                          <w:iCs w:val="0"/>
                        </w:rPr>
                        <w:t xml:space="preserve"> 1: Boundary Condition for Current Numerical Simulation</w:t>
                      </w:r>
                    </w:p>
                  </w:txbxContent>
                </v:textbox>
                <w10:wrap anchorx="margin"/>
              </v:shape>
            </w:pict>
          </mc:Fallback>
        </mc:AlternateContent>
      </w:r>
    </w:p>
    <w:p w14:paraId="362C4046" w14:textId="77777777" w:rsidR="00AC122F" w:rsidRDefault="00AC122F" w:rsidP="00200A54">
      <w:pPr>
        <w:jc w:val="both"/>
      </w:pPr>
      <w:r w:rsidRPr="00AC122F">
        <w:t>The boundary conditions applied to the streamline Laplace equation are represented by equations 11 to 14 for the inlet velocity, outlet velocity, impermeable bottom, and free surface boundaries, respectively.</w:t>
      </w:r>
    </w:p>
    <w:p w14:paraId="3173006A" w14:textId="0F8681BF" w:rsidR="00F52E63" w:rsidRDefault="00F52E63" w:rsidP="00200A54">
      <w:pPr>
        <w:jc w:val="both"/>
        <w:rPr>
          <w:noProof/>
        </w:rPr>
      </w:pPr>
      <w:r w:rsidRPr="00227375">
        <w:rPr>
          <w:noProof/>
        </w:rPr>
        <w:object w:dxaOrig="2340" w:dyaOrig="680" w14:anchorId="72FEBF7F">
          <v:shape id="_x0000_i1036" type="#_x0000_t75" style="width:116.9pt;height:33.95pt" o:ole="">
            <v:imagedata r:id="rId27" o:title=""/>
          </v:shape>
          <o:OLEObject Type="Embed" ProgID="Equation.DSMT4" ShapeID="_x0000_i1036" DrawAspect="Content" ObjectID="_1763594086" r:id="rId28"/>
        </w:object>
      </w:r>
      <w:r>
        <w:rPr>
          <w:noProof/>
        </w:rPr>
        <w:t xml:space="preserve">                                                                            (11)</w:t>
      </w:r>
    </w:p>
    <w:p w14:paraId="76668F32" w14:textId="32571A5C" w:rsidR="00F52E63" w:rsidRDefault="00F52E63" w:rsidP="00200A54">
      <w:pPr>
        <w:jc w:val="both"/>
        <w:rPr>
          <w:noProof/>
        </w:rPr>
      </w:pPr>
      <w:r w:rsidRPr="00227375">
        <w:rPr>
          <w:noProof/>
        </w:rPr>
        <w:object w:dxaOrig="1760" w:dyaOrig="680" w14:anchorId="03ECBE92">
          <v:shape id="_x0000_i1037" type="#_x0000_t75" style="width:87.45pt;height:33.95pt" o:ole="">
            <v:imagedata r:id="rId29" o:title=""/>
          </v:shape>
          <o:OLEObject Type="Embed" ProgID="Equation.DSMT4" ShapeID="_x0000_i1037" DrawAspect="Content" ObjectID="_1763594087" r:id="rId30"/>
        </w:object>
      </w:r>
      <w:r>
        <w:rPr>
          <w:noProof/>
        </w:rPr>
        <w:t xml:space="preserve">                                                                                         (12)</w:t>
      </w:r>
    </w:p>
    <w:p w14:paraId="529AFA36" w14:textId="2A2492E9" w:rsidR="00F52E63" w:rsidRDefault="00F52E63" w:rsidP="00200A54">
      <w:pPr>
        <w:jc w:val="both"/>
        <w:rPr>
          <w:noProof/>
        </w:rPr>
      </w:pPr>
      <w:r w:rsidRPr="00921274">
        <w:rPr>
          <w:noProof/>
        </w:rPr>
        <w:object w:dxaOrig="2880" w:dyaOrig="620" w14:anchorId="71D9266B">
          <v:shape id="_x0000_i1038" type="#_x0000_t75" style="width:2in;height:30.5pt" o:ole="">
            <v:imagedata r:id="rId31" o:title=""/>
          </v:shape>
          <o:OLEObject Type="Embed" ProgID="Equation.DSMT4" ShapeID="_x0000_i1038" DrawAspect="Content" ObjectID="_1763594088" r:id="rId32"/>
        </w:object>
      </w:r>
      <w:r>
        <w:rPr>
          <w:noProof/>
        </w:rPr>
        <w:t xml:space="preserve">                                                                    (13)</w:t>
      </w:r>
    </w:p>
    <w:p w14:paraId="5824BD66" w14:textId="1F0A0FE1" w:rsidR="00F52E63" w:rsidRDefault="00F52E63" w:rsidP="00200A54">
      <w:pPr>
        <w:jc w:val="both"/>
        <w:rPr>
          <w:noProof/>
        </w:rPr>
      </w:pPr>
      <w:r w:rsidRPr="00921274">
        <w:rPr>
          <w:noProof/>
        </w:rPr>
        <w:object w:dxaOrig="1320" w:dyaOrig="620" w14:anchorId="30B75F1D">
          <v:shape id="_x0000_i1039" type="#_x0000_t75" style="width:65.85pt;height:30.5pt" o:ole="">
            <v:imagedata r:id="rId33" o:title=""/>
          </v:shape>
          <o:OLEObject Type="Embed" ProgID="Equation.DSMT4" ShapeID="_x0000_i1039" DrawAspect="Content" ObjectID="_1763594089" r:id="rId34"/>
        </w:object>
      </w:r>
      <w:r>
        <w:rPr>
          <w:noProof/>
        </w:rPr>
        <w:t xml:space="preserve">                                                                                                   (14)</w:t>
      </w:r>
    </w:p>
    <w:p w14:paraId="5A15AB02" w14:textId="77777777" w:rsidR="00F52E63" w:rsidRDefault="00F52E63" w:rsidP="00200A54">
      <w:pPr>
        <w:jc w:val="both"/>
        <w:rPr>
          <w:noProof/>
        </w:rPr>
      </w:pPr>
    </w:p>
    <w:p w14:paraId="600FE375" w14:textId="1B4D747C" w:rsidR="00F52E63" w:rsidRDefault="00F52E63" w:rsidP="00200A54">
      <w:pPr>
        <w:jc w:val="both"/>
        <w:rPr>
          <w:noProof/>
        </w:rPr>
      </w:pPr>
      <w:r>
        <w:rPr>
          <w:noProof/>
        </w:rPr>
        <w:t>2-2-2 :</w:t>
      </w:r>
      <w:r w:rsidRPr="00F52E63">
        <w:t xml:space="preserve"> </w:t>
      </w:r>
      <w:r>
        <w:rPr>
          <w:noProof/>
        </w:rPr>
        <w:t>S</w:t>
      </w:r>
      <w:r w:rsidRPr="00F52E63">
        <w:rPr>
          <w:noProof/>
        </w:rPr>
        <w:t xml:space="preserve">olution </w:t>
      </w:r>
      <w:r>
        <w:rPr>
          <w:noProof/>
        </w:rPr>
        <w:t>A</w:t>
      </w:r>
      <w:r w:rsidRPr="00F52E63">
        <w:rPr>
          <w:noProof/>
        </w:rPr>
        <w:t>lgorithm</w:t>
      </w:r>
    </w:p>
    <w:p w14:paraId="057A6D0D" w14:textId="6712FDF9" w:rsidR="00F52E63" w:rsidRDefault="00151B44" w:rsidP="00200A54">
      <w:pPr>
        <w:jc w:val="both"/>
        <w:rPr>
          <w:noProof/>
        </w:rPr>
      </w:pPr>
      <w:r>
        <w:rPr>
          <w:noProof/>
        </w:rPr>
        <w:t xml:space="preserve">2-2-2-1: </w:t>
      </w:r>
      <w:r w:rsidR="00200A54" w:rsidRPr="00200A54">
        <w:rPr>
          <w:noProof/>
        </w:rPr>
        <w:t xml:space="preserve">During this step, the user inputs the specifications for the computational domain, including the number of discretized grids and the grid spacing in the horizontal </w:t>
      </w:r>
      <w:r w:rsidR="00200A54">
        <w:rPr>
          <w:noProof/>
        </w:rPr>
        <w:t xml:space="preserve">and vertical </w:t>
      </w:r>
      <w:r w:rsidR="00200A54" w:rsidRPr="00200A54">
        <w:rPr>
          <w:noProof/>
        </w:rPr>
        <w:t>direction</w:t>
      </w:r>
      <w:r w:rsidR="00200A54">
        <w:rPr>
          <w:noProof/>
        </w:rPr>
        <w:t>s</w:t>
      </w:r>
      <w:r w:rsidR="00200A54" w:rsidRPr="00200A54">
        <w:rPr>
          <w:noProof/>
        </w:rPr>
        <w:t xml:space="preserve"> within the domain.</w:t>
      </w:r>
    </w:p>
    <w:tbl>
      <w:tblPr>
        <w:tblStyle w:val="TableGrid"/>
        <w:tblW w:w="0" w:type="auto"/>
        <w:tblLook w:val="04A0" w:firstRow="1" w:lastRow="0" w:firstColumn="1" w:lastColumn="0" w:noHBand="0" w:noVBand="1"/>
      </w:tblPr>
      <w:tblGrid>
        <w:gridCol w:w="9350"/>
      </w:tblGrid>
      <w:tr w:rsidR="00151B44" w14:paraId="7ADE6D14" w14:textId="77777777" w:rsidTr="00151B44">
        <w:tc>
          <w:tcPr>
            <w:tcW w:w="9350" w:type="dxa"/>
          </w:tcPr>
          <w:p w14:paraId="567E41B4" w14:textId="77777777" w:rsidR="00151B44" w:rsidRPr="00404BD7" w:rsidRDefault="00151B44" w:rsidP="00200A54">
            <w:pPr>
              <w:jc w:val="both"/>
              <w:rPr>
                <w:rFonts w:ascii="Courier New" w:hAnsi="Courier New" w:cs="Courier New"/>
                <w:color w:val="000000"/>
                <w:sz w:val="24"/>
                <w:szCs w:val="24"/>
              </w:rPr>
            </w:pPr>
            <w:proofErr w:type="spellStart"/>
            <w:r w:rsidRPr="00404BD7">
              <w:rPr>
                <w:rFonts w:ascii="Courier New" w:hAnsi="Courier New" w:cs="Courier New"/>
                <w:color w:val="000000"/>
                <w:sz w:val="24"/>
                <w:szCs w:val="24"/>
              </w:rPr>
              <w:lastRenderedPageBreak/>
              <w:t>clearvars</w:t>
            </w:r>
            <w:proofErr w:type="spellEnd"/>
            <w:r w:rsidRPr="00404BD7">
              <w:rPr>
                <w:rFonts w:ascii="Courier New" w:hAnsi="Courier New" w:cs="Courier New"/>
                <w:color w:val="000000"/>
                <w:sz w:val="24"/>
                <w:szCs w:val="24"/>
              </w:rPr>
              <w:t xml:space="preserve"> </w:t>
            </w:r>
          </w:p>
          <w:p w14:paraId="44AB6810" w14:textId="77777777" w:rsidR="00151B44" w:rsidRPr="00404BD7" w:rsidRDefault="00151B44" w:rsidP="00200A54">
            <w:pPr>
              <w:jc w:val="both"/>
              <w:rPr>
                <w:rFonts w:ascii="Courier New" w:hAnsi="Courier New" w:cs="Courier New"/>
                <w:color w:val="000000"/>
                <w:sz w:val="24"/>
                <w:szCs w:val="24"/>
              </w:rPr>
            </w:pPr>
            <w:proofErr w:type="spellStart"/>
            <w:r w:rsidRPr="00404BD7">
              <w:rPr>
                <w:rFonts w:ascii="Courier New" w:hAnsi="Courier New" w:cs="Courier New"/>
                <w:color w:val="000000"/>
                <w:sz w:val="24"/>
                <w:szCs w:val="24"/>
              </w:rPr>
              <w:t>clc</w:t>
            </w:r>
            <w:proofErr w:type="spellEnd"/>
          </w:p>
          <w:p w14:paraId="7EC40733" w14:textId="77777777" w:rsidR="00151B44" w:rsidRPr="00404BD7" w:rsidRDefault="00151B44" w:rsidP="00200A54">
            <w:pPr>
              <w:jc w:val="both"/>
              <w:rPr>
                <w:rFonts w:ascii="Courier New" w:hAnsi="Courier New" w:cs="Courier New"/>
                <w:color w:val="000000"/>
                <w:sz w:val="24"/>
                <w:szCs w:val="24"/>
              </w:rPr>
            </w:pPr>
            <w:r w:rsidRPr="00404BD7">
              <w:rPr>
                <w:rFonts w:ascii="Courier New" w:hAnsi="Courier New" w:cs="Courier New"/>
                <w:color w:val="000000"/>
                <w:sz w:val="24"/>
                <w:szCs w:val="24"/>
              </w:rPr>
              <w:t>close all</w:t>
            </w:r>
          </w:p>
          <w:p w14:paraId="4155241E" w14:textId="77777777" w:rsidR="00151B44" w:rsidRPr="00404BD7" w:rsidRDefault="00151B44" w:rsidP="00200A54">
            <w:pPr>
              <w:jc w:val="both"/>
              <w:rPr>
                <w:rFonts w:ascii="Courier New" w:hAnsi="Courier New" w:cs="Courier New"/>
                <w:color w:val="000000"/>
                <w:sz w:val="24"/>
                <w:szCs w:val="24"/>
              </w:rPr>
            </w:pPr>
            <w:r w:rsidRPr="00404BD7">
              <w:rPr>
                <w:rFonts w:ascii="Courier New" w:hAnsi="Courier New" w:cs="Courier New"/>
                <w:color w:val="228B22"/>
                <w:sz w:val="24"/>
                <w:szCs w:val="24"/>
              </w:rPr>
              <w:t xml:space="preserve">% Solving The Laplace Equation For  Obtaining Streamline </w:t>
            </w:r>
            <w:r w:rsidRPr="00404BD7">
              <w:rPr>
                <w:rFonts w:ascii="Courier New" w:hAnsi="Courier New" w:cs="Courier New"/>
                <w:color w:val="000000"/>
                <w:sz w:val="24"/>
                <w:szCs w:val="24"/>
              </w:rPr>
              <w:t>Field in a 2D Forward Step</w:t>
            </w:r>
          </w:p>
          <w:p w14:paraId="7A575EA6" w14:textId="77777777" w:rsidR="00151B44" w:rsidRPr="00404BD7" w:rsidRDefault="00151B44" w:rsidP="00200A54">
            <w:pPr>
              <w:jc w:val="both"/>
              <w:rPr>
                <w:rFonts w:ascii="Courier New" w:hAnsi="Courier New" w:cs="Courier New"/>
                <w:color w:val="228B22"/>
                <w:sz w:val="24"/>
                <w:szCs w:val="24"/>
              </w:rPr>
            </w:pPr>
            <w:r w:rsidRPr="00404BD7">
              <w:rPr>
                <w:rFonts w:ascii="Courier New" w:hAnsi="Courier New" w:cs="Courier New"/>
                <w:color w:val="228B22"/>
                <w:sz w:val="24"/>
                <w:szCs w:val="24"/>
              </w:rPr>
              <w:t>% Specifying parameters</w:t>
            </w:r>
          </w:p>
          <w:p w14:paraId="04D6F8A6" w14:textId="77777777" w:rsidR="00151B44" w:rsidRPr="00404BD7" w:rsidRDefault="00151B44" w:rsidP="00200A54">
            <w:pPr>
              <w:jc w:val="both"/>
              <w:rPr>
                <w:rFonts w:ascii="Courier New" w:hAnsi="Courier New" w:cs="Courier New"/>
                <w:color w:val="000000"/>
                <w:sz w:val="24"/>
                <w:szCs w:val="24"/>
              </w:rPr>
            </w:pPr>
            <w:r w:rsidRPr="00404BD7">
              <w:rPr>
                <w:rFonts w:ascii="Courier New" w:hAnsi="Courier New" w:cs="Courier New"/>
                <w:color w:val="000000"/>
                <w:sz w:val="24"/>
                <w:szCs w:val="24"/>
              </w:rPr>
              <w:t>X1 = 95.0 ;</w:t>
            </w:r>
          </w:p>
          <w:p w14:paraId="460DB2F9" w14:textId="77777777" w:rsidR="00151B44" w:rsidRPr="00404BD7" w:rsidRDefault="00151B44" w:rsidP="00200A54">
            <w:pPr>
              <w:jc w:val="both"/>
              <w:rPr>
                <w:rFonts w:ascii="Courier New" w:hAnsi="Courier New" w:cs="Courier New"/>
                <w:color w:val="000000"/>
                <w:sz w:val="24"/>
                <w:szCs w:val="24"/>
              </w:rPr>
            </w:pPr>
            <w:r w:rsidRPr="00404BD7">
              <w:rPr>
                <w:rFonts w:ascii="Courier New" w:hAnsi="Courier New" w:cs="Courier New"/>
                <w:color w:val="000000"/>
                <w:sz w:val="24"/>
                <w:szCs w:val="24"/>
              </w:rPr>
              <w:t>X2 = 57.0 ;</w:t>
            </w:r>
          </w:p>
          <w:p w14:paraId="1697DCEA" w14:textId="77777777" w:rsidR="00151B44" w:rsidRPr="00404BD7" w:rsidRDefault="00151B44" w:rsidP="00200A54">
            <w:pPr>
              <w:jc w:val="both"/>
              <w:rPr>
                <w:rFonts w:ascii="Courier New" w:hAnsi="Courier New" w:cs="Courier New"/>
                <w:color w:val="000000"/>
                <w:sz w:val="24"/>
                <w:szCs w:val="24"/>
              </w:rPr>
            </w:pPr>
            <w:r w:rsidRPr="00404BD7">
              <w:rPr>
                <w:rFonts w:ascii="Courier New" w:hAnsi="Courier New" w:cs="Courier New"/>
                <w:color w:val="000000"/>
                <w:sz w:val="24"/>
                <w:szCs w:val="24"/>
              </w:rPr>
              <w:t>H1 = 45 ;</w:t>
            </w:r>
          </w:p>
          <w:p w14:paraId="5B02CA68" w14:textId="77777777" w:rsidR="00151B44" w:rsidRPr="00404BD7" w:rsidRDefault="00151B44" w:rsidP="00200A54">
            <w:pPr>
              <w:jc w:val="both"/>
              <w:rPr>
                <w:rFonts w:ascii="Courier New" w:hAnsi="Courier New" w:cs="Courier New"/>
                <w:color w:val="000000"/>
                <w:sz w:val="24"/>
                <w:szCs w:val="24"/>
              </w:rPr>
            </w:pPr>
            <w:r w:rsidRPr="00404BD7">
              <w:rPr>
                <w:rFonts w:ascii="Courier New" w:hAnsi="Courier New" w:cs="Courier New"/>
                <w:color w:val="000000"/>
                <w:sz w:val="24"/>
                <w:szCs w:val="24"/>
              </w:rPr>
              <w:t>H2 = 27 ;</w:t>
            </w:r>
          </w:p>
          <w:p w14:paraId="27ADAD45" w14:textId="77777777" w:rsidR="00151B44" w:rsidRPr="00404BD7" w:rsidRDefault="00151B44" w:rsidP="00200A54">
            <w:pPr>
              <w:jc w:val="both"/>
              <w:rPr>
                <w:rFonts w:ascii="Courier New" w:hAnsi="Courier New" w:cs="Courier New"/>
                <w:color w:val="000000"/>
                <w:sz w:val="24"/>
                <w:szCs w:val="24"/>
              </w:rPr>
            </w:pPr>
            <w:r w:rsidRPr="00404BD7">
              <w:rPr>
                <w:rFonts w:ascii="Courier New" w:hAnsi="Courier New" w:cs="Courier New"/>
                <w:color w:val="000000"/>
                <w:sz w:val="24"/>
                <w:szCs w:val="24"/>
              </w:rPr>
              <w:t>Q = 45.0 ;</w:t>
            </w:r>
          </w:p>
          <w:p w14:paraId="4CDCF779" w14:textId="77777777" w:rsidR="00151B44" w:rsidRPr="00404BD7" w:rsidRDefault="00151B44" w:rsidP="00200A54">
            <w:pPr>
              <w:jc w:val="both"/>
              <w:rPr>
                <w:rFonts w:ascii="Courier New" w:hAnsi="Courier New" w:cs="Courier New"/>
                <w:color w:val="000000"/>
                <w:sz w:val="24"/>
                <w:szCs w:val="24"/>
              </w:rPr>
            </w:pPr>
            <w:r w:rsidRPr="00404BD7">
              <w:rPr>
                <w:rFonts w:ascii="Courier New" w:hAnsi="Courier New" w:cs="Courier New"/>
                <w:color w:val="000000"/>
                <w:sz w:val="24"/>
                <w:szCs w:val="24"/>
              </w:rPr>
              <w:t>U_INLET = Q/(H1*1.0) ;</w:t>
            </w:r>
          </w:p>
          <w:p w14:paraId="540EBAC4" w14:textId="77777777" w:rsidR="00151B44" w:rsidRPr="00404BD7" w:rsidRDefault="00151B44" w:rsidP="00200A54">
            <w:pPr>
              <w:jc w:val="both"/>
              <w:rPr>
                <w:rFonts w:ascii="Courier New" w:hAnsi="Courier New" w:cs="Courier New"/>
                <w:color w:val="000000"/>
                <w:sz w:val="24"/>
                <w:szCs w:val="24"/>
              </w:rPr>
            </w:pPr>
            <w:r w:rsidRPr="00404BD7">
              <w:rPr>
                <w:rFonts w:ascii="Courier New" w:hAnsi="Courier New" w:cs="Courier New"/>
                <w:color w:val="000000"/>
                <w:sz w:val="24"/>
                <w:szCs w:val="24"/>
              </w:rPr>
              <w:t>U_OUTLET = Q/(H2*1.0) ;</w:t>
            </w:r>
          </w:p>
          <w:p w14:paraId="541FDAED" w14:textId="77777777" w:rsidR="00151B44" w:rsidRPr="00404BD7" w:rsidRDefault="00151B44" w:rsidP="00200A54">
            <w:pPr>
              <w:jc w:val="both"/>
              <w:rPr>
                <w:rFonts w:ascii="Courier New" w:hAnsi="Courier New" w:cs="Courier New"/>
                <w:color w:val="000000"/>
                <w:sz w:val="24"/>
                <w:szCs w:val="24"/>
              </w:rPr>
            </w:pPr>
            <w:r w:rsidRPr="00404BD7">
              <w:rPr>
                <w:rFonts w:ascii="Courier New" w:hAnsi="Courier New" w:cs="Courier New"/>
                <w:color w:val="000000"/>
                <w:sz w:val="24"/>
                <w:szCs w:val="24"/>
              </w:rPr>
              <w:t xml:space="preserve"> </w:t>
            </w:r>
          </w:p>
          <w:p w14:paraId="651E9B40" w14:textId="77777777" w:rsidR="00151B44" w:rsidRPr="00404BD7" w:rsidRDefault="00151B44" w:rsidP="00200A54">
            <w:pPr>
              <w:jc w:val="both"/>
              <w:rPr>
                <w:rFonts w:ascii="Courier New" w:hAnsi="Courier New" w:cs="Courier New"/>
                <w:color w:val="000000"/>
                <w:sz w:val="24"/>
                <w:szCs w:val="24"/>
              </w:rPr>
            </w:pPr>
            <w:r w:rsidRPr="00404BD7">
              <w:rPr>
                <w:rFonts w:ascii="Courier New" w:hAnsi="Courier New" w:cs="Courier New"/>
                <w:color w:val="000000"/>
                <w:sz w:val="24"/>
                <w:szCs w:val="24"/>
              </w:rPr>
              <w:t>NX = 153;</w:t>
            </w:r>
          </w:p>
          <w:p w14:paraId="6236C854" w14:textId="77777777" w:rsidR="00151B44" w:rsidRPr="00404BD7" w:rsidRDefault="00151B44" w:rsidP="00200A54">
            <w:pPr>
              <w:jc w:val="both"/>
              <w:rPr>
                <w:rFonts w:ascii="Courier New" w:hAnsi="Courier New" w:cs="Courier New"/>
                <w:color w:val="000000"/>
                <w:sz w:val="24"/>
                <w:szCs w:val="24"/>
              </w:rPr>
            </w:pPr>
            <w:r w:rsidRPr="00404BD7">
              <w:rPr>
                <w:rFonts w:ascii="Courier New" w:hAnsi="Courier New" w:cs="Courier New"/>
                <w:color w:val="000000"/>
                <w:sz w:val="24"/>
                <w:szCs w:val="24"/>
              </w:rPr>
              <w:t>NY = 46 ;</w:t>
            </w:r>
          </w:p>
          <w:p w14:paraId="6AB035CD" w14:textId="77777777" w:rsidR="00151B44" w:rsidRPr="00404BD7" w:rsidRDefault="00151B44" w:rsidP="00200A54">
            <w:pPr>
              <w:jc w:val="both"/>
              <w:rPr>
                <w:rFonts w:ascii="Courier New" w:hAnsi="Courier New" w:cs="Courier New"/>
                <w:color w:val="000000"/>
                <w:sz w:val="24"/>
                <w:szCs w:val="24"/>
              </w:rPr>
            </w:pPr>
            <w:r w:rsidRPr="00404BD7">
              <w:rPr>
                <w:rFonts w:ascii="Courier New" w:hAnsi="Courier New" w:cs="Courier New"/>
                <w:color w:val="000000"/>
                <w:sz w:val="24"/>
                <w:szCs w:val="24"/>
              </w:rPr>
              <w:t xml:space="preserve"> </w:t>
            </w:r>
          </w:p>
          <w:p w14:paraId="050CD9E9" w14:textId="77777777" w:rsidR="00151B44" w:rsidRPr="00404BD7" w:rsidRDefault="00151B44" w:rsidP="00200A54">
            <w:pPr>
              <w:jc w:val="both"/>
              <w:rPr>
                <w:rFonts w:ascii="Courier New" w:hAnsi="Courier New" w:cs="Courier New"/>
                <w:color w:val="000000"/>
                <w:sz w:val="24"/>
                <w:szCs w:val="24"/>
              </w:rPr>
            </w:pPr>
            <w:r w:rsidRPr="00404BD7">
              <w:rPr>
                <w:rFonts w:ascii="Courier New" w:hAnsi="Courier New" w:cs="Courier New"/>
                <w:color w:val="000000"/>
                <w:sz w:val="24"/>
                <w:szCs w:val="24"/>
              </w:rPr>
              <w:t xml:space="preserve"> </w:t>
            </w:r>
          </w:p>
          <w:p w14:paraId="59106A5A" w14:textId="77777777" w:rsidR="00151B44" w:rsidRPr="00404BD7" w:rsidRDefault="00151B44" w:rsidP="00200A54">
            <w:pPr>
              <w:jc w:val="both"/>
              <w:rPr>
                <w:rFonts w:ascii="Courier New" w:hAnsi="Courier New" w:cs="Courier New"/>
                <w:color w:val="000000"/>
                <w:sz w:val="24"/>
                <w:szCs w:val="24"/>
              </w:rPr>
            </w:pPr>
            <w:r w:rsidRPr="00404BD7">
              <w:rPr>
                <w:rFonts w:ascii="Courier New" w:hAnsi="Courier New" w:cs="Courier New"/>
                <w:color w:val="000000"/>
                <w:sz w:val="24"/>
                <w:szCs w:val="24"/>
              </w:rPr>
              <w:t>DEL_Y = H1/(NY-1) ;</w:t>
            </w:r>
          </w:p>
          <w:p w14:paraId="65CCED10" w14:textId="77777777" w:rsidR="00151B44" w:rsidRPr="00404BD7" w:rsidRDefault="00151B44" w:rsidP="00200A54">
            <w:pPr>
              <w:jc w:val="both"/>
              <w:rPr>
                <w:rFonts w:ascii="Courier New" w:hAnsi="Courier New" w:cs="Courier New"/>
                <w:color w:val="000000"/>
                <w:sz w:val="24"/>
                <w:szCs w:val="24"/>
              </w:rPr>
            </w:pPr>
            <w:r w:rsidRPr="00404BD7">
              <w:rPr>
                <w:rFonts w:ascii="Courier New" w:hAnsi="Courier New" w:cs="Courier New"/>
                <w:color w:val="000000"/>
                <w:sz w:val="24"/>
                <w:szCs w:val="24"/>
              </w:rPr>
              <w:t>DEL_X = (X1+X2)/(NX-1) ;</w:t>
            </w:r>
          </w:p>
          <w:p w14:paraId="01AF6E03" w14:textId="77777777" w:rsidR="00151B44" w:rsidRPr="00404BD7" w:rsidRDefault="00151B44" w:rsidP="00200A54">
            <w:pPr>
              <w:jc w:val="both"/>
              <w:rPr>
                <w:rFonts w:ascii="Courier New" w:hAnsi="Courier New" w:cs="Courier New"/>
                <w:color w:val="000000"/>
                <w:sz w:val="24"/>
                <w:szCs w:val="24"/>
              </w:rPr>
            </w:pPr>
            <w:r w:rsidRPr="00404BD7">
              <w:rPr>
                <w:rFonts w:ascii="Courier New" w:hAnsi="Courier New" w:cs="Courier New"/>
                <w:color w:val="000000"/>
                <w:sz w:val="24"/>
                <w:szCs w:val="24"/>
              </w:rPr>
              <w:t>BETA = (DEL_X/DEL_Y).^2 ;</w:t>
            </w:r>
          </w:p>
          <w:p w14:paraId="421C0B7B" w14:textId="77777777" w:rsidR="00151B44" w:rsidRPr="00404BD7" w:rsidRDefault="00151B44" w:rsidP="00200A54">
            <w:pPr>
              <w:jc w:val="both"/>
              <w:rPr>
                <w:rFonts w:ascii="Courier New" w:hAnsi="Courier New" w:cs="Courier New"/>
                <w:color w:val="000000"/>
                <w:sz w:val="24"/>
                <w:szCs w:val="24"/>
              </w:rPr>
            </w:pPr>
          </w:p>
          <w:p w14:paraId="042AD949" w14:textId="77777777" w:rsidR="00151B44" w:rsidRDefault="00151B44" w:rsidP="00200A54">
            <w:pPr>
              <w:jc w:val="both"/>
              <w:rPr>
                <w:noProof/>
              </w:rPr>
            </w:pPr>
          </w:p>
        </w:tc>
      </w:tr>
    </w:tbl>
    <w:p w14:paraId="4188CA02" w14:textId="3D1F3444" w:rsidR="00151B44" w:rsidRDefault="00151B44" w:rsidP="00200A54">
      <w:pPr>
        <w:jc w:val="both"/>
        <w:rPr>
          <w:noProof/>
        </w:rPr>
      </w:pPr>
    </w:p>
    <w:p w14:paraId="7169362B" w14:textId="4287EE4C" w:rsidR="00151B44" w:rsidRDefault="00151B44" w:rsidP="00200A54">
      <w:pPr>
        <w:jc w:val="both"/>
        <w:rPr>
          <w:noProof/>
        </w:rPr>
      </w:pPr>
      <w:r>
        <w:rPr>
          <w:noProof/>
        </w:rPr>
        <w:t>2-2-2-2:</w:t>
      </w:r>
      <w:r w:rsidRPr="00151B44">
        <w:rPr>
          <w:noProof/>
        </w:rPr>
        <w:t xml:space="preserve"> Assigning initial value to variables</w:t>
      </w:r>
    </w:p>
    <w:tbl>
      <w:tblPr>
        <w:tblStyle w:val="TableGrid"/>
        <w:tblW w:w="0" w:type="auto"/>
        <w:tblLook w:val="04A0" w:firstRow="1" w:lastRow="0" w:firstColumn="1" w:lastColumn="0" w:noHBand="0" w:noVBand="1"/>
      </w:tblPr>
      <w:tblGrid>
        <w:gridCol w:w="9350"/>
      </w:tblGrid>
      <w:tr w:rsidR="00151B44" w14:paraId="0E88BB7F" w14:textId="77777777" w:rsidTr="00151B44">
        <w:tc>
          <w:tcPr>
            <w:tcW w:w="9350" w:type="dxa"/>
          </w:tcPr>
          <w:p w14:paraId="1A98D4B0" w14:textId="77777777" w:rsidR="00151B44" w:rsidRPr="00897DBC" w:rsidRDefault="00151B44" w:rsidP="00200A54">
            <w:pPr>
              <w:jc w:val="both"/>
              <w:rPr>
                <w:rFonts w:ascii="Courier New" w:hAnsi="Courier New" w:cs="Courier New"/>
                <w:color w:val="228B22"/>
                <w:sz w:val="24"/>
                <w:szCs w:val="24"/>
              </w:rPr>
            </w:pPr>
            <w:r w:rsidRPr="00897DBC">
              <w:rPr>
                <w:rFonts w:ascii="Courier New" w:hAnsi="Courier New" w:cs="Courier New"/>
                <w:color w:val="228B22"/>
                <w:sz w:val="24"/>
                <w:szCs w:val="24"/>
              </w:rPr>
              <w:t>% Applying Initial Value to Variables</w:t>
            </w:r>
          </w:p>
          <w:p w14:paraId="74241ADB"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ERROR = 1.0 ;</w:t>
            </w:r>
          </w:p>
          <w:p w14:paraId="2827493C"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p>
          <w:p w14:paraId="06313813"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INITIAL_S = zeros(NY,NX) ;</w:t>
            </w:r>
          </w:p>
          <w:p w14:paraId="2940EA00"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FINAL_S = zeros(NY,NX) ;</w:t>
            </w:r>
          </w:p>
          <w:p w14:paraId="3A5DC536"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EKHTELAF_S = zeros(NY,NX) ;</w:t>
            </w:r>
          </w:p>
          <w:p w14:paraId="3A637FD6"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U = zeros(NY,NX) ;</w:t>
            </w:r>
          </w:p>
          <w:p w14:paraId="162BF8B4"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V = zeros(NY,NX) ;</w:t>
            </w:r>
          </w:p>
          <w:p w14:paraId="5D9A9666" w14:textId="77777777" w:rsidR="00151B44" w:rsidRDefault="00151B44" w:rsidP="00200A54">
            <w:pPr>
              <w:jc w:val="both"/>
              <w:rPr>
                <w:noProof/>
              </w:rPr>
            </w:pPr>
          </w:p>
        </w:tc>
      </w:tr>
    </w:tbl>
    <w:p w14:paraId="73CDC0DC" w14:textId="77777777" w:rsidR="00151B44" w:rsidRDefault="00151B44" w:rsidP="00200A54">
      <w:pPr>
        <w:jc w:val="both"/>
        <w:rPr>
          <w:noProof/>
        </w:rPr>
      </w:pPr>
    </w:p>
    <w:p w14:paraId="66F6A721" w14:textId="5F536192" w:rsidR="00F52E63" w:rsidRDefault="00151B44" w:rsidP="00200A54">
      <w:pPr>
        <w:jc w:val="both"/>
        <w:rPr>
          <w:noProof/>
        </w:rPr>
      </w:pPr>
      <w:r>
        <w:rPr>
          <w:noProof/>
        </w:rPr>
        <w:t>2-2-2-3: Applying</w:t>
      </w:r>
      <w:r w:rsidRPr="00151B44">
        <w:rPr>
          <w:noProof/>
        </w:rPr>
        <w:t xml:space="preserve"> </w:t>
      </w:r>
      <w:r>
        <w:rPr>
          <w:noProof/>
        </w:rPr>
        <w:t>computational grids</w:t>
      </w:r>
      <w:r w:rsidRPr="00151B44">
        <w:rPr>
          <w:noProof/>
        </w:rPr>
        <w:t xml:space="preserve"> in the </w:t>
      </w:r>
      <w:r>
        <w:rPr>
          <w:noProof/>
        </w:rPr>
        <w:t>domain</w:t>
      </w:r>
    </w:p>
    <w:tbl>
      <w:tblPr>
        <w:tblStyle w:val="TableGrid"/>
        <w:tblW w:w="0" w:type="auto"/>
        <w:tblLook w:val="04A0" w:firstRow="1" w:lastRow="0" w:firstColumn="1" w:lastColumn="0" w:noHBand="0" w:noVBand="1"/>
      </w:tblPr>
      <w:tblGrid>
        <w:gridCol w:w="9350"/>
      </w:tblGrid>
      <w:tr w:rsidR="00151B44" w14:paraId="2031E352" w14:textId="77777777" w:rsidTr="00151B44">
        <w:tc>
          <w:tcPr>
            <w:tcW w:w="9350" w:type="dxa"/>
          </w:tcPr>
          <w:p w14:paraId="54399AF4" w14:textId="77777777" w:rsidR="00151B44" w:rsidRPr="00897DBC" w:rsidRDefault="00151B44" w:rsidP="00200A54">
            <w:pPr>
              <w:jc w:val="both"/>
              <w:rPr>
                <w:rFonts w:ascii="Courier New" w:hAnsi="Courier New" w:cs="Courier New"/>
                <w:color w:val="228B22"/>
                <w:sz w:val="24"/>
                <w:szCs w:val="24"/>
              </w:rPr>
            </w:pPr>
            <w:r w:rsidRPr="00897DBC">
              <w:rPr>
                <w:rFonts w:ascii="Courier New" w:hAnsi="Courier New" w:cs="Courier New"/>
                <w:color w:val="228B22"/>
                <w:sz w:val="24"/>
                <w:szCs w:val="24"/>
              </w:rPr>
              <w:t>% Grid</w:t>
            </w:r>
          </w:p>
          <w:p w14:paraId="40FA6D0A"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Y = 0 : DEL_Y : H1 ;</w:t>
            </w:r>
          </w:p>
          <w:p w14:paraId="6235EFC6"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Y = Y' ;</w:t>
            </w:r>
          </w:p>
          <w:p w14:paraId="4A3C6249"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Y = </w:t>
            </w:r>
            <w:proofErr w:type="spellStart"/>
            <w:r w:rsidRPr="00897DBC">
              <w:rPr>
                <w:rFonts w:ascii="Courier New" w:hAnsi="Courier New" w:cs="Courier New"/>
                <w:color w:val="000000"/>
                <w:sz w:val="24"/>
                <w:szCs w:val="24"/>
              </w:rPr>
              <w:t>repmat</w:t>
            </w:r>
            <w:proofErr w:type="spellEnd"/>
            <w:r w:rsidRPr="00897DBC">
              <w:rPr>
                <w:rFonts w:ascii="Courier New" w:hAnsi="Courier New" w:cs="Courier New"/>
                <w:color w:val="000000"/>
                <w:sz w:val="24"/>
                <w:szCs w:val="24"/>
              </w:rPr>
              <w:t xml:space="preserve"> (Y ,1 , NX);</w:t>
            </w:r>
          </w:p>
          <w:p w14:paraId="09935ED1"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p>
          <w:p w14:paraId="75A938A9"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X = 0 : DEL_X : (X1+X2) ;</w:t>
            </w:r>
          </w:p>
          <w:p w14:paraId="77EFA932"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X = </w:t>
            </w:r>
            <w:proofErr w:type="spellStart"/>
            <w:r w:rsidRPr="00897DBC">
              <w:rPr>
                <w:rFonts w:ascii="Courier New" w:hAnsi="Courier New" w:cs="Courier New"/>
                <w:color w:val="000000"/>
                <w:sz w:val="24"/>
                <w:szCs w:val="24"/>
              </w:rPr>
              <w:t>repmat</w:t>
            </w:r>
            <w:proofErr w:type="spellEnd"/>
            <w:r w:rsidRPr="00897DBC">
              <w:rPr>
                <w:rFonts w:ascii="Courier New" w:hAnsi="Courier New" w:cs="Courier New"/>
                <w:color w:val="000000"/>
                <w:sz w:val="24"/>
                <w:szCs w:val="24"/>
              </w:rPr>
              <w:t>(X,NY,1) ;</w:t>
            </w:r>
          </w:p>
          <w:p w14:paraId="664FD882" w14:textId="77777777" w:rsidR="00151B44" w:rsidRDefault="00151B44" w:rsidP="00200A54">
            <w:pPr>
              <w:jc w:val="both"/>
              <w:rPr>
                <w:noProof/>
              </w:rPr>
            </w:pPr>
          </w:p>
        </w:tc>
      </w:tr>
    </w:tbl>
    <w:p w14:paraId="1CD2FB07" w14:textId="77777777" w:rsidR="00151B44" w:rsidRDefault="00151B44" w:rsidP="00200A54">
      <w:pPr>
        <w:jc w:val="both"/>
        <w:rPr>
          <w:noProof/>
        </w:rPr>
      </w:pPr>
    </w:p>
    <w:p w14:paraId="228508FA" w14:textId="51762548" w:rsidR="00F52E63" w:rsidRDefault="00151B44" w:rsidP="00200A54">
      <w:pPr>
        <w:jc w:val="both"/>
      </w:pPr>
      <w:r>
        <w:t>2-2-2-4: Applying boundary conditions</w:t>
      </w:r>
    </w:p>
    <w:tbl>
      <w:tblPr>
        <w:tblStyle w:val="TableGrid"/>
        <w:tblW w:w="0" w:type="auto"/>
        <w:tblLook w:val="04A0" w:firstRow="1" w:lastRow="0" w:firstColumn="1" w:lastColumn="0" w:noHBand="0" w:noVBand="1"/>
      </w:tblPr>
      <w:tblGrid>
        <w:gridCol w:w="9350"/>
      </w:tblGrid>
      <w:tr w:rsidR="00151B44" w14:paraId="45D0748D" w14:textId="77777777" w:rsidTr="00151B44">
        <w:tc>
          <w:tcPr>
            <w:tcW w:w="9350" w:type="dxa"/>
          </w:tcPr>
          <w:p w14:paraId="691426DA" w14:textId="77777777" w:rsidR="00151B44" w:rsidRPr="00897DBC" w:rsidRDefault="00151B44" w:rsidP="00200A54">
            <w:pPr>
              <w:jc w:val="both"/>
              <w:rPr>
                <w:rFonts w:ascii="Courier New" w:hAnsi="Courier New" w:cs="Courier New"/>
                <w:color w:val="228B22"/>
                <w:sz w:val="24"/>
                <w:szCs w:val="24"/>
              </w:rPr>
            </w:pPr>
            <w:r w:rsidRPr="00897DBC">
              <w:rPr>
                <w:rFonts w:ascii="Courier New" w:hAnsi="Courier New" w:cs="Courier New"/>
                <w:color w:val="228B22"/>
                <w:sz w:val="24"/>
                <w:szCs w:val="24"/>
              </w:rPr>
              <w:t>% Inlet Boundary Condition</w:t>
            </w:r>
          </w:p>
          <w:p w14:paraId="45236D09"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FF"/>
                <w:sz w:val="24"/>
                <w:szCs w:val="24"/>
              </w:rPr>
              <w:t>for</w:t>
            </w:r>
            <w:r w:rsidRPr="00897DBC">
              <w:rPr>
                <w:rFonts w:ascii="Courier New" w:hAnsi="Courier New" w:cs="Courier New"/>
                <w:color w:val="000000"/>
                <w:sz w:val="24"/>
                <w:szCs w:val="24"/>
              </w:rPr>
              <w:t xml:space="preserve"> I = 2 : NY</w:t>
            </w:r>
            <w:r>
              <w:rPr>
                <w:rFonts w:ascii="Courier New" w:hAnsi="Courier New" w:cs="Courier New"/>
                <w:color w:val="000000"/>
                <w:sz w:val="24"/>
                <w:szCs w:val="24"/>
              </w:rPr>
              <w:t xml:space="preserve"> </w:t>
            </w:r>
          </w:p>
          <w:p w14:paraId="7B1AC510"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INITIAL_S(I , 1) = INITIAL_S(I-1,1)+(U_INLET*DEL_Y) ;</w:t>
            </w:r>
          </w:p>
          <w:p w14:paraId="4D06EC00"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FINAL_S(I,1) = FINAL_S(I-1,1)+(U_INLET*DEL_Y) ;</w:t>
            </w:r>
          </w:p>
          <w:p w14:paraId="1D989923" w14:textId="77777777" w:rsidR="00151B44" w:rsidRPr="00404BD7" w:rsidRDefault="00151B44" w:rsidP="00200A54">
            <w:pPr>
              <w:jc w:val="both"/>
              <w:rPr>
                <w:rFonts w:ascii="Courier New" w:hAnsi="Courier New" w:cs="Courier New"/>
                <w:color w:val="0000FF"/>
                <w:sz w:val="24"/>
                <w:szCs w:val="24"/>
              </w:rPr>
            </w:pPr>
            <w:r>
              <w:rPr>
                <w:rFonts w:ascii="Courier New" w:hAnsi="Courier New" w:cs="Courier New"/>
                <w:color w:val="0000FF"/>
                <w:sz w:val="24"/>
                <w:szCs w:val="24"/>
              </w:rPr>
              <w:t>end</w:t>
            </w:r>
          </w:p>
          <w:p w14:paraId="0237A517" w14:textId="77777777" w:rsidR="00151B44" w:rsidRPr="00897DBC" w:rsidRDefault="00151B44" w:rsidP="00200A54">
            <w:pPr>
              <w:jc w:val="both"/>
              <w:rPr>
                <w:rFonts w:ascii="Courier New" w:hAnsi="Courier New" w:cs="Courier New"/>
                <w:color w:val="228B22"/>
                <w:sz w:val="24"/>
                <w:szCs w:val="24"/>
              </w:rPr>
            </w:pPr>
            <w:r w:rsidRPr="00897DBC">
              <w:rPr>
                <w:rFonts w:ascii="Courier New" w:hAnsi="Courier New" w:cs="Courier New"/>
                <w:color w:val="228B22"/>
                <w:sz w:val="24"/>
                <w:szCs w:val="24"/>
              </w:rPr>
              <w:t>% Top Boundary Condition</w:t>
            </w:r>
          </w:p>
          <w:p w14:paraId="2BC520E0"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INITIAL_S(NY , :) = INITIAL_S(NY , 1) ;</w:t>
            </w:r>
          </w:p>
          <w:p w14:paraId="448AE9B9"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FINAL_S(NY , :) = FINAL_S(NY , 1) ;</w:t>
            </w:r>
          </w:p>
          <w:p w14:paraId="20353F77"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p>
          <w:p w14:paraId="35D0893B"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p>
          <w:p w14:paraId="1C2D5D79" w14:textId="77777777" w:rsidR="00151B44" w:rsidRPr="00897DBC" w:rsidRDefault="00151B44" w:rsidP="00200A54">
            <w:pPr>
              <w:jc w:val="both"/>
              <w:rPr>
                <w:rFonts w:ascii="Courier New" w:hAnsi="Courier New" w:cs="Courier New"/>
                <w:color w:val="228B22"/>
                <w:sz w:val="24"/>
                <w:szCs w:val="24"/>
              </w:rPr>
            </w:pPr>
            <w:r w:rsidRPr="00897DBC">
              <w:rPr>
                <w:rFonts w:ascii="Courier New" w:hAnsi="Courier New" w:cs="Courier New"/>
                <w:color w:val="228B22"/>
                <w:sz w:val="24"/>
                <w:szCs w:val="24"/>
              </w:rPr>
              <w:t>% Outlet Boundary Condition</w:t>
            </w:r>
          </w:p>
          <w:p w14:paraId="1367B7E9"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FF"/>
                <w:sz w:val="24"/>
                <w:szCs w:val="24"/>
              </w:rPr>
              <w:t xml:space="preserve">for </w:t>
            </w:r>
            <w:r w:rsidRPr="00897DBC">
              <w:rPr>
                <w:rFonts w:ascii="Courier New" w:hAnsi="Courier New" w:cs="Courier New"/>
                <w:color w:val="000000"/>
                <w:sz w:val="24"/>
                <w:szCs w:val="24"/>
              </w:rPr>
              <w:t>I = NY : -1 : ((NY -(H2/DEL_Y))+1)</w:t>
            </w:r>
          </w:p>
          <w:p w14:paraId="0D072E07"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p>
          <w:p w14:paraId="677D87D9"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INITIAL_S(I-1 , NX) = INITIAL_S(I , NX)-(U_OUTLET*DEL_Y) ;</w:t>
            </w:r>
          </w:p>
          <w:p w14:paraId="55D190B5" w14:textId="77777777" w:rsidR="00151B44" w:rsidRPr="00897DBC" w:rsidRDefault="00151B44"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FINAL_S(I-1 , NX) = FINAL_S(I , NX)-(U_OUTLET*DEL_Y) ;</w:t>
            </w:r>
          </w:p>
          <w:p w14:paraId="63A959C7" w14:textId="77777777" w:rsidR="00151B44" w:rsidRPr="00897DBC" w:rsidRDefault="00151B44" w:rsidP="00200A54">
            <w:pPr>
              <w:jc w:val="both"/>
              <w:rPr>
                <w:rFonts w:ascii="Courier New" w:hAnsi="Courier New" w:cs="Courier New"/>
                <w:color w:val="0000FF"/>
                <w:sz w:val="24"/>
                <w:szCs w:val="24"/>
              </w:rPr>
            </w:pPr>
            <w:r w:rsidRPr="00897DBC">
              <w:rPr>
                <w:rFonts w:ascii="Courier New" w:hAnsi="Courier New" w:cs="Courier New"/>
                <w:color w:val="0000FF"/>
                <w:sz w:val="24"/>
                <w:szCs w:val="24"/>
              </w:rPr>
              <w:t>end</w:t>
            </w:r>
          </w:p>
          <w:p w14:paraId="079DA505" w14:textId="77777777" w:rsidR="00151B44" w:rsidRDefault="00151B44" w:rsidP="00200A54">
            <w:pPr>
              <w:jc w:val="both"/>
            </w:pPr>
          </w:p>
        </w:tc>
      </w:tr>
    </w:tbl>
    <w:p w14:paraId="3C8109AE" w14:textId="128A7028" w:rsidR="00151B44" w:rsidRDefault="00151B44" w:rsidP="00200A54">
      <w:pPr>
        <w:jc w:val="both"/>
      </w:pPr>
    </w:p>
    <w:p w14:paraId="63FD5950" w14:textId="5FD3E272" w:rsidR="00151B44" w:rsidRDefault="00151B44" w:rsidP="00200A54">
      <w:pPr>
        <w:jc w:val="both"/>
      </w:pPr>
      <w:r>
        <w:t xml:space="preserve">2-2-2-5: Solving </w:t>
      </w:r>
      <w:r w:rsidR="00D80828">
        <w:t>discret</w:t>
      </w:r>
      <w:r w:rsidR="00200A54">
        <w:t>ized</w:t>
      </w:r>
      <w:r w:rsidR="00D80828">
        <w:t xml:space="preserve"> Laplace equation using </w:t>
      </w:r>
      <w:proofErr w:type="spellStart"/>
      <w:r w:rsidR="00D80828">
        <w:t>Guass</w:t>
      </w:r>
      <w:proofErr w:type="spellEnd"/>
      <w:r w:rsidR="00D80828">
        <w:t>-Seidel method</w:t>
      </w:r>
    </w:p>
    <w:tbl>
      <w:tblPr>
        <w:tblStyle w:val="TableGrid"/>
        <w:tblW w:w="0" w:type="auto"/>
        <w:tblLook w:val="04A0" w:firstRow="1" w:lastRow="0" w:firstColumn="1" w:lastColumn="0" w:noHBand="0" w:noVBand="1"/>
      </w:tblPr>
      <w:tblGrid>
        <w:gridCol w:w="9350"/>
      </w:tblGrid>
      <w:tr w:rsidR="00D80828" w14:paraId="7B61638E" w14:textId="77777777" w:rsidTr="00D80828">
        <w:tc>
          <w:tcPr>
            <w:tcW w:w="9350" w:type="dxa"/>
          </w:tcPr>
          <w:p w14:paraId="62352CF4" w14:textId="77777777" w:rsidR="00D80828" w:rsidRPr="00897DBC" w:rsidRDefault="00D80828" w:rsidP="00200A54">
            <w:pPr>
              <w:jc w:val="both"/>
              <w:rPr>
                <w:rFonts w:ascii="Courier New" w:hAnsi="Courier New" w:cs="Courier New"/>
                <w:color w:val="228B22"/>
                <w:sz w:val="24"/>
                <w:szCs w:val="24"/>
              </w:rPr>
            </w:pPr>
            <w:r w:rsidRPr="00897DBC">
              <w:rPr>
                <w:rFonts w:ascii="Courier New" w:hAnsi="Courier New" w:cs="Courier New"/>
                <w:color w:val="228B22"/>
                <w:sz w:val="24"/>
                <w:szCs w:val="24"/>
              </w:rPr>
              <w:t>% Iterative Solving the Streamline Field</w:t>
            </w:r>
          </w:p>
          <w:p w14:paraId="2D0A7BE9"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FF"/>
                <w:sz w:val="24"/>
                <w:szCs w:val="24"/>
              </w:rPr>
              <w:t xml:space="preserve">while </w:t>
            </w:r>
            <w:r w:rsidRPr="00897DBC">
              <w:rPr>
                <w:rFonts w:ascii="Courier New" w:hAnsi="Courier New" w:cs="Courier New"/>
                <w:color w:val="000000"/>
                <w:sz w:val="24"/>
                <w:szCs w:val="24"/>
              </w:rPr>
              <w:t>ERROR &gt; 1e-10</w:t>
            </w:r>
          </w:p>
          <w:p w14:paraId="0640695F"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p>
          <w:p w14:paraId="70171F2D"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INITIAL_S = FINAL_S ;</w:t>
            </w:r>
          </w:p>
          <w:p w14:paraId="4213EDFE"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p>
          <w:p w14:paraId="119E11CD"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r w:rsidRPr="00897DBC">
              <w:rPr>
                <w:rFonts w:ascii="Courier New" w:hAnsi="Courier New" w:cs="Courier New"/>
                <w:color w:val="0000FF"/>
                <w:sz w:val="24"/>
                <w:szCs w:val="24"/>
              </w:rPr>
              <w:t xml:space="preserve">for </w:t>
            </w:r>
            <w:r w:rsidRPr="00897DBC">
              <w:rPr>
                <w:rFonts w:ascii="Courier New" w:hAnsi="Courier New" w:cs="Courier New"/>
                <w:color w:val="000000"/>
                <w:sz w:val="24"/>
                <w:szCs w:val="24"/>
              </w:rPr>
              <w:t xml:space="preserve">I = 2 : NY-1 </w:t>
            </w:r>
          </w:p>
          <w:p w14:paraId="781DA7DB"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r w:rsidRPr="00897DBC">
              <w:rPr>
                <w:rFonts w:ascii="Courier New" w:hAnsi="Courier New" w:cs="Courier New"/>
                <w:color w:val="0000FF"/>
                <w:sz w:val="24"/>
                <w:szCs w:val="24"/>
              </w:rPr>
              <w:t xml:space="preserve">for </w:t>
            </w:r>
            <w:r w:rsidRPr="00897DBC">
              <w:rPr>
                <w:rFonts w:ascii="Courier New" w:hAnsi="Courier New" w:cs="Courier New"/>
                <w:color w:val="000000"/>
                <w:sz w:val="24"/>
                <w:szCs w:val="24"/>
              </w:rPr>
              <w:t>J = 2 : NX-1</w:t>
            </w:r>
          </w:p>
          <w:p w14:paraId="24BD7A37"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p>
          <w:p w14:paraId="14065AFD"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r w:rsidRPr="00897DBC">
              <w:rPr>
                <w:rFonts w:ascii="Courier New" w:hAnsi="Courier New" w:cs="Courier New"/>
                <w:color w:val="0000FF"/>
                <w:sz w:val="24"/>
                <w:szCs w:val="24"/>
              </w:rPr>
              <w:t xml:space="preserve">if </w:t>
            </w:r>
            <w:r w:rsidRPr="00897DBC">
              <w:rPr>
                <w:rFonts w:ascii="Courier New" w:hAnsi="Courier New" w:cs="Courier New"/>
                <w:color w:val="000000"/>
                <w:sz w:val="24"/>
                <w:szCs w:val="24"/>
              </w:rPr>
              <w:t xml:space="preserve">X(I,J) &lt; X1 </w:t>
            </w:r>
          </w:p>
          <w:p w14:paraId="52DD4891"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FINAL_S(I,J) = (INITIAL_S(I,J+1)+INITIAL_S(I,J-1)+...</w:t>
            </w:r>
          </w:p>
          <w:p w14:paraId="0E35C669"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(BETA*(INITIAL_S(I-1,J)+INITIAL_S(I+1,J))))/(2*(1+BETA)) ;</w:t>
            </w:r>
          </w:p>
          <w:p w14:paraId="4009548E"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p>
          <w:p w14:paraId="40FD9E15"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r w:rsidRPr="00897DBC">
              <w:rPr>
                <w:rFonts w:ascii="Courier New" w:hAnsi="Courier New" w:cs="Courier New"/>
                <w:color w:val="0000FF"/>
                <w:sz w:val="24"/>
                <w:szCs w:val="24"/>
              </w:rPr>
              <w:t>else if</w:t>
            </w:r>
            <w:r w:rsidRPr="00897DBC">
              <w:rPr>
                <w:rFonts w:ascii="Courier New" w:hAnsi="Courier New" w:cs="Courier New"/>
                <w:color w:val="000000"/>
                <w:sz w:val="24"/>
                <w:szCs w:val="24"/>
              </w:rPr>
              <w:t xml:space="preserve"> (X(I,J) &gt;= X1 &amp;&amp; Y(I,J) &gt; (H1-H2))</w:t>
            </w:r>
          </w:p>
          <w:p w14:paraId="5CA664F1"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p>
          <w:p w14:paraId="767B5F2B"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FINAL_S(I,J) = (INITIAL_S(I,J+1)+INITIAL_S(I,J-1)+...</w:t>
            </w:r>
          </w:p>
          <w:p w14:paraId="75FEEADB"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(BETA*(INITIAL_S(I-1,J)+INITIAL_S(I+1,J))))/(2*(1+BETA)) ;</w:t>
            </w:r>
          </w:p>
          <w:p w14:paraId="4F84C5AC"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r w:rsidRPr="002679EB">
              <w:rPr>
                <w:rFonts w:ascii="Courier New" w:hAnsi="Courier New" w:cs="Courier New"/>
                <w:color w:val="0000FF"/>
                <w:sz w:val="24"/>
                <w:szCs w:val="24"/>
              </w:rPr>
              <w:t>end</w:t>
            </w:r>
          </w:p>
          <w:p w14:paraId="33A049E7"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r w:rsidRPr="002679EB">
              <w:rPr>
                <w:rFonts w:ascii="Courier New" w:hAnsi="Courier New" w:cs="Courier New"/>
                <w:color w:val="0000FF"/>
                <w:sz w:val="24"/>
                <w:szCs w:val="24"/>
              </w:rPr>
              <w:t>end</w:t>
            </w:r>
          </w:p>
          <w:p w14:paraId="273FE468"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r w:rsidRPr="002679EB">
              <w:rPr>
                <w:rFonts w:ascii="Courier New" w:hAnsi="Courier New" w:cs="Courier New"/>
                <w:color w:val="0000FF"/>
                <w:sz w:val="24"/>
                <w:szCs w:val="24"/>
              </w:rPr>
              <w:t>end</w:t>
            </w:r>
          </w:p>
          <w:p w14:paraId="592A3A2E"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r w:rsidRPr="002679EB">
              <w:rPr>
                <w:rFonts w:ascii="Courier New" w:hAnsi="Courier New" w:cs="Courier New"/>
                <w:color w:val="0000FF"/>
                <w:sz w:val="24"/>
                <w:szCs w:val="24"/>
              </w:rPr>
              <w:t>end</w:t>
            </w:r>
          </w:p>
          <w:p w14:paraId="4406CCBB"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p>
          <w:p w14:paraId="53E8E97D"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p>
          <w:p w14:paraId="29524C29"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EKHTELAF_S = FINAL_S - INITIAL_S ;</w:t>
            </w:r>
          </w:p>
          <w:p w14:paraId="55407C03"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p>
          <w:p w14:paraId="25E264FF"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ERROR = max(max(abs(EKHTELAF_S))) ;</w:t>
            </w:r>
          </w:p>
          <w:p w14:paraId="79493F4F"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p>
          <w:p w14:paraId="0A0EAE24" w14:textId="77777777" w:rsidR="00D80828" w:rsidRPr="002679EB" w:rsidRDefault="00D80828" w:rsidP="00200A54">
            <w:pPr>
              <w:jc w:val="both"/>
              <w:rPr>
                <w:rFonts w:ascii="Courier New" w:hAnsi="Courier New" w:cs="Courier New"/>
                <w:color w:val="0000FF"/>
                <w:sz w:val="24"/>
                <w:szCs w:val="24"/>
              </w:rPr>
            </w:pPr>
            <w:r w:rsidRPr="002679EB">
              <w:rPr>
                <w:rFonts w:ascii="Courier New" w:hAnsi="Courier New" w:cs="Courier New"/>
                <w:color w:val="0000FF"/>
                <w:sz w:val="24"/>
                <w:szCs w:val="24"/>
              </w:rPr>
              <w:t>end</w:t>
            </w:r>
          </w:p>
          <w:p w14:paraId="26613CAC" w14:textId="77777777" w:rsidR="00D80828" w:rsidRDefault="00D80828" w:rsidP="00200A54">
            <w:pPr>
              <w:jc w:val="both"/>
            </w:pPr>
          </w:p>
        </w:tc>
      </w:tr>
    </w:tbl>
    <w:p w14:paraId="55611919" w14:textId="35F810E6" w:rsidR="00D80828" w:rsidRDefault="00D80828" w:rsidP="00200A54">
      <w:pPr>
        <w:jc w:val="both"/>
      </w:pPr>
    </w:p>
    <w:p w14:paraId="08AD16AF" w14:textId="44EDD45A" w:rsidR="00D80828" w:rsidRDefault="00D80828" w:rsidP="00200A54">
      <w:pPr>
        <w:jc w:val="both"/>
      </w:pPr>
      <w:r>
        <w:t xml:space="preserve">2-2-2-6: </w:t>
      </w:r>
      <w:r w:rsidRPr="00D80828">
        <w:t xml:space="preserve">Calculation of horizontal and vertical velocities at specified </w:t>
      </w:r>
      <w:r>
        <w:t>grid</w:t>
      </w:r>
      <w:r w:rsidRPr="00D80828">
        <w:t xml:space="preserve">s in the </w:t>
      </w:r>
      <w:r>
        <w:t>computational domain</w:t>
      </w:r>
    </w:p>
    <w:tbl>
      <w:tblPr>
        <w:tblStyle w:val="TableGrid"/>
        <w:tblW w:w="0" w:type="auto"/>
        <w:tblLook w:val="04A0" w:firstRow="1" w:lastRow="0" w:firstColumn="1" w:lastColumn="0" w:noHBand="0" w:noVBand="1"/>
      </w:tblPr>
      <w:tblGrid>
        <w:gridCol w:w="9350"/>
      </w:tblGrid>
      <w:tr w:rsidR="00D80828" w14:paraId="6AB9D82E" w14:textId="77777777" w:rsidTr="00D80828">
        <w:tc>
          <w:tcPr>
            <w:tcW w:w="9350" w:type="dxa"/>
          </w:tcPr>
          <w:p w14:paraId="76A75917" w14:textId="77777777" w:rsidR="00D80828" w:rsidRPr="00897DBC" w:rsidRDefault="00D80828" w:rsidP="00200A54">
            <w:pPr>
              <w:jc w:val="both"/>
              <w:rPr>
                <w:rFonts w:ascii="Courier New" w:hAnsi="Courier New" w:cs="Courier New"/>
                <w:color w:val="228B22"/>
                <w:sz w:val="24"/>
                <w:szCs w:val="24"/>
              </w:rPr>
            </w:pPr>
            <w:r w:rsidRPr="00897DBC">
              <w:rPr>
                <w:rFonts w:ascii="Courier New" w:hAnsi="Courier New" w:cs="Courier New"/>
                <w:color w:val="228B22"/>
                <w:sz w:val="24"/>
                <w:szCs w:val="24"/>
              </w:rPr>
              <w:t>% Calculating the Velocity Field</w:t>
            </w:r>
          </w:p>
          <w:p w14:paraId="0D11B547"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U(2:NY,1) = U_INLET ;</w:t>
            </w:r>
          </w:p>
          <w:p w14:paraId="7B642A40"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p>
          <w:p w14:paraId="4CB5C1B3" w14:textId="77777777" w:rsidR="00D80828" w:rsidRPr="00897DBC" w:rsidRDefault="00D80828" w:rsidP="00200A54">
            <w:pPr>
              <w:jc w:val="both"/>
              <w:rPr>
                <w:rFonts w:ascii="Courier New" w:hAnsi="Courier New" w:cs="Courier New"/>
                <w:color w:val="000000"/>
                <w:sz w:val="24"/>
                <w:szCs w:val="24"/>
              </w:rPr>
            </w:pPr>
            <w:r w:rsidRPr="002679EB">
              <w:rPr>
                <w:rFonts w:ascii="Courier New" w:hAnsi="Courier New" w:cs="Courier New"/>
                <w:color w:val="0000FF"/>
                <w:sz w:val="24"/>
                <w:szCs w:val="24"/>
              </w:rPr>
              <w:t xml:space="preserve">for </w:t>
            </w:r>
            <w:r w:rsidRPr="00897DBC">
              <w:rPr>
                <w:rFonts w:ascii="Courier New" w:hAnsi="Courier New" w:cs="Courier New"/>
                <w:color w:val="000000"/>
                <w:sz w:val="24"/>
                <w:szCs w:val="24"/>
              </w:rPr>
              <w:t>I = 2 : NY</w:t>
            </w:r>
          </w:p>
          <w:p w14:paraId="73D4D1F5"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r w:rsidRPr="002679EB">
              <w:rPr>
                <w:rFonts w:ascii="Courier New" w:hAnsi="Courier New" w:cs="Courier New"/>
                <w:color w:val="0000FF"/>
                <w:sz w:val="24"/>
                <w:szCs w:val="24"/>
              </w:rPr>
              <w:t xml:space="preserve">for </w:t>
            </w:r>
            <w:r w:rsidRPr="00897DBC">
              <w:rPr>
                <w:rFonts w:ascii="Courier New" w:hAnsi="Courier New" w:cs="Courier New"/>
                <w:color w:val="000000"/>
                <w:sz w:val="24"/>
                <w:szCs w:val="24"/>
              </w:rPr>
              <w:t>J = 2 : NX</w:t>
            </w:r>
          </w:p>
          <w:p w14:paraId="46878D5A"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p>
          <w:p w14:paraId="59469E85"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U(I,J) = (FINAL_S(I,J)-FINAL_S(I-1,J))/DEL_Y ;</w:t>
            </w:r>
          </w:p>
          <w:p w14:paraId="053C3295"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V(I,J) = -(FINAL_S(I,J)-FINAL_S(I,J-1))/DEL_X ; </w:t>
            </w:r>
          </w:p>
          <w:p w14:paraId="716D1E92"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p>
          <w:p w14:paraId="023AB9D5"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r w:rsidRPr="002679EB">
              <w:rPr>
                <w:rFonts w:ascii="Courier New" w:hAnsi="Courier New" w:cs="Courier New"/>
                <w:color w:val="0000FF"/>
                <w:sz w:val="24"/>
                <w:szCs w:val="24"/>
              </w:rPr>
              <w:t>end</w:t>
            </w:r>
          </w:p>
          <w:p w14:paraId="21F7DE59" w14:textId="77777777" w:rsidR="00D80828" w:rsidRPr="002679EB" w:rsidRDefault="00D80828" w:rsidP="00200A54">
            <w:pPr>
              <w:jc w:val="both"/>
              <w:rPr>
                <w:rFonts w:ascii="Courier New" w:hAnsi="Courier New" w:cs="Courier New"/>
                <w:color w:val="0000FF"/>
                <w:sz w:val="24"/>
                <w:szCs w:val="24"/>
              </w:rPr>
            </w:pPr>
            <w:r w:rsidRPr="002679EB">
              <w:rPr>
                <w:rFonts w:ascii="Courier New" w:hAnsi="Courier New" w:cs="Courier New"/>
                <w:color w:val="0000FF"/>
                <w:sz w:val="24"/>
                <w:szCs w:val="24"/>
              </w:rPr>
              <w:t>end</w:t>
            </w:r>
          </w:p>
          <w:p w14:paraId="22F9F85D" w14:textId="77777777" w:rsidR="00D80828" w:rsidRDefault="00D80828" w:rsidP="00200A54">
            <w:pPr>
              <w:jc w:val="both"/>
            </w:pPr>
          </w:p>
        </w:tc>
      </w:tr>
    </w:tbl>
    <w:p w14:paraId="72F85C08" w14:textId="4342DBA5" w:rsidR="00D80828" w:rsidRDefault="00D80828" w:rsidP="00200A54">
      <w:pPr>
        <w:jc w:val="both"/>
      </w:pPr>
    </w:p>
    <w:p w14:paraId="76F11464" w14:textId="75E2F17C" w:rsidR="00D80828" w:rsidRDefault="00D80828" w:rsidP="00200A54">
      <w:pPr>
        <w:jc w:val="both"/>
      </w:pPr>
      <w:r>
        <w:t xml:space="preserve">2-2-2-7: Exporting </w:t>
      </w:r>
      <w:r w:rsidRPr="00D80828">
        <w:t xml:space="preserve">the output of x, y, u and v values according to the input format of </w:t>
      </w:r>
      <w:proofErr w:type="spellStart"/>
      <w:r w:rsidRPr="00D80828">
        <w:t>Tekplot</w:t>
      </w:r>
      <w:proofErr w:type="spellEnd"/>
      <w:r w:rsidRPr="00D80828">
        <w:t xml:space="preserve"> software</w:t>
      </w:r>
    </w:p>
    <w:tbl>
      <w:tblPr>
        <w:tblStyle w:val="TableGrid"/>
        <w:tblW w:w="0" w:type="auto"/>
        <w:tblLook w:val="04A0" w:firstRow="1" w:lastRow="0" w:firstColumn="1" w:lastColumn="0" w:noHBand="0" w:noVBand="1"/>
      </w:tblPr>
      <w:tblGrid>
        <w:gridCol w:w="9350"/>
      </w:tblGrid>
      <w:tr w:rsidR="00D80828" w14:paraId="4EAE023C" w14:textId="77777777" w:rsidTr="00D80828">
        <w:tc>
          <w:tcPr>
            <w:tcW w:w="9350" w:type="dxa"/>
          </w:tcPr>
          <w:p w14:paraId="72CB9F5A" w14:textId="77777777" w:rsidR="00D80828" w:rsidRPr="00897DBC" w:rsidRDefault="00D80828" w:rsidP="00200A54">
            <w:pPr>
              <w:jc w:val="both"/>
              <w:rPr>
                <w:rFonts w:ascii="Courier New" w:hAnsi="Courier New" w:cs="Courier New"/>
                <w:color w:val="228B22"/>
                <w:sz w:val="24"/>
                <w:szCs w:val="24"/>
              </w:rPr>
            </w:pPr>
            <w:r w:rsidRPr="00897DBC">
              <w:rPr>
                <w:rFonts w:ascii="Courier New" w:hAnsi="Courier New" w:cs="Courier New"/>
                <w:color w:val="228B22"/>
                <w:sz w:val="24"/>
                <w:szCs w:val="24"/>
              </w:rPr>
              <w:t xml:space="preserve">% Exporting Output for </w:t>
            </w:r>
            <w:proofErr w:type="spellStart"/>
            <w:r w:rsidRPr="00897DBC">
              <w:rPr>
                <w:rFonts w:ascii="Courier New" w:hAnsi="Courier New" w:cs="Courier New"/>
                <w:color w:val="228B22"/>
                <w:sz w:val="24"/>
                <w:szCs w:val="24"/>
              </w:rPr>
              <w:t>Tecplot</w:t>
            </w:r>
            <w:proofErr w:type="spellEnd"/>
          </w:p>
          <w:p w14:paraId="08AD3663" w14:textId="77777777" w:rsidR="00D80828" w:rsidRPr="00897DBC" w:rsidRDefault="00D80828" w:rsidP="00200A54">
            <w:pPr>
              <w:jc w:val="both"/>
              <w:rPr>
                <w:rFonts w:ascii="Courier New" w:hAnsi="Courier New" w:cs="Courier New"/>
                <w:color w:val="000000"/>
                <w:sz w:val="24"/>
                <w:szCs w:val="24"/>
              </w:rPr>
            </w:pPr>
            <w:r w:rsidRPr="002679EB">
              <w:rPr>
                <w:rFonts w:ascii="Courier New" w:hAnsi="Courier New" w:cs="Courier New"/>
                <w:color w:val="0000FF"/>
                <w:sz w:val="24"/>
                <w:szCs w:val="24"/>
              </w:rPr>
              <w:t xml:space="preserve">for </w:t>
            </w:r>
            <w:proofErr w:type="spellStart"/>
            <w:r w:rsidRPr="00897DBC">
              <w:rPr>
                <w:rFonts w:ascii="Courier New" w:hAnsi="Courier New" w:cs="Courier New"/>
                <w:color w:val="000000"/>
                <w:sz w:val="24"/>
                <w:szCs w:val="24"/>
              </w:rPr>
              <w:t>i</w:t>
            </w:r>
            <w:proofErr w:type="spellEnd"/>
            <w:r w:rsidRPr="00897DBC">
              <w:rPr>
                <w:rFonts w:ascii="Courier New" w:hAnsi="Courier New" w:cs="Courier New"/>
                <w:color w:val="000000"/>
                <w:sz w:val="24"/>
                <w:szCs w:val="24"/>
              </w:rPr>
              <w:t xml:space="preserve"> = 1 : (NX)*(NY)</w:t>
            </w:r>
          </w:p>
          <w:p w14:paraId="780C1CA6"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p>
          <w:p w14:paraId="03B3FE59"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a(i,1)=X(</w:t>
            </w:r>
            <w:proofErr w:type="spellStart"/>
            <w:r w:rsidRPr="00897DBC">
              <w:rPr>
                <w:rFonts w:ascii="Courier New" w:hAnsi="Courier New" w:cs="Courier New"/>
                <w:color w:val="000000"/>
                <w:sz w:val="24"/>
                <w:szCs w:val="24"/>
              </w:rPr>
              <w:t>i</w:t>
            </w:r>
            <w:proofErr w:type="spellEnd"/>
            <w:r w:rsidRPr="00897DBC">
              <w:rPr>
                <w:rFonts w:ascii="Courier New" w:hAnsi="Courier New" w:cs="Courier New"/>
                <w:color w:val="000000"/>
                <w:sz w:val="24"/>
                <w:szCs w:val="24"/>
              </w:rPr>
              <w:t>);</w:t>
            </w:r>
          </w:p>
          <w:p w14:paraId="2B31617E"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a(i,2)=Y(</w:t>
            </w:r>
            <w:proofErr w:type="spellStart"/>
            <w:r w:rsidRPr="00897DBC">
              <w:rPr>
                <w:rFonts w:ascii="Courier New" w:hAnsi="Courier New" w:cs="Courier New"/>
                <w:color w:val="000000"/>
                <w:sz w:val="24"/>
                <w:szCs w:val="24"/>
              </w:rPr>
              <w:t>i</w:t>
            </w:r>
            <w:proofErr w:type="spellEnd"/>
            <w:r w:rsidRPr="00897DBC">
              <w:rPr>
                <w:rFonts w:ascii="Courier New" w:hAnsi="Courier New" w:cs="Courier New"/>
                <w:color w:val="000000"/>
                <w:sz w:val="24"/>
                <w:szCs w:val="24"/>
              </w:rPr>
              <w:t>);</w:t>
            </w:r>
          </w:p>
          <w:p w14:paraId="2075EB5A"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a(i,3)=U(</w:t>
            </w:r>
            <w:proofErr w:type="spellStart"/>
            <w:r w:rsidRPr="00897DBC">
              <w:rPr>
                <w:rFonts w:ascii="Courier New" w:hAnsi="Courier New" w:cs="Courier New"/>
                <w:color w:val="000000"/>
                <w:sz w:val="24"/>
                <w:szCs w:val="24"/>
              </w:rPr>
              <w:t>i</w:t>
            </w:r>
            <w:proofErr w:type="spellEnd"/>
            <w:r w:rsidRPr="00897DBC">
              <w:rPr>
                <w:rFonts w:ascii="Courier New" w:hAnsi="Courier New" w:cs="Courier New"/>
                <w:color w:val="000000"/>
                <w:sz w:val="24"/>
                <w:szCs w:val="24"/>
              </w:rPr>
              <w:t>);</w:t>
            </w:r>
          </w:p>
          <w:p w14:paraId="66D2A798"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a(i,4)=V(</w:t>
            </w:r>
            <w:proofErr w:type="spellStart"/>
            <w:r w:rsidRPr="00897DBC">
              <w:rPr>
                <w:rFonts w:ascii="Courier New" w:hAnsi="Courier New" w:cs="Courier New"/>
                <w:color w:val="000000"/>
                <w:sz w:val="24"/>
                <w:szCs w:val="24"/>
              </w:rPr>
              <w:t>i</w:t>
            </w:r>
            <w:proofErr w:type="spellEnd"/>
            <w:r w:rsidRPr="00897DBC">
              <w:rPr>
                <w:rFonts w:ascii="Courier New" w:hAnsi="Courier New" w:cs="Courier New"/>
                <w:color w:val="000000"/>
                <w:sz w:val="24"/>
                <w:szCs w:val="24"/>
              </w:rPr>
              <w:t>);</w:t>
            </w:r>
          </w:p>
          <w:p w14:paraId="3A74727F" w14:textId="77777777" w:rsidR="00D80828" w:rsidRPr="00897DBC" w:rsidRDefault="00D80828" w:rsidP="00200A54">
            <w:pPr>
              <w:jc w:val="both"/>
              <w:rPr>
                <w:rFonts w:ascii="Courier New" w:hAnsi="Courier New" w:cs="Courier New"/>
                <w:color w:val="000000"/>
                <w:sz w:val="24"/>
                <w:szCs w:val="24"/>
              </w:rPr>
            </w:pPr>
            <w:r w:rsidRPr="00897DBC">
              <w:rPr>
                <w:rFonts w:ascii="Courier New" w:hAnsi="Courier New" w:cs="Courier New"/>
                <w:color w:val="000000"/>
                <w:sz w:val="24"/>
                <w:szCs w:val="24"/>
              </w:rPr>
              <w:t xml:space="preserve">            </w:t>
            </w:r>
          </w:p>
          <w:p w14:paraId="20594AC7" w14:textId="77777777" w:rsidR="00D80828" w:rsidRPr="002679EB" w:rsidRDefault="00D80828" w:rsidP="00200A54">
            <w:pPr>
              <w:jc w:val="both"/>
              <w:rPr>
                <w:rFonts w:ascii="Courier New" w:hAnsi="Courier New" w:cs="Courier New"/>
                <w:color w:val="0000FF"/>
                <w:sz w:val="24"/>
                <w:szCs w:val="24"/>
              </w:rPr>
            </w:pPr>
            <w:r w:rsidRPr="002679EB">
              <w:rPr>
                <w:rFonts w:ascii="Courier New" w:hAnsi="Courier New" w:cs="Courier New"/>
                <w:color w:val="0000FF"/>
                <w:sz w:val="24"/>
                <w:szCs w:val="24"/>
              </w:rPr>
              <w:t>end</w:t>
            </w:r>
          </w:p>
          <w:p w14:paraId="0981ABF1" w14:textId="77777777" w:rsidR="00D80828" w:rsidRDefault="00D80828" w:rsidP="00200A54">
            <w:pPr>
              <w:jc w:val="both"/>
            </w:pPr>
          </w:p>
        </w:tc>
      </w:tr>
    </w:tbl>
    <w:p w14:paraId="0A69F2F3" w14:textId="32FB6BCD" w:rsidR="00D80828" w:rsidRDefault="00D80828" w:rsidP="00200A54">
      <w:pPr>
        <w:jc w:val="both"/>
      </w:pPr>
    </w:p>
    <w:p w14:paraId="72636DDD" w14:textId="2DAF58C0" w:rsidR="00D80828" w:rsidRDefault="00D80828" w:rsidP="00200A54">
      <w:pPr>
        <w:jc w:val="both"/>
      </w:pPr>
      <w:r>
        <w:t>3: Results and Discussions</w:t>
      </w:r>
    </w:p>
    <w:p w14:paraId="3AEC9AE3" w14:textId="5EA30967" w:rsidR="00D80828" w:rsidRDefault="007D7AEB" w:rsidP="00200A54">
      <w:pPr>
        <w:jc w:val="both"/>
      </w:pPr>
      <w:r w:rsidRPr="007D7AEB">
        <w:t xml:space="preserve">As mentioned earlier, the lines with equal </w:t>
      </w:r>
      <w:r>
        <w:t xml:space="preserve">Ѱ </w:t>
      </w:r>
      <w:r w:rsidRPr="007D7AEB">
        <w:t xml:space="preserve">value indicate the </w:t>
      </w:r>
      <w:r>
        <w:t>streamline</w:t>
      </w:r>
      <w:r w:rsidRPr="007D7AEB">
        <w:t xml:space="preserve">. Figure 11 shows the </w:t>
      </w:r>
      <w:r>
        <w:t>streamlines</w:t>
      </w:r>
      <w:r w:rsidRPr="007D7AEB">
        <w:t xml:space="preserve"> obtained in this section.</w:t>
      </w:r>
    </w:p>
    <w:p w14:paraId="2FAC9407" w14:textId="77777777" w:rsidR="00200A54" w:rsidRDefault="00200A54" w:rsidP="00200A54">
      <w:pPr>
        <w:jc w:val="both"/>
      </w:pPr>
    </w:p>
    <w:p w14:paraId="182C9902" w14:textId="01F6A624" w:rsidR="007D7AEB" w:rsidRDefault="007D7AEB" w:rsidP="00200A54">
      <w:pPr>
        <w:jc w:val="both"/>
      </w:pPr>
    </w:p>
    <w:p w14:paraId="6E506055" w14:textId="6C28A03C" w:rsidR="007D7AEB" w:rsidRDefault="007D7AEB" w:rsidP="00200A54">
      <w:pPr>
        <w:jc w:val="both"/>
      </w:pPr>
      <w:r>
        <w:rPr>
          <w:noProof/>
        </w:rPr>
        <mc:AlternateContent>
          <mc:Choice Requires="wps">
            <w:drawing>
              <wp:anchor distT="0" distB="0" distL="114300" distR="114300" simplePos="0" relativeHeight="251663360" behindDoc="0" locked="0" layoutInCell="1" allowOverlap="1" wp14:anchorId="2527970F" wp14:editId="77BA983B">
                <wp:simplePos x="0" y="0"/>
                <wp:positionH relativeFrom="column">
                  <wp:posOffset>624205</wp:posOffset>
                </wp:positionH>
                <wp:positionV relativeFrom="paragraph">
                  <wp:posOffset>2745105</wp:posOffset>
                </wp:positionV>
                <wp:extent cx="469582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36A9B399" w14:textId="257C9036" w:rsidR="007D7AEB" w:rsidRPr="007D7AEB" w:rsidRDefault="007D7AEB" w:rsidP="007D7AEB">
                            <w:pPr>
                              <w:pStyle w:val="Caption"/>
                              <w:jc w:val="center"/>
                              <w:rPr>
                                <w:b/>
                                <w:bCs/>
                                <w:i w:val="0"/>
                                <w:iCs w:val="0"/>
                                <w:noProof/>
                              </w:rPr>
                            </w:pPr>
                            <w:r w:rsidRPr="007D7AEB">
                              <w:rPr>
                                <w:b/>
                                <w:bCs/>
                                <w:i w:val="0"/>
                                <w:iCs w:val="0"/>
                              </w:rPr>
                              <w:t>Fig. 2: Streamline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7970F" id="Text Box 3" o:spid="_x0000_s1027" type="#_x0000_t202" style="position:absolute;left:0;text-align:left;margin-left:49.15pt;margin-top:216.15pt;width:369.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3PtGQIAAD8EAAAOAAAAZHJzL2Uyb0RvYy54bWysU8Fu2zAMvQ/YPwi6L06yJei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" stroked="f">
                <v:textbox style="mso-fit-shape-to-text:t" inset="0,0,0,0">
                  <w:txbxContent>
                    <w:p w14:paraId="36A9B399" w14:textId="257C9036" w:rsidR="007D7AEB" w:rsidRPr="007D7AEB" w:rsidRDefault="007D7AEB" w:rsidP="007D7AEB">
                      <w:pPr>
                        <w:pStyle w:val="Caption"/>
                        <w:jc w:val="center"/>
                        <w:rPr>
                          <w:b/>
                          <w:bCs/>
                          <w:i w:val="0"/>
                          <w:iCs w:val="0"/>
                          <w:noProof/>
                        </w:rPr>
                      </w:pPr>
                      <w:r w:rsidRPr="007D7AEB">
                        <w:rPr>
                          <w:b/>
                          <w:bCs/>
                          <w:i w:val="0"/>
                          <w:iCs w:val="0"/>
                        </w:rPr>
                        <w:t>Fig. 2: Streamline conditions</w:t>
                      </w:r>
                    </w:p>
                  </w:txbxContent>
                </v:textbox>
              </v:shape>
            </w:pict>
          </mc:Fallback>
        </mc:AlternateContent>
      </w:r>
      <w:r>
        <w:rPr>
          <w:noProof/>
        </w:rPr>
        <w:drawing>
          <wp:anchor distT="0" distB="0" distL="114300" distR="114300" simplePos="0" relativeHeight="251661312" behindDoc="0" locked="0" layoutInCell="1" allowOverlap="1" wp14:anchorId="5223C81B" wp14:editId="116FA44B">
            <wp:simplePos x="0" y="0"/>
            <wp:positionH relativeFrom="margin">
              <wp:align>center</wp:align>
            </wp:positionH>
            <wp:positionV relativeFrom="paragraph">
              <wp:posOffset>-76200</wp:posOffset>
            </wp:positionV>
            <wp:extent cx="4695825" cy="2764316"/>
            <wp:effectExtent l="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5" cstate="print">
                      <a:extLst>
                        <a:ext uri="{28A0092B-C50C-407E-A947-70E740481C1C}">
                          <a14:useLocalDpi xmlns:a14="http://schemas.microsoft.com/office/drawing/2010/main" val="0"/>
                        </a:ext>
                      </a:extLst>
                    </a:blip>
                    <a:srcRect l="5721" t="40460" r="9808" b="3602"/>
                    <a:stretch/>
                  </pic:blipFill>
                  <pic:spPr>
                    <a:xfrm>
                      <a:off x="0" y="0"/>
                      <a:ext cx="4695825" cy="2764316"/>
                    </a:xfrm>
                    <a:prstGeom prst="rect">
                      <a:avLst/>
                    </a:prstGeom>
                  </pic:spPr>
                </pic:pic>
              </a:graphicData>
            </a:graphic>
            <wp14:sizeRelH relativeFrom="page">
              <wp14:pctWidth>0</wp14:pctWidth>
            </wp14:sizeRelH>
            <wp14:sizeRelV relativeFrom="page">
              <wp14:pctHeight>0</wp14:pctHeight>
            </wp14:sizeRelV>
          </wp:anchor>
        </w:drawing>
      </w:r>
    </w:p>
    <w:p w14:paraId="6D9802B9" w14:textId="7BAD66D1" w:rsidR="007D7AEB" w:rsidRPr="007D7AEB" w:rsidRDefault="007D7AEB" w:rsidP="00200A54">
      <w:pPr>
        <w:jc w:val="both"/>
      </w:pPr>
    </w:p>
    <w:p w14:paraId="464E6A9E" w14:textId="495D11A1" w:rsidR="007D7AEB" w:rsidRPr="007D7AEB" w:rsidRDefault="007D7AEB" w:rsidP="00200A54">
      <w:pPr>
        <w:jc w:val="both"/>
      </w:pPr>
    </w:p>
    <w:p w14:paraId="127A2C5A" w14:textId="74042A85" w:rsidR="007D7AEB" w:rsidRPr="007D7AEB" w:rsidRDefault="007D7AEB" w:rsidP="00200A54">
      <w:pPr>
        <w:jc w:val="both"/>
      </w:pPr>
    </w:p>
    <w:p w14:paraId="5EE02880" w14:textId="587E9DD3" w:rsidR="007D7AEB" w:rsidRPr="007D7AEB" w:rsidRDefault="007D7AEB" w:rsidP="00200A54">
      <w:pPr>
        <w:jc w:val="both"/>
      </w:pPr>
    </w:p>
    <w:p w14:paraId="0C799401" w14:textId="2F2F9081" w:rsidR="007D7AEB" w:rsidRPr="007D7AEB" w:rsidRDefault="007D7AEB" w:rsidP="00200A54">
      <w:pPr>
        <w:jc w:val="both"/>
      </w:pPr>
    </w:p>
    <w:p w14:paraId="4EC769CC" w14:textId="53329525" w:rsidR="007D7AEB" w:rsidRPr="007D7AEB" w:rsidRDefault="007D7AEB" w:rsidP="00200A54">
      <w:pPr>
        <w:jc w:val="both"/>
      </w:pPr>
    </w:p>
    <w:p w14:paraId="569084B5" w14:textId="013FEC8C" w:rsidR="007D7AEB" w:rsidRPr="007D7AEB" w:rsidRDefault="007D7AEB" w:rsidP="00200A54">
      <w:pPr>
        <w:jc w:val="both"/>
      </w:pPr>
    </w:p>
    <w:p w14:paraId="0C6273B4" w14:textId="37FD86C0" w:rsidR="007D7AEB" w:rsidRPr="007D7AEB" w:rsidRDefault="007D7AEB" w:rsidP="00200A54">
      <w:pPr>
        <w:jc w:val="both"/>
      </w:pPr>
    </w:p>
    <w:p w14:paraId="1427483C" w14:textId="420AE4BD" w:rsidR="007D7AEB" w:rsidRDefault="007D7AEB" w:rsidP="00200A54">
      <w:pPr>
        <w:jc w:val="both"/>
      </w:pPr>
    </w:p>
    <w:p w14:paraId="36F5F051" w14:textId="14111C1C" w:rsidR="007D7AEB" w:rsidRDefault="007D7AEB" w:rsidP="00200A54">
      <w:pPr>
        <w:jc w:val="both"/>
      </w:pPr>
    </w:p>
    <w:p w14:paraId="6F7018FD" w14:textId="14675A80" w:rsidR="007D7AEB" w:rsidRDefault="007D7AEB" w:rsidP="00200A54">
      <w:pPr>
        <w:jc w:val="both"/>
      </w:pPr>
      <w:r>
        <w:t>Moreover, f</w:t>
      </w:r>
      <w:r w:rsidRPr="007D7AEB">
        <w:t>igure</w:t>
      </w:r>
      <w:r>
        <w:t xml:space="preserve"> 3</w:t>
      </w:r>
      <w:r w:rsidRPr="007D7AEB">
        <w:t xml:space="preserve"> shows the velocity vectors in the </w:t>
      </w:r>
      <w:r>
        <w:t>computational domain</w:t>
      </w:r>
      <w:r w:rsidRPr="007D7AEB">
        <w:t xml:space="preserve">. It should be noted that the velocity vectors are tangent to the </w:t>
      </w:r>
      <w:r>
        <w:t>streamlines</w:t>
      </w:r>
      <w:r w:rsidRPr="007D7AEB">
        <w:t xml:space="preserve"> at any point.</w:t>
      </w:r>
    </w:p>
    <w:p w14:paraId="5C07904E" w14:textId="63D807B6" w:rsidR="007D7AEB" w:rsidRDefault="007D7AEB" w:rsidP="00200A54">
      <w:pPr>
        <w:jc w:val="both"/>
      </w:pPr>
      <w:r>
        <w:rPr>
          <w:noProof/>
        </w:rPr>
        <mc:AlternateContent>
          <mc:Choice Requires="wps">
            <w:drawing>
              <wp:anchor distT="0" distB="0" distL="114300" distR="114300" simplePos="0" relativeHeight="251666432" behindDoc="0" locked="0" layoutInCell="1" allowOverlap="1" wp14:anchorId="71ACCE2B" wp14:editId="637FDB25">
                <wp:simplePos x="0" y="0"/>
                <wp:positionH relativeFrom="column">
                  <wp:posOffset>900430</wp:posOffset>
                </wp:positionH>
                <wp:positionV relativeFrom="paragraph">
                  <wp:posOffset>3154045</wp:posOffset>
                </wp:positionV>
                <wp:extent cx="414337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33AAB4D0" w14:textId="4C280246" w:rsidR="007D7AEB" w:rsidRPr="007D7AEB" w:rsidRDefault="007D7AEB" w:rsidP="007D7AEB">
                            <w:pPr>
                              <w:pStyle w:val="Caption"/>
                              <w:jc w:val="center"/>
                              <w:rPr>
                                <w:b/>
                                <w:bCs/>
                                <w:i w:val="0"/>
                                <w:iCs w:val="0"/>
                                <w:noProof/>
                              </w:rPr>
                            </w:pPr>
                            <w:r w:rsidRPr="007D7AEB">
                              <w:rPr>
                                <w:b/>
                                <w:bCs/>
                                <w:i w:val="0"/>
                                <w:iCs w:val="0"/>
                              </w:rPr>
                              <w:t>Fig.3: Velocity vectors in the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CCE2B" id="Text Box 4" o:spid="_x0000_s1028" type="#_x0000_t202" style="position:absolute;left:0;text-align:left;margin-left:70.9pt;margin-top:248.35pt;width:326.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" stroked="f">
                <v:textbox style="mso-fit-shape-to-text:t" inset="0,0,0,0">
                  <w:txbxContent>
                    <w:p w14:paraId="33AAB4D0" w14:textId="4C280246" w:rsidR="007D7AEB" w:rsidRPr="007D7AEB" w:rsidRDefault="007D7AEB" w:rsidP="007D7AEB">
                      <w:pPr>
                        <w:pStyle w:val="Caption"/>
                        <w:jc w:val="center"/>
                        <w:rPr>
                          <w:b/>
                          <w:bCs/>
                          <w:i w:val="0"/>
                          <w:iCs w:val="0"/>
                          <w:noProof/>
                        </w:rPr>
                      </w:pPr>
                      <w:r w:rsidRPr="007D7AEB">
                        <w:rPr>
                          <w:b/>
                          <w:bCs/>
                          <w:i w:val="0"/>
                          <w:iCs w:val="0"/>
                        </w:rPr>
                        <w:t>Fig.3: Velocity vectors in the domain</w:t>
                      </w:r>
                    </w:p>
                  </w:txbxContent>
                </v:textbox>
              </v:shape>
            </w:pict>
          </mc:Fallback>
        </mc:AlternateContent>
      </w:r>
      <w:r w:rsidRPr="00D64ECC">
        <w:rPr>
          <w:rFonts w:hint="cs"/>
          <w:noProof/>
          <w:rtl/>
        </w:rPr>
        <w:drawing>
          <wp:anchor distT="0" distB="0" distL="114300" distR="114300" simplePos="0" relativeHeight="251664384" behindDoc="0" locked="0" layoutInCell="1" allowOverlap="1" wp14:anchorId="2D66E9B4" wp14:editId="5023DE3F">
            <wp:simplePos x="0" y="0"/>
            <wp:positionH relativeFrom="margin">
              <wp:align>center</wp:align>
            </wp:positionH>
            <wp:positionV relativeFrom="paragraph">
              <wp:posOffset>255270</wp:posOffset>
            </wp:positionV>
            <wp:extent cx="4143375" cy="284193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3375" cy="2841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130985" w14:textId="0C7ABC46" w:rsidR="007D7AEB" w:rsidRDefault="007D7AEB" w:rsidP="00200A54">
      <w:pPr>
        <w:jc w:val="both"/>
      </w:pPr>
    </w:p>
    <w:p w14:paraId="5B958DD6" w14:textId="136F44BA" w:rsidR="007D7AEB" w:rsidRPr="007D7AEB" w:rsidRDefault="007D7AEB" w:rsidP="00200A54">
      <w:pPr>
        <w:jc w:val="both"/>
      </w:pPr>
    </w:p>
    <w:p w14:paraId="2EAC6252" w14:textId="2644B9F5" w:rsidR="007D7AEB" w:rsidRPr="007D7AEB" w:rsidRDefault="007D7AEB" w:rsidP="00200A54">
      <w:pPr>
        <w:jc w:val="both"/>
      </w:pPr>
    </w:p>
    <w:p w14:paraId="359EC180" w14:textId="267208A5" w:rsidR="007D7AEB" w:rsidRPr="007D7AEB" w:rsidRDefault="007D7AEB" w:rsidP="00200A54">
      <w:pPr>
        <w:jc w:val="both"/>
      </w:pPr>
    </w:p>
    <w:p w14:paraId="7FC25DCE" w14:textId="5E95AD0F" w:rsidR="007D7AEB" w:rsidRPr="007D7AEB" w:rsidRDefault="007D7AEB" w:rsidP="00200A54">
      <w:pPr>
        <w:jc w:val="both"/>
      </w:pPr>
    </w:p>
    <w:p w14:paraId="2F1CF0CB" w14:textId="044E5525" w:rsidR="007D7AEB" w:rsidRPr="007D7AEB" w:rsidRDefault="007D7AEB" w:rsidP="00200A54">
      <w:pPr>
        <w:jc w:val="both"/>
      </w:pPr>
    </w:p>
    <w:p w14:paraId="4C252529" w14:textId="480F82FD" w:rsidR="007D7AEB" w:rsidRPr="007D7AEB" w:rsidRDefault="007D7AEB" w:rsidP="00200A54">
      <w:pPr>
        <w:jc w:val="both"/>
      </w:pPr>
    </w:p>
    <w:p w14:paraId="16210FBC" w14:textId="0D656163" w:rsidR="007D7AEB" w:rsidRPr="007D7AEB" w:rsidRDefault="007D7AEB" w:rsidP="00200A54">
      <w:pPr>
        <w:jc w:val="both"/>
      </w:pPr>
    </w:p>
    <w:p w14:paraId="0555CE63" w14:textId="47DB6104" w:rsidR="007D7AEB" w:rsidRPr="007D7AEB" w:rsidRDefault="007D7AEB" w:rsidP="00200A54">
      <w:pPr>
        <w:jc w:val="both"/>
      </w:pPr>
    </w:p>
    <w:p w14:paraId="4625A102" w14:textId="2C9E994D" w:rsidR="007D7AEB" w:rsidRDefault="007D7AEB" w:rsidP="00200A54">
      <w:pPr>
        <w:jc w:val="both"/>
      </w:pPr>
    </w:p>
    <w:p w14:paraId="5B6BF510" w14:textId="57A55BB3" w:rsidR="007D7AEB" w:rsidRDefault="007D7AEB" w:rsidP="00200A54">
      <w:pPr>
        <w:jc w:val="both"/>
      </w:pPr>
    </w:p>
    <w:p w14:paraId="347F5939" w14:textId="77777777" w:rsidR="00200A54" w:rsidRDefault="00200A54" w:rsidP="00200A54">
      <w:pPr>
        <w:jc w:val="both"/>
      </w:pPr>
    </w:p>
    <w:p w14:paraId="0EEE175C" w14:textId="77777777" w:rsidR="00200A54" w:rsidRDefault="00200A54" w:rsidP="00200A54">
      <w:pPr>
        <w:jc w:val="both"/>
      </w:pPr>
      <w:r>
        <w:t>The fluid flow exhibits completely horizontal velocity vectors, as illustrated in Figure 3, until it reaches the vertical wall (elevated bottom). Upon approaching this wall, the impermeability condition induces an upward flow, resulting in the emergence of a vertical component in the velocity.</w:t>
      </w:r>
    </w:p>
    <w:p w14:paraId="40DEC39A" w14:textId="63DF773C" w:rsidR="00DC47FD" w:rsidRDefault="00DC47FD" w:rsidP="00200A54">
      <w:pPr>
        <w:jc w:val="both"/>
      </w:pPr>
      <w:r w:rsidRPr="00DC47FD">
        <w:t xml:space="preserve">Figure </w:t>
      </w:r>
      <w:r>
        <w:t>4</w:t>
      </w:r>
      <w:r w:rsidRPr="00DC47FD">
        <w:t xml:space="preserve"> and </w:t>
      </w:r>
      <w:r>
        <w:t>f</w:t>
      </w:r>
      <w:r w:rsidRPr="00DC47FD">
        <w:t xml:space="preserve">igure </w:t>
      </w:r>
      <w:r>
        <w:t>5</w:t>
      </w:r>
      <w:r w:rsidRPr="00DC47FD">
        <w:t xml:space="preserve"> show the </w:t>
      </w:r>
      <w:r>
        <w:t>velocity</w:t>
      </w:r>
      <w:r w:rsidRPr="00DC47FD">
        <w:t xml:space="preserve"> contours in horizontal and vertical direction</w:t>
      </w:r>
      <w:r w:rsidR="00200A54">
        <w:t>s</w:t>
      </w:r>
      <w:r w:rsidRPr="00DC47FD">
        <w:t>, respectively.</w:t>
      </w:r>
    </w:p>
    <w:p w14:paraId="16794D72" w14:textId="45F1CD9B" w:rsidR="00DC47FD" w:rsidRDefault="00DC47FD" w:rsidP="00200A54">
      <w:pPr>
        <w:jc w:val="both"/>
      </w:pPr>
      <w:r>
        <w:rPr>
          <w:noProof/>
        </w:rPr>
        <mc:AlternateContent>
          <mc:Choice Requires="wps">
            <w:drawing>
              <wp:anchor distT="0" distB="0" distL="114300" distR="114300" simplePos="0" relativeHeight="251669504" behindDoc="0" locked="0" layoutInCell="1" allowOverlap="1" wp14:anchorId="68698D38" wp14:editId="24ABAC18">
                <wp:simplePos x="0" y="0"/>
                <wp:positionH relativeFrom="column">
                  <wp:posOffset>795655</wp:posOffset>
                </wp:positionH>
                <wp:positionV relativeFrom="paragraph">
                  <wp:posOffset>2874645</wp:posOffset>
                </wp:positionV>
                <wp:extent cx="4352925"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14:paraId="42283070" w14:textId="1CC30724" w:rsidR="00DC47FD" w:rsidRPr="00DC47FD" w:rsidRDefault="00DC47FD" w:rsidP="00DC47FD">
                            <w:pPr>
                              <w:pStyle w:val="Caption"/>
                              <w:jc w:val="center"/>
                              <w:rPr>
                                <w:b/>
                                <w:bCs/>
                                <w:i w:val="0"/>
                                <w:iCs w:val="0"/>
                                <w:noProof/>
                              </w:rPr>
                            </w:pPr>
                            <w:r w:rsidRPr="00DC47FD">
                              <w:rPr>
                                <w:b/>
                                <w:bCs/>
                                <w:i w:val="0"/>
                                <w:iCs w:val="0"/>
                              </w:rPr>
                              <w:t xml:space="preserve">Fig. 4: Distribution of horizontal </w:t>
                            </w:r>
                            <w:r>
                              <w:rPr>
                                <w:b/>
                                <w:bCs/>
                                <w:i w:val="0"/>
                                <w:iCs w:val="0"/>
                              </w:rPr>
                              <w:t xml:space="preserve">flow </w:t>
                            </w:r>
                            <w:r w:rsidRPr="00DC47FD">
                              <w:rPr>
                                <w:b/>
                                <w:bCs/>
                                <w:i w:val="0"/>
                                <w:iCs w:val="0"/>
                              </w:rPr>
                              <w:t xml:space="preserve">velocity </w:t>
                            </w:r>
                            <w:r>
                              <w:rPr>
                                <w:b/>
                                <w:bCs/>
                                <w:i w:val="0"/>
                                <w:iCs w:val="0"/>
                              </w:rPr>
                              <w:t>in the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98D38" id="Text Box 5" o:spid="_x0000_s1029" type="#_x0000_t202" style="position:absolute;left:0;text-align:left;margin-left:62.65pt;margin-top:226.35pt;width:342.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" stroked="f">
                <v:textbox style="mso-fit-shape-to-text:t" inset="0,0,0,0">
                  <w:txbxContent>
                    <w:p w14:paraId="42283070" w14:textId="1CC30724" w:rsidR="00DC47FD" w:rsidRPr="00DC47FD" w:rsidRDefault="00DC47FD" w:rsidP="00DC47FD">
                      <w:pPr>
                        <w:pStyle w:val="Caption"/>
                        <w:jc w:val="center"/>
                        <w:rPr>
                          <w:b/>
                          <w:bCs/>
                          <w:i w:val="0"/>
                          <w:iCs w:val="0"/>
                          <w:noProof/>
                        </w:rPr>
                      </w:pPr>
                      <w:r w:rsidRPr="00DC47FD">
                        <w:rPr>
                          <w:b/>
                          <w:bCs/>
                          <w:i w:val="0"/>
                          <w:iCs w:val="0"/>
                        </w:rPr>
                        <w:t xml:space="preserve">Fig. 4: Distribution of horizontal </w:t>
                      </w:r>
                      <w:r>
                        <w:rPr>
                          <w:b/>
                          <w:bCs/>
                          <w:i w:val="0"/>
                          <w:iCs w:val="0"/>
                        </w:rPr>
                        <w:t xml:space="preserve">flow </w:t>
                      </w:r>
                      <w:r w:rsidRPr="00DC47FD">
                        <w:rPr>
                          <w:b/>
                          <w:bCs/>
                          <w:i w:val="0"/>
                          <w:iCs w:val="0"/>
                        </w:rPr>
                        <w:t xml:space="preserve">velocity </w:t>
                      </w:r>
                      <w:r>
                        <w:rPr>
                          <w:b/>
                          <w:bCs/>
                          <w:i w:val="0"/>
                          <w:iCs w:val="0"/>
                        </w:rPr>
                        <w:t>in the domain</w:t>
                      </w:r>
                    </w:p>
                  </w:txbxContent>
                </v:textbox>
              </v:shape>
            </w:pict>
          </mc:Fallback>
        </mc:AlternateContent>
      </w:r>
      <w:r w:rsidRPr="00F85055">
        <w:rPr>
          <w:rFonts w:hint="cs"/>
          <w:noProof/>
          <w:rtl/>
        </w:rPr>
        <w:drawing>
          <wp:anchor distT="0" distB="0" distL="114300" distR="114300" simplePos="0" relativeHeight="251667456" behindDoc="0" locked="0" layoutInCell="1" allowOverlap="1" wp14:anchorId="34D56FE3" wp14:editId="206EA296">
            <wp:simplePos x="0" y="0"/>
            <wp:positionH relativeFrom="margin">
              <wp:align>center</wp:align>
            </wp:positionH>
            <wp:positionV relativeFrom="paragraph">
              <wp:posOffset>-333375</wp:posOffset>
            </wp:positionV>
            <wp:extent cx="4352925" cy="315115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2925" cy="31511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112490" w14:textId="77777777" w:rsidR="00DC47FD" w:rsidRDefault="00DC47FD" w:rsidP="00200A54">
      <w:pPr>
        <w:jc w:val="both"/>
      </w:pPr>
    </w:p>
    <w:p w14:paraId="4E76CBEE" w14:textId="77777777" w:rsidR="00DC47FD" w:rsidRDefault="00DC47FD" w:rsidP="00200A54">
      <w:pPr>
        <w:jc w:val="both"/>
      </w:pPr>
    </w:p>
    <w:p w14:paraId="751E1F80" w14:textId="77777777" w:rsidR="00DC47FD" w:rsidRDefault="00DC47FD" w:rsidP="00200A54">
      <w:pPr>
        <w:jc w:val="both"/>
      </w:pPr>
    </w:p>
    <w:p w14:paraId="0FBA1231" w14:textId="77777777" w:rsidR="00DC47FD" w:rsidRDefault="00DC47FD" w:rsidP="00200A54">
      <w:pPr>
        <w:jc w:val="both"/>
      </w:pPr>
    </w:p>
    <w:p w14:paraId="12B3E756" w14:textId="77777777" w:rsidR="00DC47FD" w:rsidRDefault="00DC47FD" w:rsidP="00200A54">
      <w:pPr>
        <w:jc w:val="both"/>
      </w:pPr>
    </w:p>
    <w:p w14:paraId="1BF02595" w14:textId="77777777" w:rsidR="00DC47FD" w:rsidRDefault="00DC47FD" w:rsidP="00200A54">
      <w:pPr>
        <w:jc w:val="both"/>
      </w:pPr>
    </w:p>
    <w:p w14:paraId="04492FFF" w14:textId="77777777" w:rsidR="00DC47FD" w:rsidRDefault="00DC47FD" w:rsidP="00200A54">
      <w:pPr>
        <w:jc w:val="both"/>
      </w:pPr>
    </w:p>
    <w:p w14:paraId="0055A025" w14:textId="77777777" w:rsidR="00DC47FD" w:rsidRDefault="00DC47FD" w:rsidP="00200A54">
      <w:pPr>
        <w:jc w:val="both"/>
      </w:pPr>
    </w:p>
    <w:p w14:paraId="7ED280E3" w14:textId="77777777" w:rsidR="00DC47FD" w:rsidRDefault="00DC47FD" w:rsidP="00200A54">
      <w:pPr>
        <w:jc w:val="both"/>
      </w:pPr>
    </w:p>
    <w:p w14:paraId="72AD5973" w14:textId="77777777" w:rsidR="00DC47FD" w:rsidRDefault="00DC47FD" w:rsidP="00200A54">
      <w:pPr>
        <w:jc w:val="both"/>
      </w:pPr>
    </w:p>
    <w:p w14:paraId="5CF0C83E" w14:textId="77777777" w:rsidR="00DC47FD" w:rsidRDefault="00DC47FD" w:rsidP="00200A54">
      <w:pPr>
        <w:jc w:val="both"/>
      </w:pPr>
    </w:p>
    <w:p w14:paraId="2FA8E3AA" w14:textId="4E6C6D62" w:rsidR="00DC47FD" w:rsidRDefault="00DC47FD" w:rsidP="00200A54">
      <w:pPr>
        <w:jc w:val="both"/>
      </w:pPr>
      <w:r>
        <w:rPr>
          <w:noProof/>
        </w:rPr>
        <mc:AlternateContent>
          <mc:Choice Requires="wps">
            <w:drawing>
              <wp:anchor distT="0" distB="0" distL="114300" distR="114300" simplePos="0" relativeHeight="251672576" behindDoc="0" locked="0" layoutInCell="1" allowOverlap="1" wp14:anchorId="30AD31F4" wp14:editId="0137096A">
                <wp:simplePos x="0" y="0"/>
                <wp:positionH relativeFrom="column">
                  <wp:posOffset>647700</wp:posOffset>
                </wp:positionH>
                <wp:positionV relativeFrom="paragraph">
                  <wp:posOffset>2868295</wp:posOffset>
                </wp:positionV>
                <wp:extent cx="464820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2A23F9CB" w14:textId="661E28B1" w:rsidR="00DC47FD" w:rsidRPr="00DC47FD" w:rsidRDefault="00DC47FD" w:rsidP="00DC47FD">
                            <w:pPr>
                              <w:pStyle w:val="Caption"/>
                              <w:jc w:val="center"/>
                              <w:rPr>
                                <w:b/>
                                <w:bCs/>
                                <w:i w:val="0"/>
                                <w:iCs w:val="0"/>
                                <w:noProof/>
                              </w:rPr>
                            </w:pPr>
                            <w:r w:rsidRPr="00DC47FD">
                              <w:rPr>
                                <w:b/>
                                <w:bCs/>
                                <w:i w:val="0"/>
                                <w:iCs w:val="0"/>
                              </w:rPr>
                              <w:t>Fig. 5: Distribution of vertical flow velocity in the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D31F4" id="Text Box 9" o:spid="_x0000_s1030" type="#_x0000_t202" style="position:absolute;left:0;text-align:left;margin-left:51pt;margin-top:225.85pt;width:36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4O2GQIAAD8EAAAOAAAAZHJzL2Uyb0RvYy54bWysU01v2zAMvQ/YfxB0X5x0XV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" stroked="f">
                <v:textbox style="mso-fit-shape-to-text:t" inset="0,0,0,0">
                  <w:txbxContent>
                    <w:p w14:paraId="2A23F9CB" w14:textId="661E28B1" w:rsidR="00DC47FD" w:rsidRPr="00DC47FD" w:rsidRDefault="00DC47FD" w:rsidP="00DC47FD">
                      <w:pPr>
                        <w:pStyle w:val="Caption"/>
                        <w:jc w:val="center"/>
                        <w:rPr>
                          <w:b/>
                          <w:bCs/>
                          <w:i w:val="0"/>
                          <w:iCs w:val="0"/>
                          <w:noProof/>
                        </w:rPr>
                      </w:pPr>
                      <w:r w:rsidRPr="00DC47FD">
                        <w:rPr>
                          <w:b/>
                          <w:bCs/>
                          <w:i w:val="0"/>
                          <w:iCs w:val="0"/>
                        </w:rPr>
                        <w:t>Fig. 5: Distribution of vertical flow velocity in the domain</w:t>
                      </w:r>
                    </w:p>
                  </w:txbxContent>
                </v:textbox>
              </v:shape>
            </w:pict>
          </mc:Fallback>
        </mc:AlternateContent>
      </w:r>
      <w:r w:rsidRPr="00B71963">
        <w:rPr>
          <w:rFonts w:hint="cs"/>
          <w:noProof/>
          <w:rtl/>
        </w:rPr>
        <w:drawing>
          <wp:anchor distT="0" distB="0" distL="114300" distR="114300" simplePos="0" relativeHeight="251670528" behindDoc="0" locked="0" layoutInCell="1" allowOverlap="1" wp14:anchorId="33EBF3E4" wp14:editId="2D46E603">
            <wp:simplePos x="0" y="0"/>
            <wp:positionH relativeFrom="margin">
              <wp:align>center</wp:align>
            </wp:positionH>
            <wp:positionV relativeFrom="paragraph">
              <wp:posOffset>10795</wp:posOffset>
            </wp:positionV>
            <wp:extent cx="4648200" cy="280083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8200" cy="28008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FCF74" w14:textId="4A713DD5" w:rsidR="00DC47FD" w:rsidRDefault="00DC47FD" w:rsidP="00200A54">
      <w:pPr>
        <w:jc w:val="both"/>
      </w:pPr>
    </w:p>
    <w:p w14:paraId="2167D7B0" w14:textId="77777777" w:rsidR="00DC47FD" w:rsidRDefault="00DC47FD" w:rsidP="00200A54">
      <w:pPr>
        <w:jc w:val="both"/>
      </w:pPr>
    </w:p>
    <w:p w14:paraId="129CE799" w14:textId="77777777" w:rsidR="00DC47FD" w:rsidRDefault="00DC47FD" w:rsidP="00200A54">
      <w:pPr>
        <w:jc w:val="both"/>
      </w:pPr>
    </w:p>
    <w:p w14:paraId="645E89CE" w14:textId="77777777" w:rsidR="00DC47FD" w:rsidRDefault="00DC47FD" w:rsidP="00200A54">
      <w:pPr>
        <w:jc w:val="both"/>
      </w:pPr>
    </w:p>
    <w:p w14:paraId="4D5466DB" w14:textId="77777777" w:rsidR="00DC47FD" w:rsidRDefault="00DC47FD" w:rsidP="00200A54">
      <w:pPr>
        <w:jc w:val="both"/>
      </w:pPr>
    </w:p>
    <w:p w14:paraId="643F7D5C" w14:textId="77777777" w:rsidR="00DC47FD" w:rsidRDefault="00DC47FD" w:rsidP="00200A54">
      <w:pPr>
        <w:jc w:val="both"/>
      </w:pPr>
    </w:p>
    <w:p w14:paraId="44510763" w14:textId="77777777" w:rsidR="00DC47FD" w:rsidRDefault="00DC47FD" w:rsidP="00200A54">
      <w:pPr>
        <w:jc w:val="both"/>
      </w:pPr>
    </w:p>
    <w:p w14:paraId="3CB35CE4" w14:textId="77777777" w:rsidR="00DC47FD" w:rsidRDefault="00DC47FD" w:rsidP="00200A54">
      <w:pPr>
        <w:jc w:val="both"/>
      </w:pPr>
    </w:p>
    <w:p w14:paraId="2D082801" w14:textId="77777777" w:rsidR="00DC47FD" w:rsidRDefault="00DC47FD" w:rsidP="00200A54">
      <w:pPr>
        <w:jc w:val="both"/>
      </w:pPr>
    </w:p>
    <w:p w14:paraId="10D1FD36" w14:textId="77777777" w:rsidR="00DC47FD" w:rsidRDefault="00DC47FD" w:rsidP="00200A54">
      <w:pPr>
        <w:jc w:val="both"/>
      </w:pPr>
    </w:p>
    <w:p w14:paraId="07A24BCF" w14:textId="77777777" w:rsidR="00DC47FD" w:rsidRDefault="00DC47FD" w:rsidP="00200A54">
      <w:pPr>
        <w:jc w:val="both"/>
      </w:pPr>
    </w:p>
    <w:p w14:paraId="1480BC62" w14:textId="77777777" w:rsidR="00200A54" w:rsidRDefault="00200A54" w:rsidP="00200A54">
      <w:pPr>
        <w:jc w:val="both"/>
      </w:pPr>
      <w:r w:rsidRPr="00200A54">
        <w:t>In Figure 5, when the flow encounters the vertical wall (elevated bottom), the impermeable condition forces it upward. The emergence of vertical velocity components near the vertical wall can be attributed to this phenomenon.</w:t>
      </w:r>
    </w:p>
    <w:p w14:paraId="7E3E30AC" w14:textId="72BB2008" w:rsidR="00200A54" w:rsidRDefault="00200A54" w:rsidP="00200A54">
      <w:pPr>
        <w:jc w:val="both"/>
      </w:pPr>
      <w:r w:rsidRPr="00200A54">
        <w:t xml:space="preserve">In the examined flow, an important observation is the rise in horizontal velocity following the vertical wall. According to the continuity condition, the flow discharge rate remains constant along streamlines. As the streamlines converge, the flow velocity increases to maintain this condition. Figure </w:t>
      </w:r>
      <w:r>
        <w:t>6</w:t>
      </w:r>
      <w:r w:rsidRPr="00200A54">
        <w:t xml:space="preserve"> displays the contour of horizontal velocity and streamlines both before and after the vertical step.</w:t>
      </w:r>
    </w:p>
    <w:p w14:paraId="4F30247F" w14:textId="144D8D9B" w:rsidR="00E56990" w:rsidRDefault="007E5566" w:rsidP="00200A54">
      <w:pPr>
        <w:jc w:val="both"/>
      </w:pPr>
      <w:r>
        <w:rPr>
          <w:noProof/>
        </w:rPr>
        <mc:AlternateContent>
          <mc:Choice Requires="wps">
            <w:drawing>
              <wp:anchor distT="0" distB="0" distL="114300" distR="114300" simplePos="0" relativeHeight="251675648" behindDoc="0" locked="0" layoutInCell="1" allowOverlap="1" wp14:anchorId="0CC94B3B" wp14:editId="134CD7F9">
                <wp:simplePos x="0" y="0"/>
                <wp:positionH relativeFrom="column">
                  <wp:posOffset>419100</wp:posOffset>
                </wp:positionH>
                <wp:positionV relativeFrom="paragraph">
                  <wp:posOffset>3830955</wp:posOffset>
                </wp:positionV>
                <wp:extent cx="509587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2FF8CFE7" w14:textId="37AEC96D" w:rsidR="007E5566" w:rsidRPr="007E5566" w:rsidRDefault="007E5566" w:rsidP="007E5566">
                            <w:pPr>
                              <w:pStyle w:val="Caption"/>
                              <w:jc w:val="center"/>
                              <w:rPr>
                                <w:b/>
                                <w:bCs/>
                                <w:i w:val="0"/>
                                <w:iCs w:val="0"/>
                                <w:noProof/>
                              </w:rPr>
                            </w:pPr>
                            <w:r w:rsidRPr="007E5566">
                              <w:rPr>
                                <w:b/>
                                <w:bCs/>
                                <w:i w:val="0"/>
                                <w:iCs w:val="0"/>
                              </w:rPr>
                              <w:t>Fig. 6: Distribution of horizontal flow velocity and streamlines simultaneously in the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C94B3B" id="Text Box 11" o:spid="_x0000_s1031" type="#_x0000_t202" style="position:absolute;left:0;text-align:left;margin-left:33pt;margin-top:301.65pt;width:401.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GQGgIAAD8EAAAOAAAAZHJzL2Uyb0RvYy54bWysU01v2zAMvQ/YfxB0X5x0SNc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6e385tOcM0m+64/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" stroked="f">
                <v:textbox style="mso-fit-shape-to-text:t" inset="0,0,0,0">
                  <w:txbxContent>
                    <w:p w14:paraId="2FF8CFE7" w14:textId="37AEC96D" w:rsidR="007E5566" w:rsidRPr="007E5566" w:rsidRDefault="007E5566" w:rsidP="007E5566">
                      <w:pPr>
                        <w:pStyle w:val="Caption"/>
                        <w:jc w:val="center"/>
                        <w:rPr>
                          <w:b/>
                          <w:bCs/>
                          <w:i w:val="0"/>
                          <w:iCs w:val="0"/>
                          <w:noProof/>
                        </w:rPr>
                      </w:pPr>
                      <w:r w:rsidRPr="007E5566">
                        <w:rPr>
                          <w:b/>
                          <w:bCs/>
                          <w:i w:val="0"/>
                          <w:iCs w:val="0"/>
                        </w:rPr>
                        <w:t>Fig. 6: Distribution of horizontal flow velocity and streamlines simultaneously in the domain</w:t>
                      </w:r>
                    </w:p>
                  </w:txbxContent>
                </v:textbox>
              </v:shape>
            </w:pict>
          </mc:Fallback>
        </mc:AlternateContent>
      </w:r>
      <w:r w:rsidRPr="009B57C2">
        <w:rPr>
          <w:rFonts w:hint="cs"/>
          <w:noProof/>
          <w:rtl/>
        </w:rPr>
        <w:drawing>
          <wp:anchor distT="0" distB="0" distL="114300" distR="114300" simplePos="0" relativeHeight="251673600" behindDoc="0" locked="0" layoutInCell="1" allowOverlap="1" wp14:anchorId="744BCDB0" wp14:editId="1EAFFB8F">
            <wp:simplePos x="0" y="0"/>
            <wp:positionH relativeFrom="margin">
              <wp:align>center</wp:align>
            </wp:positionH>
            <wp:positionV relativeFrom="paragraph">
              <wp:posOffset>289560</wp:posOffset>
            </wp:positionV>
            <wp:extent cx="5095875" cy="3484245"/>
            <wp:effectExtent l="0" t="0" r="9525"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5875" cy="3484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425490" w14:textId="665B2E00" w:rsidR="00DA20F9" w:rsidRPr="007D7AEB" w:rsidRDefault="00DA20F9" w:rsidP="00200A54">
      <w:pPr>
        <w:jc w:val="both"/>
        <w:rPr>
          <w:rtl/>
          <w:lang w:bidi="fa-IR"/>
        </w:rPr>
      </w:pPr>
    </w:p>
    <w:sectPr w:rsidR="00DA20F9" w:rsidRPr="007D7A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D94"/>
    <w:rsid w:val="000173B9"/>
    <w:rsid w:val="00061097"/>
    <w:rsid w:val="00151B44"/>
    <w:rsid w:val="00156581"/>
    <w:rsid w:val="00200A54"/>
    <w:rsid w:val="002331B0"/>
    <w:rsid w:val="005B1E45"/>
    <w:rsid w:val="00633D94"/>
    <w:rsid w:val="007D7AEB"/>
    <w:rsid w:val="007E5566"/>
    <w:rsid w:val="0080427F"/>
    <w:rsid w:val="009D4409"/>
    <w:rsid w:val="00A8142E"/>
    <w:rsid w:val="00AC122F"/>
    <w:rsid w:val="00D80828"/>
    <w:rsid w:val="00DA20F9"/>
    <w:rsid w:val="00DC47FD"/>
    <w:rsid w:val="00DE0852"/>
    <w:rsid w:val="00E56990"/>
    <w:rsid w:val="00EC4FC4"/>
    <w:rsid w:val="00F169AE"/>
    <w:rsid w:val="00F52E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D5540"/>
  <w15:chartTrackingRefBased/>
  <w15:docId w15:val="{33E8A469-1AFC-49D5-A4E5-C998F5E1A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8142E"/>
    <w:pPr>
      <w:spacing w:after="200" w:line="240" w:lineRule="auto"/>
    </w:pPr>
    <w:rPr>
      <w:i/>
      <w:iCs/>
      <w:color w:val="44546A" w:themeColor="text2"/>
      <w:sz w:val="18"/>
      <w:szCs w:val="18"/>
    </w:rPr>
  </w:style>
  <w:style w:type="table" w:styleId="TableGrid">
    <w:name w:val="Table Grid"/>
    <w:basedOn w:val="TableNormal"/>
    <w:uiPriority w:val="39"/>
    <w:rsid w:val="00151B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D8082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5.bin"/><Relationship Id="rId18" Type="http://schemas.openxmlformats.org/officeDocument/2006/relationships/image" Target="media/image8.wmf"/><Relationship Id="rId26" Type="http://schemas.openxmlformats.org/officeDocument/2006/relationships/image" Target="media/image12.png"/><Relationship Id="rId39" Type="http://schemas.openxmlformats.org/officeDocument/2006/relationships/image" Target="media/image21.emf"/><Relationship Id="rId21" Type="http://schemas.openxmlformats.org/officeDocument/2006/relationships/oleObject" Target="embeddings/oleObject9.bin"/><Relationship Id="rId34" Type="http://schemas.openxmlformats.org/officeDocument/2006/relationships/oleObject" Target="embeddings/oleObject15.bin"/><Relationship Id="rId7" Type="http://schemas.openxmlformats.org/officeDocument/2006/relationships/oleObject" Target="embeddings/oleObject2.bin"/><Relationship Id="rId2" Type="http://schemas.openxmlformats.org/officeDocument/2006/relationships/settings" Target="settings.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4.wmf"/><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wmf"/><Relationship Id="rId11" Type="http://schemas.openxmlformats.org/officeDocument/2006/relationships/oleObject" Target="embeddings/oleObject4.bin"/><Relationship Id="rId24" Type="http://schemas.openxmlformats.org/officeDocument/2006/relationships/image" Target="media/image11.wmf"/><Relationship Id="rId32" Type="http://schemas.openxmlformats.org/officeDocument/2006/relationships/oleObject" Target="embeddings/oleObject14.bin"/><Relationship Id="rId37" Type="http://schemas.openxmlformats.org/officeDocument/2006/relationships/image" Target="media/image19.emf"/><Relationship Id="rId40" Type="http://schemas.openxmlformats.org/officeDocument/2006/relationships/fontTable" Target="fontTable.xml"/><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oleObject" Target="embeddings/oleObject10.bin"/><Relationship Id="rId28" Type="http://schemas.openxmlformats.org/officeDocument/2006/relationships/oleObject" Target="embeddings/oleObject12.bin"/><Relationship Id="rId36" Type="http://schemas.openxmlformats.org/officeDocument/2006/relationships/image" Target="media/image18.emf"/><Relationship Id="rId10" Type="http://schemas.openxmlformats.org/officeDocument/2006/relationships/image" Target="media/image4.wmf"/><Relationship Id="rId19" Type="http://schemas.openxmlformats.org/officeDocument/2006/relationships/oleObject" Target="embeddings/oleObject8.bin"/><Relationship Id="rId31" Type="http://schemas.openxmlformats.org/officeDocument/2006/relationships/image" Target="media/image15.wmf"/><Relationship Id="rId4" Type="http://schemas.openxmlformats.org/officeDocument/2006/relationships/image" Target="media/image1.wmf"/><Relationship Id="rId9" Type="http://schemas.openxmlformats.org/officeDocument/2006/relationships/oleObject" Target="embeddings/oleObject3.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image" Target="media/image13.wmf"/><Relationship Id="rId30" Type="http://schemas.openxmlformats.org/officeDocument/2006/relationships/oleObject" Target="embeddings/oleObject13.bin"/><Relationship Id="rId35" Type="http://schemas.openxmlformats.org/officeDocument/2006/relationships/image" Target="media/image17.tiff"/><Relationship Id="rId8" Type="http://schemas.openxmlformats.org/officeDocument/2006/relationships/image" Target="media/image3.wmf"/><Relationship Id="rId3" Type="http://schemas.openxmlformats.org/officeDocument/2006/relationships/webSettings" Target="webSettings.xml"/><Relationship Id="rId12" Type="http://schemas.openxmlformats.org/officeDocument/2006/relationships/image" Target="media/image5.wmf"/><Relationship Id="rId17" Type="http://schemas.openxmlformats.org/officeDocument/2006/relationships/oleObject" Target="embeddings/oleObject7.bin"/><Relationship Id="rId25" Type="http://schemas.openxmlformats.org/officeDocument/2006/relationships/oleObject" Target="embeddings/oleObject11.bin"/><Relationship Id="rId33" Type="http://schemas.openxmlformats.org/officeDocument/2006/relationships/image" Target="media/image16.wmf"/><Relationship Id="rId38" Type="http://schemas.openxmlformats.org/officeDocument/2006/relationships/image" Target="media/image2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1055</Words>
  <Characters>6014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mreza</dc:creator>
  <cp:keywords/>
  <dc:description/>
  <cp:lastModifiedBy>mreza</cp:lastModifiedBy>
  <cp:revision>2</cp:revision>
  <dcterms:created xsi:type="dcterms:W3CDTF">2023-12-09T07:28:00Z</dcterms:created>
  <dcterms:modified xsi:type="dcterms:W3CDTF">2023-12-09T07:28:00Z</dcterms:modified>
</cp:coreProperties>
</file>