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42FC61" w14:textId="77777777" w:rsidR="00FB61E7" w:rsidRDefault="00000000">
      <w:pPr>
        <w:pStyle w:val="a5"/>
        <w:widowControl/>
      </w:pPr>
      <w:r>
        <w:t>2 1 은는 이가</w:t>
      </w:r>
    </w:p>
    <w:p w14:paraId="10D8F287" w14:textId="77777777" w:rsidR="00FB61E7" w:rsidRDefault="00000000">
      <w:pPr>
        <w:keepNext/>
        <w:keepLines/>
        <w:widowControl/>
      </w:pPr>
      <w:r>
        <w:rPr>
          <w:b/>
          <w:color w:val="000000"/>
        </w:rPr>
        <w:t>CLEAR 4MAT 식별본</w:t>
      </w:r>
    </w:p>
    <w:p w14:paraId="6DDCDDFC" w14:textId="77777777" w:rsidR="00FB61E7" w:rsidRDefault="00000000">
      <w:pPr>
        <w:keepLines/>
        <w:widowControl/>
      </w:pPr>
      <w:r>
        <w:rPr>
          <w:color w:val="000000"/>
          <w:sz w:val="18"/>
          <w:szCs w:val="18"/>
        </w:rPr>
        <w:t>원문 Ref_No: Ji-2-1-1 | 02-01_은는_이가_ji_draft.md</w:t>
      </w:r>
    </w:p>
    <w:p w14:paraId="4D3D0E8C" w14:textId="77777777" w:rsidR="00FB61E7" w:rsidRDefault="00000000">
      <w:pPr>
        <w:keepLines/>
        <w:widowControl/>
      </w:pPr>
      <w:r>
        <w:rPr>
          <w:color w:val="000000"/>
          <w:sz w:val="18"/>
          <w:szCs w:val="18"/>
        </w:rPr>
        <w:t>굵은 괄호 문장은 추가한 기능 식별 주석입니다. 원문의 설명·예문·한국어 메모는 보존했습니다. 분류는 문법 정확성이나 최종 채택을 승인한다는 뜻이 아닙니다.</w:t>
      </w:r>
    </w:p>
    <w:p w14:paraId="3A63F065" w14:textId="77777777" w:rsidR="00FB61E7" w:rsidRDefault="00000000">
      <w:pPr>
        <w:keepLines/>
        <w:widowControl/>
      </w:pPr>
      <w:r>
        <w:rPr>
          <w:color w:val="000000"/>
          <w:sz w:val="18"/>
          <w:szCs w:val="18"/>
        </w:rPr>
        <w:t>4MAT 묶음: 은/는·이/가의 역할과 문맥에 따른 선택. 축약형·높임형·차이별 설명은 이 묶음 안의 세부 내용으로 표시.</w:t>
      </w:r>
    </w:p>
    <w:p w14:paraId="270A1CDF" w14:textId="77777777" w:rsidR="00FB61E7" w:rsidRDefault="00000000">
      <w:pPr>
        <w:keepNext/>
        <w:keepLines/>
        <w:widowControl/>
      </w:pPr>
      <w:r>
        <w:rPr>
          <w:b/>
          <w:color w:val="000000"/>
        </w:rPr>
        <w:t>Introduction</w:t>
      </w:r>
    </w:p>
    <w:p w14:paraId="4A026A1B" w14:textId="77777777" w:rsidR="00FB61E7" w:rsidRDefault="00000000">
      <w:pPr>
        <w:keepNext/>
        <w:keepLines/>
        <w:widowControl/>
      </w:pPr>
      <w:r>
        <w:rPr>
          <w:b/>
          <w:color w:val="000000"/>
        </w:rPr>
        <w:t>(CLEAR의 Calibrate / 도입의 What: Level 1 수료를 전제로 이번에 자세히 볼 두 표지를 제시)</w:t>
      </w:r>
    </w:p>
    <w:p w14:paraId="59AD7881" w14:textId="77777777" w:rsidR="00FB61E7" w:rsidRDefault="00000000">
      <w:pPr>
        <w:keepLines/>
        <w:widowControl/>
      </w:pPr>
      <w:r>
        <w:rPr>
          <w:color w:val="000000"/>
        </w:rPr>
        <w:t>Congratulations on making it through level 1.</w:t>
      </w:r>
    </w:p>
    <w:p w14:paraId="6EF4DFE0" w14:textId="0D39D506" w:rsidR="00FB61E7" w:rsidRPr="0096176F" w:rsidRDefault="00000000">
      <w:pPr>
        <w:keepLines/>
        <w:widowControl/>
      </w:pPr>
      <w:r>
        <w:rPr>
          <w:color w:val="000000"/>
        </w:rPr>
        <w:t>And in this first lesson of level 2, we’re finally going to do a deep dive into the topic marker 은/는 and the subject marker 이/가.</w:t>
      </w:r>
    </w:p>
    <w:p w14:paraId="433D8D9C" w14:textId="77777777" w:rsidR="00FB61E7" w:rsidRDefault="00000000">
      <w:pPr>
        <w:keepLines/>
        <w:widowControl/>
      </w:pPr>
      <w:r>
        <w:rPr>
          <w:color w:val="000000"/>
        </w:rPr>
        <w:t>Both markers can be attached to the subject of a sentence, and this concept simply doesn’t exist in English. That’s why they’re notorious for being difficult, even for advanced learners.</w:t>
      </w:r>
    </w:p>
    <w:p w14:paraId="2B6E6F9E" w14:textId="77777777" w:rsidR="00FB61E7" w:rsidRDefault="00000000">
      <w:pPr>
        <w:keepLines/>
        <w:widowControl/>
      </w:pPr>
      <w:r>
        <w:rPr>
          <w:color w:val="000000"/>
        </w:rPr>
        <w:t>Even so, I’m going to explain their roles and differences in as much detail as possible, because I strongly recommend coming back to review this lesson once you’ve progressed much further.</w:t>
      </w:r>
    </w:p>
    <w:p w14:paraId="46BCC0FD" w14:textId="77777777" w:rsidR="00FB61E7" w:rsidRDefault="00000000">
      <w:pPr>
        <w:keepNext/>
        <w:keepLines/>
        <w:widowControl/>
      </w:pPr>
      <w:r>
        <w:rPr>
          <w:b/>
          <w:color w:val="000000"/>
        </w:rPr>
        <w:t>(CLEAR의 Calibrate 의도: 미학습 문법이 포함됨을 알리고 조사에 주의를 모음. 예고만으로 학습 부담 조절이 확인되지는 않음)</w:t>
      </w:r>
    </w:p>
    <w:p w14:paraId="5244736A" w14:textId="77777777" w:rsidR="00FB61E7" w:rsidRDefault="00000000">
      <w:pPr>
        <w:keepLines/>
        <w:widowControl/>
      </w:pPr>
      <w:r>
        <w:rPr>
          <w:color w:val="000000"/>
        </w:rPr>
        <w:t>Also, note that some example sentences may include grammar points we haven’t covered yet, because they may be necessary to explain things. Of course, I’ll tell you what they mean, but this time I need you to focus only on the markers.</w:t>
      </w:r>
    </w:p>
    <w:p w14:paraId="270C8A9E" w14:textId="77777777" w:rsidR="00FB61E7" w:rsidRDefault="00000000">
      <w:pPr>
        <w:keepLines/>
        <w:widowControl/>
      </w:pPr>
      <w:r>
        <w:rPr>
          <w:color w:val="000000"/>
        </w:rPr>
        <w:t>Okay, let’s jump right in.</w:t>
      </w:r>
    </w:p>
    <w:p w14:paraId="272E9276" w14:textId="77777777" w:rsidR="00FB61E7" w:rsidRDefault="00000000">
      <w:pPr>
        <w:keepNext/>
        <w:keepLines/>
        <w:widowControl/>
      </w:pPr>
      <w:r>
        <w:rPr>
          <w:b/>
          <w:color w:val="000000"/>
        </w:rPr>
        <w:t>은/는 and 이/가 Overview</w:t>
      </w:r>
    </w:p>
    <w:p w14:paraId="40B58226" w14:textId="77777777" w:rsidR="00FB61E7" w:rsidRDefault="00000000">
      <w:pPr>
        <w:keepNext/>
        <w:keepLines/>
        <w:widowControl/>
      </w:pPr>
      <w:r>
        <w:rPr>
          <w:b/>
          <w:color w:val="000000"/>
        </w:rPr>
        <w:t>(4MAT의 What: 같은 자리에 들어갈 수 있어도 전달하는 뜻은 같지 않다는 전체 문제를 제시)</w:t>
      </w:r>
    </w:p>
    <w:p w14:paraId="0E4EB803" w14:textId="77777777" w:rsidR="00FB61E7" w:rsidRDefault="00000000">
      <w:pPr>
        <w:keepLines/>
        <w:widowControl/>
      </w:pPr>
      <w:r>
        <w:rPr>
          <w:color w:val="000000"/>
        </w:rPr>
        <w:t>Now, 은/는 and 이/가 are somewhat “interchangeable,” in the sense that your sentence would be grammatically “correct” with either one.</w:t>
      </w:r>
    </w:p>
    <w:p w14:paraId="7CF5F426" w14:textId="77777777" w:rsidR="00FB61E7" w:rsidRDefault="00000000">
      <w:pPr>
        <w:keepLines/>
        <w:widowControl/>
      </w:pPr>
      <w:r>
        <w:rPr>
          <w:color w:val="000000"/>
        </w:rPr>
        <w:t>But they do not have the same meaning.</w:t>
      </w:r>
    </w:p>
    <w:p w14:paraId="02A44454" w14:textId="77777777" w:rsidR="00FB61E7" w:rsidRDefault="00000000">
      <w:pPr>
        <w:keepNext/>
        <w:keepLines/>
        <w:widowControl/>
      </w:pPr>
      <w:r>
        <w:rPr>
          <w:b/>
          <w:color w:val="000000"/>
        </w:rPr>
        <w:t>(4MAT의 How + What if + Why / CLEAR의 Link: 리사는·리사가에서 조사만 바꾸고, 답하는 질문과 영어 강세를 통해 초점 차이를 설명)</w:t>
      </w:r>
    </w:p>
    <w:p w14:paraId="72DDFAFE" w14:textId="77777777" w:rsidR="00FB61E7" w:rsidRDefault="00000000">
      <w:pPr>
        <w:keepLines/>
        <w:widowControl/>
      </w:pPr>
      <w:r>
        <w:rPr>
          <w:color w:val="000000"/>
        </w:rPr>
        <w:t>For example,</w:t>
      </w:r>
    </w:p>
    <w:p w14:paraId="48F2D01F" w14:textId="77777777" w:rsidR="00FB61E7" w:rsidRDefault="00000000">
      <w:pPr>
        <w:keepLines/>
        <w:widowControl/>
      </w:pPr>
      <w:r>
        <w:rPr>
          <w:color w:val="000000"/>
        </w:rPr>
        <w:t>리사</w:t>
      </w:r>
      <w:r>
        <w:rPr>
          <w:b/>
          <w:color w:val="000000"/>
        </w:rPr>
        <w:t>는</w:t>
      </w:r>
      <w:r>
        <w:rPr>
          <w:color w:val="000000"/>
        </w:rPr>
        <w:t xml:space="preserve"> 미국 사람이에요</w:t>
      </w:r>
    </w:p>
    <w:p w14:paraId="26270AC2" w14:textId="77777777" w:rsidR="00FB61E7" w:rsidRDefault="00000000">
      <w:pPr>
        <w:keepLines/>
        <w:widowControl/>
      </w:pPr>
      <w:r>
        <w:rPr>
          <w:color w:val="000000"/>
        </w:rPr>
        <w:t>리사</w:t>
      </w:r>
      <w:r>
        <w:rPr>
          <w:b/>
          <w:color w:val="000000"/>
        </w:rPr>
        <w:t>가</w:t>
      </w:r>
      <w:r>
        <w:rPr>
          <w:color w:val="000000"/>
        </w:rPr>
        <w:t xml:space="preserve"> 미국 사람이에요</w:t>
      </w:r>
    </w:p>
    <w:p w14:paraId="42D4719E" w14:textId="77777777" w:rsidR="00FB61E7" w:rsidRDefault="00000000">
      <w:pPr>
        <w:keepLines/>
        <w:widowControl/>
      </w:pPr>
      <w:r>
        <w:rPr>
          <w:color w:val="000000"/>
        </w:rPr>
        <w:lastRenderedPageBreak/>
        <w:t>Both sentences mean “Lisa is American.”</w:t>
      </w:r>
    </w:p>
    <w:p w14:paraId="6B179CA1" w14:textId="77777777" w:rsidR="00FB61E7" w:rsidRDefault="00000000">
      <w:pPr>
        <w:keepLines/>
        <w:widowControl/>
      </w:pPr>
      <w:r>
        <w:rPr>
          <w:color w:val="000000"/>
        </w:rPr>
        <w:t>The first one focuses on the information ABOUT Lisa. So, this answers “Where is Lisa from?”</w:t>
      </w:r>
    </w:p>
    <w:p w14:paraId="03E0AB5A" w14:textId="77777777" w:rsidR="00FB61E7" w:rsidRDefault="00000000">
      <w:pPr>
        <w:keepLines/>
        <w:widowControl/>
      </w:pPr>
      <w:r>
        <w:rPr>
          <w:color w:val="000000"/>
        </w:rPr>
        <w:t xml:space="preserve">But the second sentence emphasizes </w:t>
      </w:r>
      <w:r>
        <w:rPr>
          <w:b/>
          <w:color w:val="000000"/>
        </w:rPr>
        <w:t>LISA</w:t>
      </w:r>
      <w:r>
        <w:rPr>
          <w:color w:val="000000"/>
        </w:rPr>
        <w:t>. In English, you would say it like “</w:t>
      </w:r>
      <w:r>
        <w:rPr>
          <w:b/>
          <w:i/>
          <w:color w:val="000000"/>
        </w:rPr>
        <w:t>LISA</w:t>
      </w:r>
      <w:r>
        <w:rPr>
          <w:color w:val="000000"/>
        </w:rPr>
        <w:t xml:space="preserve"> is American,” as in “SHE’s the one who is American.” So, this answers “Who is American?”</w:t>
      </w:r>
    </w:p>
    <w:p w14:paraId="5D1A4DAC" w14:textId="77777777" w:rsidR="00FB61E7" w:rsidRDefault="00000000">
      <w:pPr>
        <w:keepLines/>
        <w:widowControl/>
      </w:pPr>
      <w:r>
        <w:rPr>
          <w:color w:val="000000"/>
        </w:rPr>
        <w:t>Of course, this is an oversimplified explanation, and there is so much more to it.</w:t>
      </w:r>
    </w:p>
    <w:p w14:paraId="55229F3E" w14:textId="77777777" w:rsidR="00FB61E7" w:rsidRDefault="00000000">
      <w:pPr>
        <w:keepLines/>
        <w:widowControl/>
      </w:pPr>
      <w:r>
        <w:rPr>
          <w:color w:val="000000"/>
        </w:rPr>
        <w:t>And before we get started, I should say this:</w:t>
      </w:r>
    </w:p>
    <w:p w14:paraId="2C43EC9C" w14:textId="77777777" w:rsidR="00FB61E7" w:rsidRDefault="00000000">
      <w:pPr>
        <w:keepNext/>
        <w:keepLines/>
        <w:widowControl/>
      </w:pPr>
      <w:r>
        <w:rPr>
          <w:b/>
          <w:color w:val="000000"/>
        </w:rPr>
        <w:t>(CLEAR의 Link + 학습 기대 조절: 영어 관사 습득에 빗대어 익숙해지는 데 시간이 필요함을 설명. 조사 선택의 Why와는 구분)</w:t>
      </w:r>
    </w:p>
    <w:p w14:paraId="44D8E367" w14:textId="77777777" w:rsidR="00FB61E7" w:rsidRDefault="00000000">
      <w:pPr>
        <w:keepLines/>
        <w:widowControl/>
      </w:pPr>
      <w:r>
        <w:rPr>
          <w:color w:val="000000"/>
        </w:rPr>
        <w:t>It WILL take time for you to fully understand how and when to use them. It’s somewhat comparable to articles in English.</w:t>
      </w:r>
    </w:p>
    <w:p w14:paraId="4F98D23D" w14:textId="77777777" w:rsidR="00FB61E7" w:rsidRDefault="00000000">
      <w:pPr>
        <w:keepLines/>
        <w:widowControl/>
      </w:pPr>
      <w:r>
        <w:rPr>
          <w:color w:val="000000"/>
        </w:rPr>
        <w:t>If you’re a native English speaker, I bet you can use “a,” “the,” or neither without even thinking about it. Sure, you can explain the general concept: “a dog” could be any dog, but “the dog” is one specific dog. But chances are, you can’t explain ALL the different scenarios where you do or don’t use each one, or why one sounds more natural than another.</w:t>
      </w:r>
    </w:p>
    <w:p w14:paraId="34C6569C" w14:textId="77777777" w:rsidR="00FB61E7" w:rsidRDefault="00000000">
      <w:pPr>
        <w:keepLines/>
        <w:widowControl/>
      </w:pPr>
      <w:r>
        <w:rPr>
          <w:color w:val="000000"/>
        </w:rPr>
        <w:t>So, my advice is:</w:t>
      </w:r>
    </w:p>
    <w:p w14:paraId="37F58074" w14:textId="77777777" w:rsidR="00FB61E7" w:rsidRDefault="00000000">
      <w:pPr>
        <w:keepNext/>
        <w:keepLines/>
        <w:widowControl/>
      </w:pPr>
      <w:r>
        <w:rPr>
          <w:b/>
          <w:color w:val="000000"/>
        </w:rPr>
        <w:t>(학습 전략 안내: 이해를 서두르지 말고 조사를 먼저 익힌 뒤 생략하라는 조언. 새 4MAT 묶음으로 나누지 않음)</w:t>
      </w:r>
    </w:p>
    <w:p w14:paraId="604DBD8D" w14:textId="2573F4E1" w:rsidR="00FB61E7" w:rsidRDefault="00000000">
      <w:pPr>
        <w:keepLines/>
        <w:widowControl/>
      </w:pPr>
      <w:r>
        <w:rPr>
          <w:color w:val="000000"/>
        </w:rPr>
        <w:t>ONE: Don’t stress too much if you don’t fully understand it at first. Trust me, it will click in time. Again, I’ll do my best to explain them as thoroughly and logically as possible, but this is something that requires intuition rather than logic. And even if you use the wrong one, Koreans will instantly understand which one you meant.</w:t>
      </w:r>
    </w:p>
    <w:p w14:paraId="216DBB24" w14:textId="77777777" w:rsidR="00FB61E7" w:rsidRDefault="00000000">
      <w:pPr>
        <w:keepLines/>
        <w:widowControl/>
      </w:pPr>
      <w:r>
        <w:rPr>
          <w:color w:val="000000"/>
        </w:rPr>
        <w:t>TWO: Just like the object marker, Koreans often omit these markers too, but their meaning is still in the sentence. So I’m going to give you the same advice as before: get familiar with using them first, UNTIL you know when it feels natural to drop them and when it doesn’t.</w:t>
      </w:r>
    </w:p>
    <w:p w14:paraId="09B123A8" w14:textId="77777777" w:rsidR="00FB61E7" w:rsidRDefault="00000000">
      <w:pPr>
        <w:keepLines/>
        <w:widowControl/>
      </w:pPr>
      <w:r>
        <w:rPr>
          <w:color w:val="000000"/>
        </w:rPr>
        <w:t>Okay, let’s get started.</w:t>
      </w:r>
    </w:p>
    <w:p w14:paraId="6BB193C2" w14:textId="77777777" w:rsidR="00FB61E7" w:rsidRDefault="00000000">
      <w:pPr>
        <w:keepNext/>
        <w:keepLines/>
        <w:widowControl/>
      </w:pPr>
      <w:r>
        <w:rPr>
          <w:b/>
          <w:color w:val="000000"/>
        </w:rPr>
        <w:t>Terminology</w:t>
      </w:r>
    </w:p>
    <w:p w14:paraId="167E6E5E" w14:textId="77777777" w:rsidR="00FB61E7" w:rsidRDefault="00000000">
      <w:pPr>
        <w:keepLines/>
        <w:widowControl/>
      </w:pPr>
      <w:r>
        <w:rPr>
          <w:color w:val="000000"/>
        </w:rPr>
        <w:t>First of all, let’s establish clear terminology to avoid confusion.</w:t>
      </w:r>
    </w:p>
    <w:p w14:paraId="0B5CCD6A" w14:textId="77777777" w:rsidR="00FB61E7" w:rsidRDefault="00000000">
      <w:pPr>
        <w:keepNext/>
        <w:keepLines/>
        <w:widowControl/>
      </w:pPr>
      <w:r>
        <w:rPr>
          <w:b/>
          <w:color w:val="000000"/>
        </w:rPr>
        <w:t>(4MAT의 What: 은/는·이/가의 명칭과 적용 범위를 구분)</w:t>
      </w:r>
    </w:p>
    <w:p w14:paraId="02411701" w14:textId="77777777" w:rsidR="00FB61E7" w:rsidRDefault="00000000">
      <w:pPr>
        <w:keepLines/>
        <w:widowControl/>
      </w:pPr>
      <w:r>
        <w:rPr>
          <w:color w:val="000000"/>
        </w:rPr>
        <w:t xml:space="preserve">Some people call </w:t>
      </w:r>
      <w:r>
        <w:rPr>
          <w:b/>
          <w:color w:val="000000"/>
        </w:rPr>
        <w:t>은/는</w:t>
      </w:r>
      <w:r>
        <w:rPr>
          <w:color w:val="000000"/>
        </w:rPr>
        <w:t xml:space="preserve"> the </w:t>
      </w:r>
      <w:r>
        <w:rPr>
          <w:b/>
          <w:color w:val="000000"/>
        </w:rPr>
        <w:t>"topic particle"</w:t>
      </w:r>
      <w:r>
        <w:rPr>
          <w:color w:val="000000"/>
        </w:rPr>
        <w:t xml:space="preserve"> and </w:t>
      </w:r>
      <w:r>
        <w:rPr>
          <w:b/>
          <w:color w:val="000000"/>
        </w:rPr>
        <w:t>이/가</w:t>
      </w:r>
      <w:r>
        <w:rPr>
          <w:color w:val="000000"/>
        </w:rPr>
        <w:t xml:space="preserve"> the </w:t>
      </w:r>
      <w:r>
        <w:rPr>
          <w:b/>
          <w:color w:val="000000"/>
        </w:rPr>
        <w:t>"subject particle."</w:t>
      </w:r>
    </w:p>
    <w:p w14:paraId="161C3D62" w14:textId="77777777" w:rsidR="00FB61E7" w:rsidRDefault="00000000">
      <w:pPr>
        <w:keepNext/>
        <w:keepLines/>
        <w:widowControl/>
      </w:pPr>
      <w:r>
        <w:rPr>
          <w:b/>
          <w:color w:val="000000"/>
        </w:rPr>
        <w:t>(CLEAR의 Envision 의도: 벤다이어그램 지시가 있으나 영역·표시 내용은 미지정)</w:t>
      </w:r>
    </w:p>
    <w:p w14:paraId="546B9F09" w14:textId="77777777" w:rsidR="00FB61E7" w:rsidRDefault="00000000">
      <w:pPr>
        <w:keepLines/>
        <w:widowControl/>
      </w:pPr>
      <w:r>
        <w:rPr>
          <w:color w:val="000000"/>
        </w:rPr>
        <w:t>[Show Venn diagram]</w:t>
      </w:r>
    </w:p>
    <w:p w14:paraId="3FC10339" w14:textId="77777777" w:rsidR="00FB61E7" w:rsidRDefault="00000000">
      <w:pPr>
        <w:keepLines/>
        <w:widowControl/>
      </w:pPr>
      <w:r>
        <w:rPr>
          <w:color w:val="000000"/>
        </w:rPr>
        <w:lastRenderedPageBreak/>
        <w:t xml:space="preserve">Now, </w:t>
      </w:r>
      <w:r>
        <w:rPr>
          <w:b/>
          <w:color w:val="000000"/>
        </w:rPr>
        <w:t>은/는</w:t>
      </w:r>
      <w:r>
        <w:rPr>
          <w:color w:val="000000"/>
        </w:rPr>
        <w:t xml:space="preserve"> can be used for pretty much any word in a sentence, including the subject, time, location, object, adverbs and even certain particles.</w:t>
      </w:r>
    </w:p>
    <w:p w14:paraId="6AA56B36" w14:textId="77777777" w:rsidR="00FB61E7" w:rsidRDefault="00000000">
      <w:pPr>
        <w:keepLines/>
        <w:widowControl/>
      </w:pPr>
      <w:r>
        <w:rPr>
          <w:color w:val="000000"/>
        </w:rPr>
        <w:t xml:space="preserve">But </w:t>
      </w:r>
      <w:r>
        <w:rPr>
          <w:b/>
          <w:color w:val="000000"/>
        </w:rPr>
        <w:t>이/가</w:t>
      </w:r>
      <w:r>
        <w:rPr>
          <w:color w:val="000000"/>
        </w:rPr>
        <w:t xml:space="preserve"> can only be used to mark the </w:t>
      </w:r>
      <w:r>
        <w:rPr>
          <w:b/>
          <w:color w:val="000000"/>
        </w:rPr>
        <w:t>subject,</w:t>
      </w:r>
      <w:r>
        <w:rPr>
          <w:color w:val="000000"/>
        </w:rPr>
        <w:t xml:space="preserve"> specifically the subject of </w:t>
      </w:r>
      <w:r>
        <w:rPr>
          <w:b/>
          <w:color w:val="000000"/>
        </w:rPr>
        <w:t>the verb</w:t>
      </w:r>
      <w:r>
        <w:rPr>
          <w:color w:val="000000"/>
        </w:rPr>
        <w:t>. I’ll explain what I mean by this later.</w:t>
      </w:r>
    </w:p>
    <w:p w14:paraId="670ED7B9" w14:textId="77777777" w:rsidR="00FB61E7" w:rsidRDefault="00000000">
      <w:pPr>
        <w:keepLines/>
        <w:widowControl/>
      </w:pPr>
      <w:r>
        <w:rPr>
          <w:color w:val="000000"/>
        </w:rPr>
        <w:t xml:space="preserve">But you can see how calling 이/가 the “subject particle” can sound vague and misleading since both </w:t>
      </w:r>
      <w:r>
        <w:rPr>
          <w:b/>
          <w:color w:val="000000"/>
        </w:rPr>
        <w:t>은/는</w:t>
      </w:r>
      <w:r>
        <w:rPr>
          <w:color w:val="000000"/>
        </w:rPr>
        <w:t xml:space="preserve"> and </w:t>
      </w:r>
      <w:r>
        <w:rPr>
          <w:b/>
          <w:color w:val="000000"/>
        </w:rPr>
        <w:t>이/가</w:t>
      </w:r>
      <w:r>
        <w:rPr>
          <w:color w:val="000000"/>
        </w:rPr>
        <w:t xml:space="preserve"> can be placed after “the subject.”</w:t>
      </w:r>
    </w:p>
    <w:p w14:paraId="3F76BDA2" w14:textId="77777777" w:rsidR="00FB61E7" w:rsidRDefault="00000000">
      <w:pPr>
        <w:keepLines/>
        <w:widowControl/>
      </w:pPr>
      <w:r>
        <w:rPr>
          <w:color w:val="000000"/>
        </w:rPr>
        <w:t xml:space="preserve">So, we’re going to use the word “marker” and </w:t>
      </w:r>
      <w:r>
        <w:rPr>
          <w:b/>
          <w:color w:val="000000"/>
        </w:rPr>
        <w:t>call</w:t>
      </w:r>
      <w:r>
        <w:rPr>
          <w:color w:val="000000"/>
        </w:rPr>
        <w:t xml:space="preserve"> </w:t>
      </w:r>
      <w:r>
        <w:rPr>
          <w:b/>
          <w:color w:val="000000"/>
        </w:rPr>
        <w:t>은/는</w:t>
      </w:r>
      <w:r>
        <w:rPr>
          <w:color w:val="000000"/>
        </w:rPr>
        <w:t xml:space="preserve"> the </w:t>
      </w:r>
      <w:r>
        <w:rPr>
          <w:b/>
          <w:color w:val="000000"/>
        </w:rPr>
        <w:t>"topic marker"</w:t>
      </w:r>
      <w:r>
        <w:rPr>
          <w:color w:val="000000"/>
        </w:rPr>
        <w:t xml:space="preserve"> and </w:t>
      </w:r>
      <w:r>
        <w:rPr>
          <w:b/>
          <w:color w:val="000000"/>
        </w:rPr>
        <w:t>이/가</w:t>
      </w:r>
      <w:r>
        <w:rPr>
          <w:color w:val="000000"/>
        </w:rPr>
        <w:t xml:space="preserve"> the </w:t>
      </w:r>
      <w:r>
        <w:rPr>
          <w:b/>
          <w:color w:val="000000"/>
        </w:rPr>
        <w:t>"subject marker."</w:t>
      </w:r>
    </w:p>
    <w:p w14:paraId="4955B922" w14:textId="77777777" w:rsidR="00FB61E7" w:rsidRDefault="00000000">
      <w:pPr>
        <w:keepNext/>
        <w:keepLines/>
        <w:widowControl/>
      </w:pPr>
      <w:r>
        <w:rPr>
          <w:b/>
          <w:color w:val="000000"/>
        </w:rPr>
        <w:t>Contractions</w:t>
      </w:r>
    </w:p>
    <w:p w14:paraId="78AC198D" w14:textId="77777777" w:rsidR="00FB61E7" w:rsidRDefault="00000000">
      <w:pPr>
        <w:keepLines/>
        <w:widowControl/>
      </w:pPr>
      <w:r>
        <w:rPr>
          <w:color w:val="000000"/>
        </w:rPr>
        <w:t>Let’s go over some technicalities now.</w:t>
      </w:r>
    </w:p>
    <w:p w14:paraId="7D5D2C02" w14:textId="77777777" w:rsidR="00FB61E7" w:rsidRDefault="00000000">
      <w:pPr>
        <w:keepNext/>
        <w:keepLines/>
        <w:widowControl/>
      </w:pPr>
      <w:r>
        <w:rPr>
          <w:b/>
          <w:color w:val="000000"/>
        </w:rPr>
        <w:t>(4MAT의 How: 받침에 따른 형태 선택과 축약형을 같은 개념 묶음의 사용법으로 설명)</w:t>
      </w:r>
    </w:p>
    <w:p w14:paraId="7A6E373E" w14:textId="77777777" w:rsidR="00FB61E7" w:rsidRDefault="00000000">
      <w:pPr>
        <w:keepLines/>
        <w:widowControl/>
      </w:pPr>
      <w:r>
        <w:rPr>
          <w:color w:val="000000"/>
        </w:rPr>
        <w:t>Both 은/는 and 이/가 are 받침-sensitive.</w:t>
      </w:r>
    </w:p>
    <w:p w14:paraId="714A42BA" w14:textId="77777777" w:rsidR="00FB61E7" w:rsidRDefault="00000000">
      <w:pPr>
        <w:keepLines/>
        <w:widowControl/>
      </w:pPr>
      <w:r>
        <w:rPr>
          <w:color w:val="000000"/>
        </w:rPr>
        <w:t>For topic marker, 은 comes after a 받침, and 는 after a vowel.</w:t>
      </w:r>
    </w:p>
    <w:p w14:paraId="48EEC77D" w14:textId="77777777" w:rsidR="00FB61E7" w:rsidRDefault="00000000">
      <w:pPr>
        <w:keepLines/>
        <w:widowControl/>
      </w:pPr>
      <w:r>
        <w:rPr>
          <w:color w:val="000000"/>
        </w:rPr>
        <w:t>And for subject marker, it’s 이 after a 받침, and 가 after a vowel.</w:t>
      </w:r>
    </w:p>
    <w:p w14:paraId="0B67F23C" w14:textId="77777777" w:rsidR="00FB61E7" w:rsidRDefault="00000000">
      <w:pPr>
        <w:keepLines/>
        <w:widowControl/>
      </w:pPr>
      <w:r>
        <w:rPr>
          <w:color w:val="000000"/>
        </w:rPr>
        <w:t>What I haven’t shown you yet is what they look like when contracted. So, here it is.</w:t>
      </w:r>
    </w:p>
    <w:p w14:paraId="2DC4A9E3" w14:textId="77777777" w:rsidR="00FB61E7" w:rsidRDefault="00000000">
      <w:pPr>
        <w:keepLines/>
        <w:widowControl/>
      </w:pPr>
      <w:r>
        <w:rPr>
          <w:color w:val="000000"/>
        </w:rPr>
        <w:t>는 turns into a ㄴ 받침 when it comes after a noun that ends in a vowel.</w:t>
      </w:r>
    </w:p>
    <w:p w14:paraId="6CB624E1" w14:textId="77777777" w:rsidR="00FB61E7" w:rsidRDefault="00000000">
      <w:pPr>
        <w:keepLines/>
        <w:widowControl/>
      </w:pPr>
      <w:r>
        <w:rPr>
          <w:color w:val="000000"/>
        </w:rPr>
        <w:t>So, 나는 becomes 난. 저는 becomes 전. 우리는 becomes 우린. 너는 becomes 넌. 이거는 becomes 이건.</w:t>
      </w:r>
    </w:p>
    <w:p w14:paraId="22B1CD84" w14:textId="77777777" w:rsidR="00FB61E7" w:rsidRDefault="00000000">
      <w:pPr>
        <w:keepLines/>
        <w:widowControl/>
      </w:pPr>
      <w:r>
        <w:rPr>
          <w:color w:val="000000"/>
        </w:rPr>
        <w:t>This also works for regular nouns: 친구는 becomes 친군, 엄마는 becomes 엄만, and so on.</w:t>
      </w:r>
    </w:p>
    <w:p w14:paraId="1A260B82" w14:textId="77777777" w:rsidR="00FB61E7" w:rsidRDefault="00000000">
      <w:pPr>
        <w:keepNext/>
        <w:keepLines/>
        <w:widowControl/>
      </w:pPr>
      <w:r>
        <w:rPr>
          <w:b/>
          <w:color w:val="000000"/>
        </w:rPr>
        <w:t>(4MAT의 What if 부분 해당: 말하기와 쓰기 조건에 따른 축약 사용 차이를 언급. 동일 사례의 전후 비교는 없음)</w:t>
      </w:r>
    </w:p>
    <w:p w14:paraId="409449CD" w14:textId="77777777" w:rsidR="00FB61E7" w:rsidRDefault="00000000">
      <w:pPr>
        <w:keepLines/>
        <w:widowControl/>
      </w:pPr>
      <w:r>
        <w:rPr>
          <w:color w:val="000000"/>
        </w:rPr>
        <w:t>But you can’t use contractions for regular nouns in writing. For pronouns, though, it’s okay to write the contracted versions.</w:t>
      </w:r>
    </w:p>
    <w:p w14:paraId="13E01391" w14:textId="77777777" w:rsidR="00FB61E7" w:rsidRDefault="00000000">
      <w:pPr>
        <w:keepLines/>
        <w:widowControl/>
      </w:pPr>
      <w:r>
        <w:rPr>
          <w:color w:val="000000"/>
        </w:rPr>
        <w:t>Moving on to the subject marker.</w:t>
      </w:r>
    </w:p>
    <w:p w14:paraId="165B7034" w14:textId="77777777" w:rsidR="00FB61E7" w:rsidRDefault="00000000">
      <w:pPr>
        <w:keepNext/>
        <w:keepLines/>
        <w:widowControl/>
      </w:pPr>
      <w:r>
        <w:rPr>
          <w:b/>
          <w:color w:val="000000"/>
        </w:rPr>
        <w:t>(4MAT의 How: 대명사와 가의 결합 형태, 것이의 축약형을 예시)</w:t>
      </w:r>
    </w:p>
    <w:p w14:paraId="4CEC3C27" w14:textId="77777777" w:rsidR="00FB61E7" w:rsidRDefault="00000000">
      <w:pPr>
        <w:keepLines/>
        <w:widowControl/>
      </w:pPr>
      <w:r>
        <w:rPr>
          <w:color w:val="000000"/>
        </w:rPr>
        <w:t>When 가 comes after certain pronouns, it changes a bit.</w:t>
      </w:r>
    </w:p>
    <w:p w14:paraId="1DCC8607" w14:textId="77777777" w:rsidR="00FB61E7" w:rsidRDefault="00000000">
      <w:pPr>
        <w:keepLines/>
        <w:widowControl/>
      </w:pPr>
      <w:r>
        <w:rPr>
          <w:color w:val="000000"/>
        </w:rPr>
        <w:t>So, for “I”,</w:t>
      </w:r>
    </w:p>
    <w:p w14:paraId="4A3E768F" w14:textId="77777777" w:rsidR="00FB61E7" w:rsidRDefault="00000000">
      <w:pPr>
        <w:keepLines/>
        <w:widowControl/>
      </w:pPr>
      <w:r>
        <w:rPr>
          <w:color w:val="000000"/>
        </w:rPr>
        <w:t>나 becomes 내가, not 나가.</w:t>
      </w:r>
    </w:p>
    <w:p w14:paraId="595738BE" w14:textId="77777777" w:rsidR="00FB61E7" w:rsidRDefault="00000000">
      <w:pPr>
        <w:keepLines/>
        <w:widowControl/>
      </w:pPr>
      <w:r>
        <w:rPr>
          <w:color w:val="000000"/>
        </w:rPr>
        <w:t>And the humble “I” 저 becomes 제가, not 저가.</w:t>
      </w:r>
    </w:p>
    <w:p w14:paraId="0228C757" w14:textId="77777777" w:rsidR="00FB61E7" w:rsidRDefault="00000000">
      <w:pPr>
        <w:keepLines/>
        <w:widowControl/>
      </w:pPr>
      <w:r>
        <w:rPr>
          <w:color w:val="000000"/>
        </w:rPr>
        <w:t>And for 너, the casual “you,” it’s not 너가, it’s 네가. This one is pronounced 니가 to avoid confusion with 내가. 한글 is usually pronounced the way it’s written, but this one is an exception to remember.</w:t>
      </w:r>
    </w:p>
    <w:p w14:paraId="717400CF" w14:textId="77777777" w:rsidR="00FB61E7" w:rsidRDefault="00000000">
      <w:pPr>
        <w:keepLines/>
        <w:widowControl/>
      </w:pPr>
      <w:r>
        <w:rPr>
          <w:color w:val="000000"/>
        </w:rPr>
        <w:lastRenderedPageBreak/>
        <w:t>Also, 것이, which combines 것 (“thing”) and 이, is shortened to 게.</w:t>
      </w:r>
    </w:p>
    <w:p w14:paraId="0A500BDA" w14:textId="77777777" w:rsidR="00FB61E7" w:rsidRDefault="00000000">
      <w:pPr>
        <w:keepLines/>
        <w:widowControl/>
      </w:pPr>
      <w:r>
        <w:rPr>
          <w:color w:val="000000"/>
        </w:rPr>
        <w:t>So, 이것이 becomes 이게, 그것이 becomes 그게, and 저것이 becomes 저게.</w:t>
      </w:r>
    </w:p>
    <w:p w14:paraId="3BE35DF9" w14:textId="77777777" w:rsidR="00FB61E7" w:rsidRDefault="00000000">
      <w:pPr>
        <w:keepNext/>
        <w:keepLines/>
        <w:widowControl/>
      </w:pPr>
      <w:r>
        <w:rPr>
          <w:b/>
          <w:color w:val="000000"/>
        </w:rPr>
        <w:t>Honorific versions</w:t>
      </w:r>
    </w:p>
    <w:p w14:paraId="1C98E0A4" w14:textId="77777777" w:rsidR="00FB61E7" w:rsidRDefault="00000000">
      <w:pPr>
        <w:keepNext/>
        <w:keepLines/>
        <w:widowControl/>
      </w:pPr>
      <w:r>
        <w:rPr>
          <w:b/>
          <w:color w:val="000000"/>
        </w:rPr>
        <w:t>(4MAT의 What + How: 높임형의 역할을 소개하고 께서·께서는을 할머니 예문에 적용)</w:t>
      </w:r>
    </w:p>
    <w:p w14:paraId="2FEEBC7C" w14:textId="77777777" w:rsidR="00FB61E7" w:rsidRDefault="00000000">
      <w:pPr>
        <w:keepLines/>
        <w:widowControl/>
      </w:pPr>
      <w:r>
        <w:rPr>
          <w:color w:val="000000"/>
        </w:rPr>
        <w:t xml:space="preserve">These markers also have </w:t>
      </w:r>
      <w:r>
        <w:rPr>
          <w:b/>
          <w:color w:val="000000"/>
        </w:rPr>
        <w:t>honorific versions</w:t>
      </w:r>
      <w:r>
        <w:rPr>
          <w:color w:val="000000"/>
        </w:rPr>
        <w:t xml:space="preserve">, but they’re </w:t>
      </w:r>
      <w:r>
        <w:rPr>
          <w:b/>
          <w:color w:val="000000"/>
        </w:rPr>
        <w:t>not always necessary</w:t>
      </w:r>
      <w:r>
        <w:rPr>
          <w:color w:val="000000"/>
        </w:rPr>
        <w:t xml:space="preserve"> because you can always use the </w:t>
      </w:r>
      <w:r>
        <w:rPr>
          <w:b/>
          <w:color w:val="000000"/>
        </w:rPr>
        <w:t>honorific verb</w:t>
      </w:r>
      <w:r>
        <w:rPr>
          <w:color w:val="000000"/>
        </w:rPr>
        <w:t xml:space="preserve"> to show respect instead.</w:t>
      </w:r>
    </w:p>
    <w:p w14:paraId="74C1B0C5" w14:textId="77777777" w:rsidR="00FB61E7" w:rsidRDefault="00000000">
      <w:pPr>
        <w:keepLines/>
        <w:widowControl/>
      </w:pPr>
      <w:r>
        <w:rPr>
          <w:color w:val="000000"/>
        </w:rPr>
        <w:t>But this is just something to keep in mind.</w:t>
      </w:r>
    </w:p>
    <w:p w14:paraId="45A75998" w14:textId="77777777" w:rsidR="00FB61E7" w:rsidRDefault="00000000">
      <w:pPr>
        <w:keepLines/>
        <w:widowControl/>
      </w:pPr>
      <w:r>
        <w:rPr>
          <w:color w:val="000000"/>
        </w:rPr>
        <w:t>So, the honorific version of the subject marker 이/가 is 께서, and the honorific version of the topic marker 은/는 is 께서는. And no, these are not 받침-sensitive.</w:t>
      </w:r>
    </w:p>
    <w:p w14:paraId="402508F1" w14:textId="77777777" w:rsidR="00FB61E7" w:rsidRDefault="00000000">
      <w:pPr>
        <w:keepLines/>
        <w:widowControl/>
      </w:pPr>
      <w:r>
        <w:rPr>
          <w:color w:val="000000"/>
        </w:rPr>
        <w:t>For example, 할머니가 would be 할머니께서, and 할머니는 would be 할머니께서는.</w:t>
      </w:r>
    </w:p>
    <w:p w14:paraId="67D4CE87" w14:textId="77777777" w:rsidR="00FB61E7" w:rsidRDefault="00000000">
      <w:pPr>
        <w:keepNext/>
        <w:keepLines/>
        <w:widowControl/>
      </w:pPr>
      <w:r>
        <w:rPr>
          <w:b/>
          <w:color w:val="000000"/>
        </w:rPr>
        <w:t>Definitions &amp; Difference 01</w:t>
      </w:r>
    </w:p>
    <w:p w14:paraId="6A040E19" w14:textId="77777777" w:rsidR="00FB61E7" w:rsidRDefault="00000000">
      <w:pPr>
        <w:keepNext/>
        <w:keepLines/>
        <w:widowControl/>
      </w:pPr>
      <w:r>
        <w:rPr>
          <w:b/>
          <w:color w:val="000000"/>
        </w:rPr>
        <w:t>(CLEAR의 Link: 영어의 topic·subject와 원문에서 쓰는 두 역할이 일치하지 않는다는 차이를 짚음)</w:t>
      </w:r>
    </w:p>
    <w:p w14:paraId="389DB4FE" w14:textId="77777777" w:rsidR="00FB61E7" w:rsidRDefault="00000000">
      <w:pPr>
        <w:keepLines/>
        <w:widowControl/>
      </w:pPr>
      <w:r>
        <w:rPr>
          <w:color w:val="000000"/>
        </w:rPr>
        <w:t>Now, the terms “topic marker” and “subject marker” can themselves be confusing, since “topic” and “subject” are used synonymously in English.</w:t>
      </w:r>
    </w:p>
    <w:p w14:paraId="15353AEF" w14:textId="77777777" w:rsidR="00FB61E7" w:rsidRDefault="00000000">
      <w:pPr>
        <w:keepLines/>
        <w:widowControl/>
      </w:pPr>
      <w:r>
        <w:rPr>
          <w:color w:val="000000"/>
        </w:rPr>
        <w:t>So, the very first thing I want you to do is forget about the concept of the grammar term "subject" as you know it.</w:t>
      </w:r>
    </w:p>
    <w:p w14:paraId="3622A151" w14:textId="77777777" w:rsidR="00FB61E7" w:rsidRDefault="00000000">
      <w:pPr>
        <w:keepLines/>
        <w:widowControl/>
      </w:pPr>
      <w:r>
        <w:rPr>
          <w:color w:val="000000"/>
        </w:rPr>
        <w:t>Otherwise, it will be really difficult to understand the topic marker and the subject marker.</w:t>
      </w:r>
    </w:p>
    <w:p w14:paraId="699366A2" w14:textId="77777777" w:rsidR="00FB61E7" w:rsidRDefault="00000000">
      <w:pPr>
        <w:keepNext/>
        <w:keepLines/>
        <w:widowControl/>
      </w:pPr>
      <w:r>
        <w:rPr>
          <w:b/>
          <w:color w:val="000000"/>
        </w:rPr>
        <w:t>(CLEAR의 Calibrate + Link / 4MAT의 How: 앞 레슨 예문을 불러와 은·가가 함께 나타나는 구조를 설명)</w:t>
      </w:r>
    </w:p>
    <w:p w14:paraId="56D53642" w14:textId="77777777" w:rsidR="00FB61E7" w:rsidRDefault="00000000">
      <w:pPr>
        <w:keepLines/>
        <w:widowControl/>
      </w:pPr>
      <w:r>
        <w:rPr>
          <w:color w:val="000000"/>
        </w:rPr>
        <w:t>If you look at the example sentence we used in the “A is NOT B” lesson, 이 사람은 제 친구가 아니에요, you can see both 은 and 가, so it might look like there are two subjects: 이 사람 and 제 친구.</w:t>
      </w:r>
    </w:p>
    <w:p w14:paraId="4C8F60E9" w14:textId="77777777" w:rsidR="00FB61E7" w:rsidRDefault="00000000">
      <w:pPr>
        <w:keepLines/>
        <w:widowControl/>
      </w:pPr>
      <w:r>
        <w:rPr>
          <w:color w:val="000000"/>
        </w:rPr>
        <w:t>And understandably, many people can’t wrap their heads around this: “How can there be two subjects in one sentence?” That’s because these aren’t the same concept as the subject of a sentence as you know it.</w:t>
      </w:r>
    </w:p>
    <w:p w14:paraId="3385A9CE" w14:textId="77777777" w:rsidR="00FB61E7" w:rsidRDefault="00000000">
      <w:pPr>
        <w:keepLines/>
        <w:widowControl/>
      </w:pPr>
      <w:r>
        <w:rPr>
          <w:color w:val="000000"/>
        </w:rPr>
        <w:t>I know this sounds confusing, but I need you to bear with me here. I promise you’ll see what I mean when I get to the subject marker.</w:t>
      </w:r>
    </w:p>
    <w:p w14:paraId="29D0118A" w14:textId="77777777" w:rsidR="00FB61E7" w:rsidRDefault="00000000">
      <w:pPr>
        <w:keepNext/>
        <w:keepLines/>
        <w:widowControl/>
      </w:pPr>
      <w:r>
        <w:rPr>
          <w:b/>
          <w:color w:val="000000"/>
        </w:rPr>
        <w:t>(4MAT의 What / CLEAR의 Calibrate: TSV의 이름과 역할을 예고하고 자세한 구조 설명은 다음 레슨으로 이월)</w:t>
      </w:r>
    </w:p>
    <w:p w14:paraId="2E3D9C79" w14:textId="77777777" w:rsidR="00FB61E7" w:rsidRDefault="00000000">
      <w:pPr>
        <w:keepLines/>
        <w:widowControl/>
      </w:pPr>
      <w:r>
        <w:rPr>
          <w:color w:val="000000"/>
        </w:rPr>
        <w:t>This sentence structure is extremely common in Korean, and I call it the TSV sentence structure: Topic, Subject (of the Verb), Verb.</w:t>
      </w:r>
    </w:p>
    <w:p w14:paraId="0CA8906C" w14:textId="77777777" w:rsidR="00FB61E7" w:rsidRDefault="00000000">
      <w:pPr>
        <w:keepLines/>
        <w:widowControl/>
      </w:pPr>
      <w:r>
        <w:rPr>
          <w:color w:val="000000"/>
        </w:rPr>
        <w:t>Everyone talks about the SOV structure, but not enough people talk about this one. So we’ll cover it in detail in our next lesson.</w:t>
      </w:r>
    </w:p>
    <w:p w14:paraId="39B93722" w14:textId="77777777" w:rsidR="00FB61E7" w:rsidRDefault="00000000">
      <w:pPr>
        <w:keepNext/>
        <w:keepLines/>
        <w:widowControl/>
      </w:pPr>
      <w:r>
        <w:rPr>
          <w:b/>
          <w:color w:val="000000"/>
        </w:rPr>
        <w:lastRenderedPageBreak/>
        <w:t>(CLEAR의 Envision 부분 해당: 한국어 문장에 직역과 자연스러운 뜻을 붙이는 화면 지시. 역할별 강조와 소리 연결은 미지정)</w:t>
      </w:r>
    </w:p>
    <w:p w14:paraId="1184DA29" w14:textId="77777777" w:rsidR="00FB61E7" w:rsidRDefault="00000000">
      <w:pPr>
        <w:keepLines/>
        <w:widowControl/>
      </w:pPr>
      <w:r>
        <w:rPr>
          <w:color w:val="000000"/>
        </w:rPr>
        <w:t>[Show: 나는 네가 좋아 - Literally: "(As for) me, you're good" - Naturally: "I like you"]</w:t>
      </w:r>
    </w:p>
    <w:p w14:paraId="30B22353" w14:textId="77777777" w:rsidR="00FB61E7" w:rsidRDefault="00000000">
      <w:pPr>
        <w:keepLines/>
        <w:widowControl/>
      </w:pPr>
      <w:r>
        <w:rPr>
          <w:color w:val="000000"/>
        </w:rPr>
        <w:t xml:space="preserve">So again, it's better to completely forget about the concept of the "subject" in your English-thinking brain and start thinking in terms of </w:t>
      </w:r>
      <w:r>
        <w:rPr>
          <w:b/>
          <w:color w:val="000000"/>
        </w:rPr>
        <w:t>topic of the sentence</w:t>
      </w:r>
      <w:r>
        <w:rPr>
          <w:color w:val="000000"/>
        </w:rPr>
        <w:t xml:space="preserve"> and </w:t>
      </w:r>
      <w:r>
        <w:rPr>
          <w:b/>
          <w:color w:val="000000"/>
        </w:rPr>
        <w:t>subject of the verb.</w:t>
      </w:r>
    </w:p>
    <w:p w14:paraId="3D01E51E" w14:textId="77777777" w:rsidR="00FB61E7" w:rsidRDefault="00000000">
      <w:pPr>
        <w:keepLines/>
        <w:widowControl/>
      </w:pPr>
      <w:r>
        <w:rPr>
          <w:color w:val="000000"/>
        </w:rPr>
        <w:t>Let’s first find out where their names, topic marker and subject marker, come from, and talk about the FIRST difference.</w:t>
      </w:r>
    </w:p>
    <w:p w14:paraId="0CBF920F" w14:textId="77777777" w:rsidR="00FB61E7" w:rsidRDefault="00000000">
      <w:pPr>
        <w:keepNext/>
        <w:keepLines/>
        <w:widowControl/>
      </w:pPr>
      <w:r>
        <w:rPr>
          <w:b/>
          <w:color w:val="000000"/>
        </w:rPr>
        <w:t>은/는 The topic marker</w:t>
      </w:r>
    </w:p>
    <w:p w14:paraId="2C52FAFA" w14:textId="77777777" w:rsidR="00FB61E7" w:rsidRDefault="00000000">
      <w:pPr>
        <w:keepNext/>
        <w:keepLines/>
        <w:widowControl/>
      </w:pPr>
      <w:r>
        <w:rPr>
          <w:b/>
          <w:color w:val="000000"/>
        </w:rPr>
        <w:t>(4MAT의 What + How: 저는요를 통해 화제가 무엇인지와 은/는의 역할을 설명)</w:t>
      </w:r>
    </w:p>
    <w:p w14:paraId="06732523" w14:textId="77777777" w:rsidR="00FB61E7" w:rsidRDefault="00000000">
      <w:pPr>
        <w:keepLines/>
        <w:widowControl/>
      </w:pPr>
      <w:r>
        <w:rPr>
          <w:color w:val="000000"/>
        </w:rPr>
        <w:t>“What about me?” in Korean is “저</w:t>
      </w:r>
      <w:r>
        <w:rPr>
          <w:b/>
          <w:i/>
          <w:color w:val="000000"/>
        </w:rPr>
        <w:t>는</w:t>
      </w:r>
      <w:r>
        <w:rPr>
          <w:color w:val="000000"/>
        </w:rPr>
        <w:t>요?”</w:t>
      </w:r>
    </w:p>
    <w:p w14:paraId="0A645ACD" w14:textId="77777777" w:rsidR="00FB61E7" w:rsidRDefault="00000000">
      <w:pPr>
        <w:keepLines/>
        <w:widowControl/>
      </w:pPr>
      <w:r>
        <w:rPr>
          <w:color w:val="000000"/>
        </w:rPr>
        <w:t>저, “Me” is the topic being talked about. This is why it’s called the topic marker.</w:t>
      </w:r>
    </w:p>
    <w:p w14:paraId="46FC2EF5" w14:textId="77777777" w:rsidR="00FB61E7" w:rsidRDefault="00000000">
      <w:pPr>
        <w:keepLines/>
        <w:widowControl/>
      </w:pPr>
      <w:r>
        <w:rPr>
          <w:color w:val="000000"/>
        </w:rPr>
        <w:t>Go Billy Korean on YouTube explained this beautifully using this analogy.</w:t>
      </w:r>
    </w:p>
    <w:p w14:paraId="53A24797" w14:textId="77777777" w:rsidR="00FB61E7" w:rsidRDefault="00000000">
      <w:pPr>
        <w:keepNext/>
        <w:keepLines/>
        <w:widowControl/>
      </w:pPr>
      <w:r>
        <w:rPr>
          <w:b/>
          <w:color w:val="000000"/>
        </w:rPr>
        <w:t>(CLEAR의 Link + Envision 의도: 익숙한 간판에 화제를 적는 비유로 관계를 그려 보게 함. 실제 화면 구성은 미지정)</w:t>
      </w:r>
    </w:p>
    <w:p w14:paraId="13A15CDA" w14:textId="77777777" w:rsidR="00FB61E7" w:rsidRDefault="00000000">
      <w:pPr>
        <w:keepLines/>
        <w:widowControl/>
      </w:pPr>
      <w:r>
        <w:rPr>
          <w:color w:val="000000"/>
        </w:rPr>
        <w:t>Imagine there’s a sign over your heads, and written on it is the topic of the ongoing conversation.</w:t>
      </w:r>
    </w:p>
    <w:p w14:paraId="3073C760" w14:textId="77777777" w:rsidR="00FB61E7" w:rsidRDefault="00000000">
      <w:pPr>
        <w:keepLines/>
        <w:widowControl/>
      </w:pPr>
      <w:r>
        <w:rPr>
          <w:color w:val="000000"/>
        </w:rPr>
        <w:t>Now, when you say “저는,” you’re essentially writing “저 – me” on this imaginary signboard, letting everyone know, “I’m going to say something about me.” So as soon as people hear you say “저는,” they know that whatever you say next will be about “저 – me.”</w:t>
      </w:r>
    </w:p>
    <w:p w14:paraId="64B47FD8" w14:textId="77777777" w:rsidR="00FB61E7" w:rsidRDefault="00000000">
      <w:pPr>
        <w:keepNext/>
        <w:keepLines/>
        <w:widowControl/>
      </w:pPr>
      <w:r>
        <w:rPr>
          <w:b/>
          <w:color w:val="000000"/>
        </w:rPr>
        <w:t>(CLEAR의 Link / 4MAT의 How + Why: 영어 As for와 리사 예문을 연결하여 정보가 화제에 관해 전달됨을 설명)</w:t>
      </w:r>
    </w:p>
    <w:p w14:paraId="7B9976BA" w14:textId="77777777" w:rsidR="00FB61E7" w:rsidRDefault="00000000">
      <w:pPr>
        <w:keepLines/>
        <w:widowControl/>
      </w:pPr>
      <w:r>
        <w:rPr>
          <w:color w:val="000000"/>
        </w:rPr>
        <w:t>The closest thing we have in English would be phrases like “[As for],” “[Regarding],” “[When it comes to],” or “[About noun].”</w:t>
      </w:r>
    </w:p>
    <w:p w14:paraId="496CC80A" w14:textId="77777777" w:rsidR="00FB61E7" w:rsidRDefault="00000000">
      <w:pPr>
        <w:keepLines/>
        <w:widowControl/>
      </w:pPr>
      <w:r>
        <w:rPr>
          <w:color w:val="000000"/>
        </w:rPr>
        <w:t>[Show “</w:t>
      </w:r>
      <w:r>
        <w:rPr>
          <w:b/>
          <w:color w:val="000000"/>
        </w:rPr>
        <w:t>리사는 미국사람이에요”]</w:t>
      </w:r>
    </w:p>
    <w:p w14:paraId="6D42F4E2" w14:textId="77777777" w:rsidR="00FB61E7" w:rsidRDefault="00000000">
      <w:pPr>
        <w:keepLines/>
        <w:widowControl/>
      </w:pPr>
      <w:r>
        <w:rPr>
          <w:color w:val="000000"/>
        </w:rPr>
        <w:t>So, this has a similar nuance to “As for Lisa, she’s American.” So naturally, “는” highlights the information ABOUT Lisa: the fact that she’s American.</w:t>
      </w:r>
    </w:p>
    <w:p w14:paraId="3CB9665B" w14:textId="77777777" w:rsidR="00FB61E7" w:rsidRDefault="00000000">
      <w:pPr>
        <w:keepNext/>
        <w:keepLines/>
        <w:widowControl/>
      </w:pPr>
      <w:r>
        <w:rPr>
          <w:b/>
          <w:color w:val="000000"/>
        </w:rPr>
        <w:t>(4MAT의 What if + How / CLEAR의 Link: 화제가 유지될 때 반복과 생략을 비교하고 영어 대명사 사용과의 차이를 설명)</w:t>
      </w:r>
    </w:p>
    <w:p w14:paraId="2F988C66" w14:textId="77777777" w:rsidR="00FB61E7" w:rsidRDefault="00000000">
      <w:pPr>
        <w:keepLines/>
        <w:widowControl/>
      </w:pPr>
      <w:r>
        <w:rPr>
          <w:color w:val="000000"/>
        </w:rPr>
        <w:t>After saying “리사는” once, you don’t have to repeat it in your next sentence. In fact, it would be unnatural to do that every time, because remember, Lisa is still written on the signboard. Everyone knows you’re talking about Lisa until you bring up a new topic.</w:t>
      </w:r>
    </w:p>
    <w:p w14:paraId="0A4EE8A5" w14:textId="77777777" w:rsidR="00FB61E7" w:rsidRDefault="00000000">
      <w:pPr>
        <w:keepLines/>
        <w:widowControl/>
      </w:pPr>
      <w:r>
        <w:rPr>
          <w:color w:val="000000"/>
        </w:rPr>
        <w:t>This is exactly the same idea as replacing Lisa with “she” in English.</w:t>
      </w:r>
    </w:p>
    <w:p w14:paraId="103FAF47" w14:textId="77777777" w:rsidR="00FB61E7" w:rsidRDefault="00000000">
      <w:pPr>
        <w:keepLines/>
        <w:widowControl/>
      </w:pPr>
      <w:r>
        <w:rPr>
          <w:color w:val="000000"/>
        </w:rPr>
        <w:t>But Korean omits the entire “topic,” unless you want to bring up something else to talk about.</w:t>
      </w:r>
    </w:p>
    <w:p w14:paraId="7633E625" w14:textId="227E28E4" w:rsidR="00FB61E7" w:rsidRDefault="00000000">
      <w:pPr>
        <w:keepLines/>
        <w:widowControl/>
      </w:pPr>
      <w:r>
        <w:rPr>
          <w:color w:val="000000"/>
        </w:rPr>
        <w:lastRenderedPageBreak/>
        <w:t>Because the topic is omitted so often like this, you need to be able to read the context to figure out who or what is being talked about. Culturally, this calls for something we call “눈치 (nunchi),”</w:t>
      </w:r>
      <w:r w:rsidR="00862B36">
        <w:rPr>
          <w:rFonts w:hint="eastAsia"/>
          <w:color w:val="000000"/>
        </w:rPr>
        <w:t>, which is basically the ability to read the room.</w:t>
      </w:r>
      <w:r>
        <w:rPr>
          <w:color w:val="000000"/>
        </w:rPr>
        <w:t xml:space="preserve"> </w:t>
      </w:r>
      <w:r w:rsidR="00862B36">
        <w:rPr>
          <w:rFonts w:hint="eastAsia"/>
          <w:color w:val="000000"/>
        </w:rPr>
        <w:t>A</w:t>
      </w:r>
      <w:r>
        <w:rPr>
          <w:color w:val="000000"/>
        </w:rPr>
        <w:t>nd the existence of the topic marker contributes enormously to Korean being a high-context language.</w:t>
      </w:r>
    </w:p>
    <w:p w14:paraId="401111DA" w14:textId="3D29CEAC" w:rsidR="00FB61E7" w:rsidRDefault="00000000">
      <w:pPr>
        <w:keepLines/>
        <w:widowControl/>
      </w:pPr>
      <w:r>
        <w:rPr>
          <w:color w:val="000000"/>
        </w:rPr>
        <w:t>So for our next sentence, we can omit “리사는” and just say “제 친구예요,” meaning “(she) is my friend.”</w:t>
      </w:r>
    </w:p>
    <w:p w14:paraId="69E6AE23" w14:textId="77777777" w:rsidR="00FB61E7" w:rsidRDefault="00000000">
      <w:pPr>
        <w:keepLines/>
        <w:widowControl/>
      </w:pPr>
      <w:r>
        <w:rPr>
          <w:color w:val="000000"/>
        </w:rPr>
        <w:t>Now let's look at the example sentence from earlier:</w:t>
      </w:r>
    </w:p>
    <w:p w14:paraId="51B35BAA" w14:textId="77777777" w:rsidR="00FB61E7" w:rsidRDefault="00000000">
      <w:pPr>
        <w:keepLines/>
        <w:widowControl/>
      </w:pPr>
      <w:r>
        <w:rPr>
          <w:b/>
          <w:color w:val="000000"/>
        </w:rPr>
        <w:t>이 사람은 제 친구가 아니에요.</w:t>
      </w:r>
    </w:p>
    <w:p w14:paraId="68D078A0" w14:textId="77777777" w:rsidR="00FB61E7" w:rsidRDefault="00000000">
      <w:pPr>
        <w:keepLines/>
        <w:widowControl/>
      </w:pPr>
      <w:r>
        <w:rPr>
          <w:color w:val="000000"/>
        </w:rPr>
        <w:t>"(As for) this person, (he is) not my friend."</w:t>
      </w:r>
    </w:p>
    <w:p w14:paraId="20B0733C" w14:textId="77777777" w:rsidR="00FB61E7" w:rsidRDefault="00000000">
      <w:pPr>
        <w:keepLines/>
        <w:widowControl/>
      </w:pPr>
      <w:r>
        <w:rPr>
          <w:color w:val="000000"/>
        </w:rPr>
        <w:t xml:space="preserve">So as for 이 사람, we’re talking about this person, and the rest is </w:t>
      </w:r>
      <w:r>
        <w:rPr>
          <w:b/>
          <w:color w:val="000000"/>
        </w:rPr>
        <w:t>information about</w:t>
      </w:r>
      <w:r>
        <w:rPr>
          <w:color w:val="000000"/>
        </w:rPr>
        <w:t xml:space="preserve"> 이 사람: the fact that this person is not my friend.</w:t>
      </w:r>
    </w:p>
    <w:p w14:paraId="2C4187DC" w14:textId="77777777" w:rsidR="00FB61E7" w:rsidRDefault="00000000">
      <w:pPr>
        <w:keepLines/>
        <w:widowControl/>
      </w:pPr>
      <w:r>
        <w:rPr>
          <w:color w:val="000000"/>
        </w:rPr>
        <w:t>Then, in the next sentence, you can follow up with something like 제 삼촌이에요, meaning “(he) is my uncle,” and omit “이 사람은” to avoid redundancy.</w:t>
      </w:r>
    </w:p>
    <w:p w14:paraId="6905CC33" w14:textId="77777777" w:rsidR="00FB61E7" w:rsidRDefault="00000000">
      <w:pPr>
        <w:keepNext/>
        <w:keepLines/>
        <w:widowControl/>
      </w:pPr>
      <w:r>
        <w:rPr>
          <w:b/>
          <w:color w:val="000000"/>
        </w:rPr>
        <w:t>(CLEAR의 Abstraction + 중간 Repeat: 은/는의 역할과 화제 생략을 짧게 다시 정리)</w:t>
      </w:r>
    </w:p>
    <w:p w14:paraId="1E77B318" w14:textId="77777777" w:rsidR="00FB61E7" w:rsidRDefault="00000000">
      <w:pPr>
        <w:keepLines/>
        <w:widowControl/>
      </w:pPr>
      <w:r>
        <w:rPr>
          <w:color w:val="000000"/>
        </w:rPr>
        <w:t xml:space="preserve">To sum up, 은/는 marks the topic of the sentence, who or what it’s about, like “As for,” and highlights the </w:t>
      </w:r>
      <w:r>
        <w:rPr>
          <w:b/>
          <w:color w:val="000000"/>
        </w:rPr>
        <w:t>information about the topic of your sentence</w:t>
      </w:r>
      <w:r>
        <w:rPr>
          <w:color w:val="000000"/>
        </w:rPr>
        <w:t>.</w:t>
      </w:r>
    </w:p>
    <w:p w14:paraId="711E6F24" w14:textId="77777777" w:rsidR="00FB61E7" w:rsidRDefault="00000000">
      <w:pPr>
        <w:keepLines/>
        <w:widowControl/>
      </w:pPr>
      <w:r>
        <w:rPr>
          <w:color w:val="000000"/>
        </w:rPr>
        <w:t>And once the topic has been brought up, you don’t have to repeat it, which works kind of like replacing that noun with a pronoun in English.</w:t>
      </w:r>
    </w:p>
    <w:p w14:paraId="379AA699" w14:textId="77777777" w:rsidR="00FB61E7" w:rsidRDefault="00000000">
      <w:pPr>
        <w:keepLines/>
        <w:widowControl/>
      </w:pPr>
      <w:r>
        <w:rPr>
          <w:color w:val="000000"/>
        </w:rPr>
        <w:t>[Show Lisa → She / Uncle → He]</w:t>
      </w:r>
    </w:p>
    <w:p w14:paraId="42F6126D" w14:textId="77777777" w:rsidR="00FB61E7" w:rsidRDefault="00000000">
      <w:pPr>
        <w:keepNext/>
        <w:keepLines/>
        <w:widowControl/>
      </w:pPr>
      <w:r>
        <w:rPr>
          <w:b/>
          <w:color w:val="000000"/>
        </w:rPr>
        <w:t>이/가 The subject marker</w:t>
      </w:r>
    </w:p>
    <w:p w14:paraId="752DA714" w14:textId="77777777" w:rsidR="00FB61E7" w:rsidRDefault="00000000">
      <w:pPr>
        <w:keepNext/>
        <w:keepLines/>
        <w:widowControl/>
      </w:pPr>
      <w:r>
        <w:rPr>
          <w:b/>
          <w:color w:val="000000"/>
        </w:rPr>
        <w:t>(4MAT의 What: 이/가를 원문의 용어인 subject of the verb로 정의)</w:t>
      </w:r>
    </w:p>
    <w:p w14:paraId="736F8F0B" w14:textId="77777777" w:rsidR="00FB61E7" w:rsidRDefault="00000000">
      <w:pPr>
        <w:keepLines/>
        <w:widowControl/>
      </w:pPr>
      <w:r>
        <w:rPr>
          <w:color w:val="000000"/>
        </w:rPr>
        <w:t xml:space="preserve">Let’s talk about the subject marker. What 이/가 does is show you, plain and simple, that this noun is the </w:t>
      </w:r>
      <w:r>
        <w:rPr>
          <w:b/>
          <w:i/>
          <w:color w:val="000000"/>
        </w:rPr>
        <w:t>subject of the verb</w:t>
      </w:r>
      <w:r>
        <w:rPr>
          <w:color w:val="000000"/>
        </w:rPr>
        <w:t>, that is, the thing that DOES or IS, and nothing more.</w:t>
      </w:r>
    </w:p>
    <w:p w14:paraId="19CF7EAD" w14:textId="77777777" w:rsidR="00FB61E7" w:rsidRDefault="00000000">
      <w:pPr>
        <w:keepLines/>
        <w:widowControl/>
      </w:pPr>
      <w:r>
        <w:rPr>
          <w:b/>
          <w:color w:val="000000"/>
        </w:rPr>
        <w:t>Again, this is NOT the same thing as the “subject of a sentence” as you know it.</w:t>
      </w:r>
    </w:p>
    <w:p w14:paraId="483B790E" w14:textId="77777777" w:rsidR="00FB61E7" w:rsidRDefault="00000000">
      <w:pPr>
        <w:keepNext/>
        <w:keepLines/>
        <w:widowControl/>
      </w:pPr>
      <w:r>
        <w:rPr>
          <w:b/>
          <w:color w:val="000000"/>
        </w:rPr>
        <w:t>(CLEAR의 Link + Envision 부분 해당 / 4MAT의 How: 영어와 한국어 예문을 화면에 놓고 원문에서 구분하는 문장 역할을 비교)</w:t>
      </w:r>
    </w:p>
    <w:p w14:paraId="2C9FEF7F" w14:textId="77777777" w:rsidR="00FB61E7" w:rsidRDefault="00000000">
      <w:pPr>
        <w:keepLines/>
        <w:widowControl/>
      </w:pPr>
      <w:r>
        <w:rPr>
          <w:color w:val="000000"/>
        </w:rPr>
        <w:t>Here's what I mean. Let's compare English and Korean.</w:t>
      </w:r>
    </w:p>
    <w:p w14:paraId="0EB393B6" w14:textId="77777777" w:rsidR="00FB61E7" w:rsidRDefault="00000000">
      <w:pPr>
        <w:keepLines/>
        <w:widowControl/>
      </w:pPr>
      <w:r>
        <w:rPr>
          <w:b/>
          <w:color w:val="000000"/>
        </w:rPr>
        <w:t>Show: This person is not my friend.</w:t>
      </w:r>
    </w:p>
    <w:p w14:paraId="1A3665EA" w14:textId="77777777" w:rsidR="00FB61E7" w:rsidRDefault="00000000">
      <w:pPr>
        <w:keepLines/>
        <w:widowControl/>
      </w:pPr>
      <w:r>
        <w:rPr>
          <w:color w:val="000000"/>
        </w:rPr>
        <w:t xml:space="preserve">In this English sentence, “this person” is the subject, and “my friend” is what’s called the “complement,” which refers to the word that </w:t>
      </w:r>
      <w:r>
        <w:rPr>
          <w:b/>
          <w:color w:val="000000"/>
        </w:rPr>
        <w:t>completes the meaning of a sentence.</w:t>
      </w:r>
    </w:p>
    <w:p w14:paraId="33F08FB6" w14:textId="77777777" w:rsidR="00FB61E7" w:rsidRDefault="00000000">
      <w:pPr>
        <w:keepLines/>
        <w:widowControl/>
      </w:pPr>
      <w:r>
        <w:rPr>
          <w:b/>
          <w:color w:val="000000"/>
        </w:rPr>
        <w:t>Show: 이 사람은 제 친구가 아니에요.</w:t>
      </w:r>
    </w:p>
    <w:p w14:paraId="2EC5FA75" w14:textId="77777777" w:rsidR="00FB61E7" w:rsidRDefault="00000000">
      <w:pPr>
        <w:keepLines/>
        <w:widowControl/>
      </w:pPr>
      <w:r>
        <w:rPr>
          <w:color w:val="000000"/>
        </w:rPr>
        <w:lastRenderedPageBreak/>
        <w:t>However, what completes a Korean sentence is always the verb at the end. That makes it structurally necessary to mark the role of this word: 제 친구.</w:t>
      </w:r>
    </w:p>
    <w:p w14:paraId="7C261CF6" w14:textId="77777777" w:rsidR="00FB61E7" w:rsidRDefault="00000000">
      <w:pPr>
        <w:keepNext/>
        <w:keepLines/>
        <w:widowControl/>
      </w:pPr>
      <w:r>
        <w:rPr>
          <w:b/>
          <w:color w:val="000000"/>
        </w:rPr>
        <w:t>(4MAT의 What if + Why: 제 친구를 뺀 문장에서 생기는 정보 공백을 이용해 이/가의 역할을 설명하는 원문의 논리)</w:t>
      </w:r>
    </w:p>
    <w:p w14:paraId="5D320DFD" w14:textId="77777777" w:rsidR="00FB61E7" w:rsidRDefault="00000000">
      <w:pPr>
        <w:keepLines/>
        <w:widowControl/>
      </w:pPr>
      <w:r>
        <w:rPr>
          <w:color w:val="000000"/>
        </w:rPr>
        <w:t>“이 사람은 아니에요.” – This person isn’t.</w:t>
      </w:r>
    </w:p>
    <w:p w14:paraId="644F903B" w14:textId="77777777" w:rsidR="00FB61E7" w:rsidRDefault="00000000">
      <w:pPr>
        <w:keepLines/>
        <w:widowControl/>
      </w:pPr>
      <w:r>
        <w:rPr>
          <w:color w:val="000000"/>
        </w:rPr>
        <w:t xml:space="preserve">Let’s say you heard someone say this to you out of context. You’d obviously wonder, “What is this person not?” Namely, “What is </w:t>
      </w:r>
      <w:r>
        <w:rPr>
          <w:b/>
          <w:color w:val="000000"/>
        </w:rPr>
        <w:t>the subject of the verb</w:t>
      </w:r>
      <w:r>
        <w:rPr>
          <w:color w:val="000000"/>
        </w:rPr>
        <w:t xml:space="preserve"> 아니다?”</w:t>
      </w:r>
    </w:p>
    <w:p w14:paraId="5B5D01CC" w14:textId="77777777" w:rsidR="00FB61E7" w:rsidRDefault="00000000">
      <w:pPr>
        <w:keepLines/>
        <w:widowControl/>
      </w:pPr>
      <w:r>
        <w:rPr>
          <w:color w:val="000000"/>
        </w:rPr>
        <w:t xml:space="preserve">In this case, that would be 제 친구 since it corresponds to </w:t>
      </w:r>
      <w:r>
        <w:rPr>
          <w:b/>
          <w:color w:val="000000"/>
        </w:rPr>
        <w:t>who this person is NOT.</w:t>
      </w:r>
    </w:p>
    <w:p w14:paraId="1A1ACB33" w14:textId="77777777" w:rsidR="00FB61E7" w:rsidRDefault="00000000">
      <w:pPr>
        <w:keepLines/>
        <w:widowControl/>
      </w:pPr>
      <w:r>
        <w:rPr>
          <w:color w:val="000000"/>
        </w:rPr>
        <w:t xml:space="preserve">This is where 이/가 comes in, and this is why it’s called </w:t>
      </w:r>
      <w:r>
        <w:rPr>
          <w:b/>
          <w:color w:val="000000"/>
        </w:rPr>
        <w:t>the subject marker</w:t>
      </w:r>
      <w:r>
        <w:rPr>
          <w:color w:val="000000"/>
        </w:rPr>
        <w:t>: all it does is show you who or what the subject of the verb is.</w:t>
      </w:r>
    </w:p>
    <w:p w14:paraId="10F22013" w14:textId="77777777" w:rsidR="00FB61E7" w:rsidRDefault="00000000">
      <w:pPr>
        <w:keepLines/>
        <w:widowControl/>
      </w:pPr>
      <w:r>
        <w:rPr>
          <w:color w:val="000000"/>
        </w:rPr>
        <w:t>This is what I mean by “the subject of the verb.” And you can now see why I told you earlier to forget about the concept of the subject in English grammar.</w:t>
      </w:r>
    </w:p>
    <w:p w14:paraId="33C52363" w14:textId="77777777" w:rsidR="00FB61E7" w:rsidRDefault="00000000">
      <w:pPr>
        <w:keepNext/>
        <w:keepLines/>
        <w:widowControl/>
      </w:pPr>
      <w:r>
        <w:rPr>
          <w:b/>
          <w:color w:val="000000"/>
        </w:rPr>
        <w:t>(4MAT의 How / CLEAR의 Abstraction: 처음의 리사 예문에 다시 적용하고 누가·무엇이·어느 것이에 해당하는지로 판단 기준을 압축)</w:t>
      </w:r>
    </w:p>
    <w:p w14:paraId="2CEB666E" w14:textId="77777777" w:rsidR="00FB61E7" w:rsidRDefault="00000000">
      <w:pPr>
        <w:keepLines/>
        <w:widowControl/>
      </w:pPr>
      <w:r>
        <w:rPr>
          <w:color w:val="000000"/>
        </w:rPr>
        <w:t>You can apply the same logic to our very first example sentence, “리사</w:t>
      </w:r>
      <w:r>
        <w:rPr>
          <w:b/>
          <w:color w:val="000000"/>
        </w:rPr>
        <w:t>가</w:t>
      </w:r>
      <w:r>
        <w:rPr>
          <w:color w:val="000000"/>
        </w:rPr>
        <w:t xml:space="preserve"> 미국 사람이에요.” You can now see that 가 is marking </w:t>
      </w:r>
      <w:r>
        <w:rPr>
          <w:b/>
          <w:i/>
          <w:color w:val="000000"/>
        </w:rPr>
        <w:t>who it is</w:t>
      </w:r>
      <w:r>
        <w:rPr>
          <w:color w:val="000000"/>
        </w:rPr>
        <w:t xml:space="preserve"> that’s American. So, “Who is American? </w:t>
      </w:r>
      <w:r>
        <w:rPr>
          <w:b/>
          <w:color w:val="000000"/>
        </w:rPr>
        <w:t>Lisa</w:t>
      </w:r>
      <w:r>
        <w:rPr>
          <w:color w:val="000000"/>
        </w:rPr>
        <w:t xml:space="preserve"> is.”</w:t>
      </w:r>
    </w:p>
    <w:p w14:paraId="5DC55F27" w14:textId="77777777" w:rsidR="00FB61E7" w:rsidRDefault="00000000">
      <w:pPr>
        <w:keepLines/>
        <w:widowControl/>
      </w:pPr>
      <w:r>
        <w:rPr>
          <w:color w:val="000000"/>
        </w:rPr>
        <w:t>Simply put, all you need to do is think about the who, what, or which that does or is.</w:t>
      </w:r>
    </w:p>
    <w:p w14:paraId="77E04929" w14:textId="77777777" w:rsidR="00FB61E7" w:rsidRDefault="00000000">
      <w:pPr>
        <w:keepNext/>
        <w:keepLines/>
        <w:widowControl/>
      </w:pPr>
      <w:r>
        <w:rPr>
          <w:b/>
          <w:color w:val="000000"/>
        </w:rPr>
        <w:t>Difference 2</w:t>
      </w:r>
    </w:p>
    <w:p w14:paraId="72639C9B" w14:textId="77777777" w:rsidR="00FB61E7" w:rsidRDefault="00000000">
      <w:pPr>
        <w:keepLines/>
        <w:widowControl/>
      </w:pPr>
      <w:r>
        <w:rPr>
          <w:color w:val="000000"/>
        </w:rPr>
        <w:t>We just learned what fundamentally makes the topic marker and subject marker different.</w:t>
      </w:r>
    </w:p>
    <w:p w14:paraId="727BEA1B" w14:textId="77777777" w:rsidR="00FB61E7" w:rsidRDefault="00000000">
      <w:pPr>
        <w:keepLines/>
        <w:widowControl/>
      </w:pPr>
      <w:r>
        <w:rPr>
          <w:color w:val="000000"/>
        </w:rPr>
        <w:t>As an extension of this, let me explain the second functional difference between the two markers.</w:t>
      </w:r>
    </w:p>
    <w:p w14:paraId="16D0FB22" w14:textId="77777777" w:rsidR="00FB61E7" w:rsidRDefault="00000000">
      <w:pPr>
        <w:keepNext/>
        <w:keepLines/>
        <w:widowControl/>
      </w:pPr>
      <w:r>
        <w:rPr>
          <w:b/>
          <w:color w:val="000000"/>
        </w:rPr>
        <w:t>(4MAT의 What + Why: 앞서 설명한 정보 초점에서 일반 진술과 개별 대상의 차이로 연결)</w:t>
      </w:r>
    </w:p>
    <w:p w14:paraId="6A3EFB6D" w14:textId="77777777" w:rsidR="00FB61E7" w:rsidRDefault="00000000">
      <w:pPr>
        <w:keepLines/>
        <w:widowControl/>
      </w:pPr>
      <w:r>
        <w:rPr>
          <w:color w:val="000000"/>
        </w:rPr>
        <w:t>We now know that the topic marker highlights the predicate, the information about the topic.</w:t>
      </w:r>
    </w:p>
    <w:p w14:paraId="0D4067A8" w14:textId="77777777" w:rsidR="00FB61E7" w:rsidRDefault="00000000">
      <w:pPr>
        <w:keepLines/>
        <w:widowControl/>
      </w:pPr>
      <w:r>
        <w:rPr>
          <w:color w:val="000000"/>
        </w:rPr>
        <w:t>Because of this function, it’s used for general statements or stating facts.</w:t>
      </w:r>
    </w:p>
    <w:p w14:paraId="7AD55073" w14:textId="77777777" w:rsidR="00FB61E7" w:rsidRDefault="00000000">
      <w:pPr>
        <w:keepNext/>
        <w:keepLines/>
        <w:widowControl/>
      </w:pPr>
      <w:r>
        <w:rPr>
          <w:b/>
          <w:color w:val="000000"/>
        </w:rPr>
        <w:t>(4MAT의 How + What if: 사과는·사과가, 고양이는·고양이가로 조사 변화에 따른 해석을 비교. 원문의 설명 범위는 별도 검수 대상)</w:t>
      </w:r>
    </w:p>
    <w:p w14:paraId="647C435C" w14:textId="77777777" w:rsidR="00FB61E7" w:rsidRDefault="00000000">
      <w:pPr>
        <w:keepNext/>
        <w:keepLines/>
        <w:widowControl/>
      </w:pPr>
      <w:r>
        <w:rPr>
          <w:color w:val="000000"/>
        </w:rPr>
        <w:t>For example, 사과</w:t>
      </w:r>
      <w:r>
        <w:rPr>
          <w:b/>
          <w:color w:val="000000"/>
        </w:rPr>
        <w:t>는</w:t>
      </w:r>
      <w:r>
        <w:rPr>
          <w:color w:val="000000"/>
        </w:rPr>
        <w:t xml:space="preserve"> 빨개요. Apples are red. This is a fact.</w:t>
      </w:r>
    </w:p>
    <w:p w14:paraId="0E311CBB" w14:textId="77777777" w:rsidR="00FB61E7" w:rsidRDefault="00000000">
      <w:pPr>
        <w:keepLines/>
        <w:widowControl/>
      </w:pPr>
      <w:r>
        <w:rPr>
          <w:color w:val="000000"/>
        </w:rPr>
        <w:t>Now, if you were to say “사과</w:t>
      </w:r>
      <w:r>
        <w:rPr>
          <w:b/>
          <w:color w:val="000000"/>
        </w:rPr>
        <w:t>가</w:t>
      </w:r>
      <w:r>
        <w:rPr>
          <w:color w:val="000000"/>
        </w:rPr>
        <w:t xml:space="preserve"> 빨개요,” it would be closer to “The apple is red,” talking about one specific apple.</w:t>
      </w:r>
    </w:p>
    <w:p w14:paraId="0D27F286" w14:textId="77777777" w:rsidR="00FB61E7" w:rsidRDefault="00000000">
      <w:pPr>
        <w:keepLines/>
        <w:widowControl/>
      </w:pPr>
      <w:r>
        <w:rPr>
          <w:color w:val="000000"/>
        </w:rPr>
        <w:t>Another example,</w:t>
      </w:r>
    </w:p>
    <w:p w14:paraId="508FC82F" w14:textId="77777777" w:rsidR="00FB61E7" w:rsidRDefault="00000000">
      <w:pPr>
        <w:keepLines/>
        <w:widowControl/>
      </w:pPr>
      <w:r>
        <w:rPr>
          <w:color w:val="000000"/>
        </w:rPr>
        <w:t>고양이</w:t>
      </w:r>
      <w:r>
        <w:rPr>
          <w:b/>
          <w:color w:val="000000"/>
        </w:rPr>
        <w:t>는</w:t>
      </w:r>
      <w:r>
        <w:rPr>
          <w:color w:val="000000"/>
        </w:rPr>
        <w:t xml:space="preserve"> 귀여워요. Cats are cute</w:t>
      </w:r>
    </w:p>
    <w:p w14:paraId="36FF942F" w14:textId="77777777" w:rsidR="00FB61E7" w:rsidRDefault="00000000">
      <w:pPr>
        <w:keepLines/>
        <w:widowControl/>
      </w:pPr>
      <w:r>
        <w:rPr>
          <w:color w:val="000000"/>
        </w:rPr>
        <w:t>고양이</w:t>
      </w:r>
      <w:r>
        <w:rPr>
          <w:b/>
          <w:color w:val="000000"/>
        </w:rPr>
        <w:t>가</w:t>
      </w:r>
      <w:r>
        <w:rPr>
          <w:color w:val="000000"/>
        </w:rPr>
        <w:t xml:space="preserve"> 귀여워요. The cat is cute</w:t>
      </w:r>
    </w:p>
    <w:p w14:paraId="05E49224" w14:textId="77777777" w:rsidR="00FB61E7" w:rsidRDefault="00000000">
      <w:pPr>
        <w:keepLines/>
        <w:widowControl/>
      </w:pPr>
      <w:r>
        <w:rPr>
          <w:color w:val="000000"/>
        </w:rPr>
        <w:lastRenderedPageBreak/>
        <w:t>The first one states a general fact, whereas the second puts more focus on 고양이, like THE cat. So “고양이가 귀여워요” is something you can say to a cat owner as a compliment, like “This specific cat, namely your cat, is cute.”</w:t>
      </w:r>
    </w:p>
    <w:p w14:paraId="2CC711FF" w14:textId="77777777" w:rsidR="00FB61E7" w:rsidRDefault="00000000">
      <w:pPr>
        <w:keepNext/>
        <w:keepLines/>
        <w:widowControl/>
      </w:pPr>
      <w:r>
        <w:rPr>
          <w:b/>
          <w:color w:val="000000"/>
        </w:rPr>
        <w:t>Difference 3</w:t>
      </w:r>
    </w:p>
    <w:p w14:paraId="6C0A2FD6" w14:textId="77777777" w:rsidR="00FB61E7" w:rsidRDefault="00000000">
      <w:pPr>
        <w:keepLines/>
        <w:widowControl/>
      </w:pPr>
      <w:r>
        <w:rPr>
          <w:color w:val="000000"/>
        </w:rPr>
        <w:t>Now let's talk about the third difference.</w:t>
      </w:r>
    </w:p>
    <w:p w14:paraId="5DDA1A87" w14:textId="77777777" w:rsidR="00FB61E7" w:rsidRDefault="00000000">
      <w:pPr>
        <w:keepNext/>
        <w:keepLines/>
        <w:widowControl/>
      </w:pPr>
      <w:r>
        <w:rPr>
          <w:b/>
          <w:color w:val="000000"/>
        </w:rPr>
        <w:t>(4MAT의 What + Why + How: 이미 언급한 정보와 새로 도입하는 정보에 따른 선택을 연필·이름 대화에 적용)</w:t>
      </w:r>
    </w:p>
    <w:p w14:paraId="13389B91" w14:textId="77777777" w:rsidR="00FB61E7" w:rsidRDefault="00000000">
      <w:pPr>
        <w:keepLines/>
        <w:widowControl/>
      </w:pPr>
      <w:r>
        <w:rPr>
          <w:color w:val="000000"/>
        </w:rPr>
        <w:t>We usually use 은/는 when the subject has already been introduced in a previous sentence.</w:t>
      </w:r>
    </w:p>
    <w:p w14:paraId="7DB4BA13" w14:textId="77777777" w:rsidR="00FB61E7" w:rsidRDefault="00000000">
      <w:pPr>
        <w:keepLines/>
        <w:widowControl/>
      </w:pPr>
      <w:r>
        <w:rPr>
          <w:color w:val="000000"/>
        </w:rPr>
        <w:t>Of course, as I mentioned earlier, you can omit the topic because it’s already been mentioned. But even when it's omitted, the meaning of the topic marker is still there.</w:t>
      </w:r>
    </w:p>
    <w:p w14:paraId="19537825" w14:textId="77777777" w:rsidR="00FB61E7" w:rsidRDefault="00000000">
      <w:pPr>
        <w:keepLines/>
        <w:widowControl/>
      </w:pPr>
      <w:r>
        <w:rPr>
          <w:color w:val="000000"/>
        </w:rPr>
        <w:t>For example, when someone asks you “연필은 어디 있어요?” (“Where is the pencil?”), if you know the answer right away, you can omit 연필은 and say “책상위에 있어요,” meaning “It’s on the desk.”</w:t>
      </w:r>
    </w:p>
    <w:p w14:paraId="3234E60E" w14:textId="77777777" w:rsidR="00FB61E7" w:rsidRDefault="00000000">
      <w:pPr>
        <w:keepLines/>
        <w:widowControl/>
      </w:pPr>
      <w:r>
        <w:rPr>
          <w:color w:val="000000"/>
        </w:rPr>
        <w:t>But if you have to think about it, you could start by saying “연필은…” (“The pencil is…”) and then “아! 책상위에 있어요.”</w:t>
      </w:r>
    </w:p>
    <w:p w14:paraId="326A6CEC" w14:textId="77777777" w:rsidR="00FB61E7" w:rsidRDefault="00000000">
      <w:pPr>
        <w:keepLines/>
        <w:widowControl/>
      </w:pPr>
      <w:r>
        <w:rPr>
          <w:color w:val="000000"/>
        </w:rPr>
        <w:t>This is how we use the topic marker for things that have already been mentioned once, even when it’s omitted.</w:t>
      </w:r>
    </w:p>
    <w:p w14:paraId="37E1584D" w14:textId="77777777" w:rsidR="00FB61E7" w:rsidRDefault="00000000">
      <w:pPr>
        <w:keepLines/>
        <w:widowControl/>
      </w:pPr>
      <w:r>
        <w:rPr>
          <w:color w:val="000000"/>
        </w:rPr>
        <w:t>But we typically use the subject marker when introducing new information.</w:t>
      </w:r>
    </w:p>
    <w:p w14:paraId="5B054F26" w14:textId="2E73F5B7" w:rsidR="00FB61E7" w:rsidRDefault="00000000">
      <w:pPr>
        <w:keepLines/>
        <w:widowControl/>
      </w:pPr>
      <w:r>
        <w:rPr>
          <w:color w:val="000000"/>
        </w:rPr>
        <w:t>Let’s say you’ve just met someone for the first time, and you’re talking about music. But then he asks you, “</w:t>
      </w:r>
      <w:r w:rsidR="00D021C0">
        <w:rPr>
          <w:rFonts w:hint="eastAsia"/>
          <w:color w:val="000000"/>
        </w:rPr>
        <w:t xml:space="preserve">근데 </w:t>
      </w:r>
      <w:r>
        <w:rPr>
          <w:color w:val="000000"/>
        </w:rPr>
        <w:t>성함이 어떻게 되세요?” meaning “By the way, what is (your) name?”</w:t>
      </w:r>
    </w:p>
    <w:p w14:paraId="75BA4216" w14:textId="77777777" w:rsidR="00FB61E7" w:rsidRDefault="00000000">
      <w:pPr>
        <w:keepLines/>
        <w:widowControl/>
      </w:pPr>
      <w:r>
        <w:rPr>
          <w:color w:val="000000"/>
        </w:rPr>
        <w:t>[Show: We learned this phrase in the lesson “A is B”]</w:t>
      </w:r>
    </w:p>
    <w:p w14:paraId="05864BAB" w14:textId="77777777" w:rsidR="00FB61E7" w:rsidRDefault="00000000">
      <w:pPr>
        <w:keepLines/>
        <w:widowControl/>
      </w:pPr>
      <w:r>
        <w:rPr>
          <w:color w:val="000000"/>
        </w:rPr>
        <w:t>You were talking about music, but all of a sudden, he brought up “성함 (the name).”</w:t>
      </w:r>
    </w:p>
    <w:p w14:paraId="0C119466" w14:textId="77777777" w:rsidR="00FB61E7" w:rsidRDefault="00000000">
      <w:pPr>
        <w:keepLines/>
        <w:widowControl/>
      </w:pPr>
      <w:r>
        <w:rPr>
          <w:color w:val="000000"/>
        </w:rPr>
        <w:t>Friendly reminder: 성함 is the honorific form of 이름, and you’d never use 성함 to refer to your own name.</w:t>
      </w:r>
    </w:p>
    <w:p w14:paraId="1976C627" w14:textId="77777777" w:rsidR="00FB61E7" w:rsidRDefault="00000000">
      <w:pPr>
        <w:keepLines/>
        <w:widowControl/>
      </w:pPr>
      <w:r>
        <w:rPr>
          <w:color w:val="000000"/>
        </w:rPr>
        <w:t>Now, 성함 is new information, which is why it’s marked with the subject marker 이.</w:t>
      </w:r>
    </w:p>
    <w:p w14:paraId="7C9C8960" w14:textId="77777777" w:rsidR="00FB61E7" w:rsidRDefault="00000000">
      <w:pPr>
        <w:keepLines/>
        <w:widowControl/>
      </w:pPr>
      <w:r>
        <w:rPr>
          <w:color w:val="000000"/>
        </w:rPr>
        <w:t>And now that the name has been mentioned, you would answer with “제 이름</w:t>
      </w:r>
      <w:r>
        <w:rPr>
          <w:b/>
          <w:color w:val="000000"/>
        </w:rPr>
        <w:t>은</w:t>
      </w:r>
      <w:r>
        <w:rPr>
          <w:color w:val="000000"/>
        </w:rPr>
        <w:t xml:space="preserve"> 지민이에요,” like “Oh, as for my name, it’s Jimin.”</w:t>
      </w:r>
    </w:p>
    <w:p w14:paraId="1C4F2575" w14:textId="77777777" w:rsidR="00FB61E7" w:rsidRDefault="00000000">
      <w:pPr>
        <w:keepLines/>
        <w:widowControl/>
      </w:pPr>
      <w:r>
        <w:rPr>
          <w:color w:val="000000"/>
        </w:rPr>
        <w:t>Or you could drop “제 이름은” and just say “지민이예요,” but the meaning of “제 이름은” is still included in your response.</w:t>
      </w:r>
    </w:p>
    <w:p w14:paraId="235CBD77" w14:textId="77777777" w:rsidR="00FB61E7" w:rsidRDefault="00000000">
      <w:pPr>
        <w:keepNext/>
        <w:keepLines/>
        <w:widowControl/>
      </w:pPr>
      <w:r>
        <w:rPr>
          <w:b/>
          <w:color w:val="000000"/>
        </w:rPr>
        <w:t>(CLEAR의 Abstraction: 앞의 설명을 이미 언급했는가·서로 아는가라는 두 판단 질문으로 압축. 새 사례로 답해 보는 확인 활동은 아님)</w:t>
      </w:r>
    </w:p>
    <w:p w14:paraId="37DD4E68" w14:textId="77777777" w:rsidR="00FB61E7" w:rsidRDefault="00000000">
      <w:pPr>
        <w:keepLines/>
        <w:widowControl/>
      </w:pPr>
      <w:r>
        <w:rPr>
          <w:color w:val="000000"/>
        </w:rPr>
        <w:t>So, ask yourself these questions:</w:t>
      </w:r>
    </w:p>
    <w:p w14:paraId="4015ACE5" w14:textId="77777777" w:rsidR="00FB61E7" w:rsidRDefault="00000000">
      <w:pPr>
        <w:keepLines/>
        <w:widowControl/>
      </w:pPr>
      <w:r>
        <w:rPr>
          <w:color w:val="000000"/>
        </w:rPr>
        <w:t>1. Has it been mentioned before?</w:t>
      </w:r>
    </w:p>
    <w:p w14:paraId="1A96A11D" w14:textId="77777777" w:rsidR="00FB61E7" w:rsidRDefault="00000000">
      <w:pPr>
        <w:keepLines/>
        <w:widowControl/>
      </w:pPr>
      <w:r>
        <w:rPr>
          <w:color w:val="000000"/>
        </w:rPr>
        <w:lastRenderedPageBreak/>
        <w:t>2. Do we both know what it is?</w:t>
      </w:r>
    </w:p>
    <w:p w14:paraId="1FAF99CC" w14:textId="77777777" w:rsidR="00FB61E7" w:rsidRDefault="00000000">
      <w:pPr>
        <w:keepLines/>
        <w:widowControl/>
      </w:pPr>
      <w:r>
        <w:rPr>
          <w:color w:val="000000"/>
        </w:rPr>
        <w:t>If yes, it’s usually 은/는. If not, and you’re bringing it up for the first time, it’s usually 이/가.</w:t>
      </w:r>
    </w:p>
    <w:p w14:paraId="2EABECCB" w14:textId="77777777" w:rsidR="00FB61E7" w:rsidRDefault="00000000">
      <w:pPr>
        <w:keepNext/>
        <w:keepLines/>
        <w:widowControl/>
      </w:pPr>
      <w:r>
        <w:rPr>
          <w:b/>
          <w:color w:val="000000"/>
        </w:rPr>
        <w:t>Difference 4</w:t>
      </w:r>
    </w:p>
    <w:p w14:paraId="14A7FEBE" w14:textId="77777777" w:rsidR="00FB61E7" w:rsidRDefault="00000000">
      <w:pPr>
        <w:keepNext/>
        <w:keepLines/>
        <w:widowControl/>
      </w:pPr>
      <w:r>
        <w:rPr>
          <w:b/>
          <w:color w:val="000000"/>
        </w:rPr>
        <w:t>(4MAT의 What: 은/는의 대조 기능을 소개)</w:t>
      </w:r>
    </w:p>
    <w:p w14:paraId="0BE46E15" w14:textId="77777777" w:rsidR="00FB61E7" w:rsidRDefault="00000000">
      <w:pPr>
        <w:keepLines/>
        <w:widowControl/>
      </w:pPr>
      <w:r>
        <w:rPr>
          <w:color w:val="000000"/>
        </w:rPr>
        <w:t>The fourth difference is that the topic marker implies contrast, whereas the subject marker doesn’t.</w:t>
      </w:r>
    </w:p>
    <w:p w14:paraId="555FD1CD" w14:textId="77777777" w:rsidR="00FB61E7" w:rsidRDefault="00000000">
      <w:pPr>
        <w:keepLines/>
        <w:widowControl/>
      </w:pPr>
      <w:r>
        <w:rPr>
          <w:color w:val="000000"/>
        </w:rPr>
        <w:t>You might be thinking, “What does a topic have to do with contrast?”</w:t>
      </w:r>
    </w:p>
    <w:p w14:paraId="58008BD3" w14:textId="77777777" w:rsidR="00FB61E7" w:rsidRDefault="00000000">
      <w:pPr>
        <w:keepLines/>
        <w:widowControl/>
      </w:pPr>
      <w:r>
        <w:rPr>
          <w:color w:val="000000"/>
        </w:rPr>
        <w:t>Well, for this one, you have to “FEEL” it.</w:t>
      </w:r>
    </w:p>
    <w:p w14:paraId="2800FC24" w14:textId="77777777" w:rsidR="00FB61E7" w:rsidRDefault="00000000">
      <w:pPr>
        <w:keepNext/>
        <w:keepLines/>
        <w:widowControl/>
      </w:pPr>
      <w:r>
        <w:rPr>
          <w:b/>
          <w:color w:val="000000"/>
        </w:rPr>
        <w:t>(CLEAR의 Link / 4MAT의 Why + How: 영어 Well, about의 대화 느낌을 한국어 맥주·소주 대화와 연결)</w:t>
      </w:r>
    </w:p>
    <w:p w14:paraId="48D5A66D" w14:textId="77777777" w:rsidR="00FB61E7" w:rsidRDefault="00000000">
      <w:pPr>
        <w:keepLines/>
        <w:widowControl/>
      </w:pPr>
      <w:r>
        <w:rPr>
          <w:color w:val="000000"/>
        </w:rPr>
        <w:t>Keep this phrase in mind: [Well, about noun].</w:t>
      </w:r>
    </w:p>
    <w:p w14:paraId="475E8A06" w14:textId="77777777" w:rsidR="00FB61E7" w:rsidRDefault="00000000">
      <w:pPr>
        <w:keepLines/>
        <w:widowControl/>
      </w:pPr>
      <w:r>
        <w:rPr>
          <w:color w:val="000000"/>
        </w:rPr>
        <w:t>Let’s say you called your brother and asked him to get you some beer on his way home.</w:t>
      </w:r>
    </w:p>
    <w:p w14:paraId="10E1EDA3" w14:textId="77777777" w:rsidR="00FB61E7" w:rsidRDefault="00000000">
      <w:pPr>
        <w:keepLines/>
        <w:widowControl/>
      </w:pPr>
      <w:r>
        <w:rPr>
          <w:color w:val="000000"/>
        </w:rPr>
        <w:t>And now he’s home.</w:t>
      </w:r>
    </w:p>
    <w:p w14:paraId="46663771" w14:textId="77777777" w:rsidR="00FB61E7" w:rsidRDefault="00000000">
      <w:pPr>
        <w:keepLines/>
        <w:widowControl/>
      </w:pPr>
      <w:r>
        <w:rPr>
          <w:color w:val="000000"/>
        </w:rPr>
        <w:t>So you ask him, “Did you get the beer?” And he goes, “Well, about that,”</w:t>
      </w:r>
    </w:p>
    <w:p w14:paraId="5A69D0DA" w14:textId="77777777" w:rsidR="00FB61E7" w:rsidRDefault="00000000">
      <w:pPr>
        <w:keepLines/>
        <w:widowControl/>
      </w:pPr>
      <w:r>
        <w:rPr>
          <w:color w:val="000000"/>
        </w:rPr>
        <w:t>Stop right there.</w:t>
      </w:r>
    </w:p>
    <w:p w14:paraId="287E1D21" w14:textId="77777777" w:rsidR="00FB61E7" w:rsidRDefault="00000000">
      <w:pPr>
        <w:keepLines/>
        <w:widowControl/>
      </w:pPr>
      <w:r>
        <w:rPr>
          <w:color w:val="000000"/>
        </w:rPr>
        <w:t>The second you hear this, you know he didn’t get the beer, before he even finishes his sentence.</w:t>
      </w:r>
    </w:p>
    <w:p w14:paraId="09303DFA" w14:textId="77777777" w:rsidR="00FB61E7" w:rsidRDefault="00000000">
      <w:pPr>
        <w:keepLines/>
        <w:widowControl/>
      </w:pPr>
      <w:r>
        <w:rPr>
          <w:color w:val="000000"/>
        </w:rPr>
        <w:t>THIS is exactly the feeling you get with this usage of the topic marker.</w:t>
      </w:r>
    </w:p>
    <w:p w14:paraId="1AC66222" w14:textId="77777777" w:rsidR="00FB61E7" w:rsidRDefault="00000000">
      <w:pPr>
        <w:keepLines/>
        <w:widowControl/>
      </w:pPr>
      <w:r>
        <w:rPr>
          <w:color w:val="000000"/>
        </w:rPr>
        <w:t>So, he might say something like “They didn’t have any, so I got soju instead.”</w:t>
      </w:r>
    </w:p>
    <w:p w14:paraId="47AF82AD" w14:textId="77777777" w:rsidR="00FB61E7" w:rsidRDefault="00000000">
      <w:pPr>
        <w:keepLines/>
        <w:widowControl/>
      </w:pPr>
      <w:r>
        <w:rPr>
          <w:color w:val="000000"/>
        </w:rPr>
        <w:t>Let’s have this conversation in Korean.</w:t>
      </w:r>
    </w:p>
    <w:p w14:paraId="3334F5E6" w14:textId="77777777" w:rsidR="00FB61E7" w:rsidRDefault="00000000">
      <w:pPr>
        <w:keepLines/>
        <w:widowControl/>
      </w:pPr>
      <w:r>
        <w:rPr>
          <w:color w:val="000000"/>
        </w:rPr>
        <w:t>You: 오빠 (형), 맥주는? – Big brother, what about the beer?</w:t>
      </w:r>
    </w:p>
    <w:p w14:paraId="11CA443C" w14:textId="77777777" w:rsidR="00FB61E7" w:rsidRDefault="00000000">
      <w:pPr>
        <w:keepLines/>
        <w:widowControl/>
      </w:pPr>
      <w:r>
        <w:rPr>
          <w:color w:val="000000"/>
        </w:rPr>
        <w:t>Brother: 아, 맥주</w:t>
      </w:r>
      <w:r>
        <w:rPr>
          <w:b/>
          <w:color w:val="000000"/>
        </w:rPr>
        <w:t>는</w:t>
      </w:r>
      <w:r>
        <w:rPr>
          <w:color w:val="000000"/>
        </w:rPr>
        <w:t xml:space="preserve"> 없었어. – Well, (about the beer) they didn’t have it</w:t>
      </w:r>
    </w:p>
    <w:p w14:paraId="17A876CF" w14:textId="77777777" w:rsidR="00FB61E7" w:rsidRDefault="00000000">
      <w:pPr>
        <w:keepLines/>
        <w:widowControl/>
      </w:pPr>
      <w:r>
        <w:rPr>
          <w:color w:val="000000"/>
        </w:rPr>
        <w:t>Brother: 그래서 소주 사왔어 - so I bought soju.</w:t>
      </w:r>
    </w:p>
    <w:p w14:paraId="34E2A1D7" w14:textId="77777777" w:rsidR="00FB61E7" w:rsidRDefault="00000000">
      <w:pPr>
        <w:keepLines/>
        <w:widowControl/>
      </w:pPr>
      <w:r>
        <w:rPr>
          <w:color w:val="000000"/>
        </w:rPr>
        <w:t>Now, you can see how the topic marker implies contrast.</w:t>
      </w:r>
    </w:p>
    <w:p w14:paraId="7567893F" w14:textId="77777777" w:rsidR="00FB61E7" w:rsidRDefault="00000000">
      <w:pPr>
        <w:keepLines/>
        <w:widowControl/>
      </w:pPr>
      <w:r>
        <w:rPr>
          <w:color w:val="000000"/>
        </w:rPr>
        <w:t>Because of this, it’s also frequently used to compare two different things.</w:t>
      </w:r>
    </w:p>
    <w:p w14:paraId="2009356B" w14:textId="77777777" w:rsidR="00FB61E7" w:rsidRDefault="00000000">
      <w:pPr>
        <w:keepNext/>
        <w:keepLines/>
        <w:widowControl/>
      </w:pPr>
      <w:r>
        <w:rPr>
          <w:b/>
          <w:color w:val="000000"/>
        </w:rPr>
        <w:t>(4MAT의 How + What if + Why: 치킨·소고기 예문에서 은/는을 이/가로 바꾸고, 대비와 인물 확인이라는 전달 목적을 비교)</w:t>
      </w:r>
    </w:p>
    <w:p w14:paraId="1C530358" w14:textId="77777777" w:rsidR="00FB61E7" w:rsidRDefault="00000000">
      <w:pPr>
        <w:keepLines/>
        <w:widowControl/>
      </w:pPr>
      <w:r>
        <w:rPr>
          <w:color w:val="000000"/>
        </w:rPr>
        <w:t>Let’s look at another example.</w:t>
      </w:r>
    </w:p>
    <w:p w14:paraId="37B406A9" w14:textId="77777777" w:rsidR="00FB61E7" w:rsidRDefault="00000000">
      <w:pPr>
        <w:keepLines/>
        <w:widowControl/>
      </w:pPr>
      <w:r>
        <w:rPr>
          <w:color w:val="000000"/>
        </w:rPr>
        <w:t>저는 치킨을 좋아하고 오빠는 소고기를 좋아해요</w:t>
      </w:r>
    </w:p>
    <w:p w14:paraId="10704402" w14:textId="77777777" w:rsidR="00FB61E7" w:rsidRDefault="00000000">
      <w:pPr>
        <w:keepLines/>
        <w:widowControl/>
      </w:pPr>
      <w:r>
        <w:rPr>
          <w:color w:val="000000"/>
        </w:rPr>
        <w:t>(As for me) I like chicken and (as for my brother), he likes beef.</w:t>
      </w:r>
    </w:p>
    <w:p w14:paraId="3DEDC68F" w14:textId="77777777" w:rsidR="00FB61E7" w:rsidRDefault="00000000">
      <w:pPr>
        <w:keepLines/>
        <w:widowControl/>
      </w:pPr>
      <w:r>
        <w:rPr>
          <w:color w:val="000000"/>
        </w:rPr>
        <w:lastRenderedPageBreak/>
        <w:t>As you can see, 은/는 shows contrast between what I like and what my brother likes by making a comparison.</w:t>
      </w:r>
    </w:p>
    <w:p w14:paraId="65E740E0" w14:textId="77777777" w:rsidR="00FB61E7" w:rsidRDefault="00000000">
      <w:pPr>
        <w:keepLines/>
        <w:widowControl/>
      </w:pPr>
      <w:r>
        <w:rPr>
          <w:color w:val="000000"/>
        </w:rPr>
        <w:t>But if you were to say “제가 치킨을 좋아하고 오빠가 소고기를 좋아해요,” it would sound like someone got confused about who likes chicken and who likes beef.</w:t>
      </w:r>
    </w:p>
    <w:p w14:paraId="73B0C4E9" w14:textId="77777777" w:rsidR="00FB61E7" w:rsidRDefault="00000000">
      <w:pPr>
        <w:keepLines/>
        <w:widowControl/>
      </w:pPr>
      <w:r>
        <w:rPr>
          <w:color w:val="000000"/>
        </w:rPr>
        <w:t>And you’d want to correct them and go, “No, I’m the one who likes chicken and my brother’s the one who likes beef.”</w:t>
      </w:r>
    </w:p>
    <w:p w14:paraId="5F7F224B" w14:textId="77777777" w:rsidR="00FB61E7" w:rsidRDefault="00000000">
      <w:pPr>
        <w:keepLines/>
        <w:widowControl/>
      </w:pPr>
      <w:r>
        <w:rPr>
          <w:color w:val="000000"/>
        </w:rPr>
        <w:t>Again, remember the feeling of [Well, about noun].</w:t>
      </w:r>
    </w:p>
    <w:p w14:paraId="2B5376A2" w14:textId="77777777" w:rsidR="00FB61E7" w:rsidRDefault="00000000">
      <w:pPr>
        <w:keepNext/>
        <w:keepLines/>
        <w:widowControl/>
      </w:pPr>
      <w:r>
        <w:rPr>
          <w:b/>
          <w:color w:val="000000"/>
        </w:rPr>
        <w:t>은/는 with Other Sentence Elements</w:t>
      </w:r>
    </w:p>
    <w:p w14:paraId="3BFAE118" w14:textId="77777777" w:rsidR="00FB61E7" w:rsidRDefault="00000000">
      <w:pPr>
        <w:keepNext/>
        <w:keepLines/>
        <w:widowControl/>
      </w:pPr>
      <w:r>
        <w:rPr>
          <w:b/>
          <w:color w:val="000000"/>
        </w:rPr>
        <w:t>(CLEAR의 Link / 4MAT의 How + What if: 앞서 배운 SOV 예문에서 목적어 표지를 은/는으로 바꾸어 대조 대상을 달리함)</w:t>
      </w:r>
    </w:p>
    <w:p w14:paraId="229A310F" w14:textId="77777777" w:rsidR="00FB61E7" w:rsidRDefault="00000000">
      <w:pPr>
        <w:keepLines/>
        <w:widowControl/>
      </w:pPr>
      <w:r>
        <w:rPr>
          <w:color w:val="000000"/>
        </w:rPr>
        <w:t>As I mentioned at the beginning of this lesson, 은/는 can be attached after time, location, object, adverbs, and even other particles.</w:t>
      </w:r>
    </w:p>
    <w:p w14:paraId="1058D00A" w14:textId="77777777" w:rsidR="00FB61E7" w:rsidRDefault="00000000">
      <w:pPr>
        <w:keepLines/>
        <w:widowControl/>
      </w:pPr>
      <w:r>
        <w:rPr>
          <w:color w:val="000000"/>
        </w:rPr>
        <w:t>When this happens, it also shows contrast, just like we learned.</w:t>
      </w:r>
    </w:p>
    <w:p w14:paraId="3A31BCF7" w14:textId="77777777" w:rsidR="00FB61E7" w:rsidRDefault="00000000">
      <w:pPr>
        <w:keepLines/>
        <w:widowControl/>
      </w:pPr>
      <w:r>
        <w:rPr>
          <w:color w:val="000000"/>
        </w:rPr>
        <w:t>Let's look at the example sentences from the lesson "SOV Sentence Structure":</w:t>
      </w:r>
    </w:p>
    <w:p w14:paraId="212B2573" w14:textId="77777777" w:rsidR="00FB61E7" w:rsidRDefault="00000000">
      <w:pPr>
        <w:keepLines/>
        <w:widowControl/>
      </w:pPr>
      <w:r>
        <w:rPr>
          <w:color w:val="000000"/>
        </w:rPr>
        <w:t>저는 동물을 좋아해요.</w:t>
      </w:r>
    </w:p>
    <w:p w14:paraId="0F487ED4" w14:textId="77777777" w:rsidR="00FB61E7" w:rsidRDefault="00000000">
      <w:pPr>
        <w:keepLines/>
        <w:widowControl/>
      </w:pPr>
      <w:r>
        <w:rPr>
          <w:color w:val="000000"/>
        </w:rPr>
        <w:t>저는 벌레를 싫어해요.</w:t>
      </w:r>
    </w:p>
    <w:p w14:paraId="6B363A85" w14:textId="77777777" w:rsidR="00FB61E7" w:rsidRDefault="00000000">
      <w:pPr>
        <w:keepLines/>
        <w:widowControl/>
      </w:pPr>
      <w:r>
        <w:rPr>
          <w:color w:val="000000"/>
        </w:rPr>
        <w:t>By replacing the object marker with the topic marker, you can emphasize the contrast like this:</w:t>
      </w:r>
    </w:p>
    <w:p w14:paraId="1A6FE04D" w14:textId="77777777" w:rsidR="00FB61E7" w:rsidRDefault="00000000">
      <w:pPr>
        <w:keepLines/>
        <w:widowControl/>
      </w:pPr>
      <w:r>
        <w:rPr>
          <w:b/>
          <w:color w:val="000000"/>
        </w:rPr>
        <w:t>저는 동물은 좋아해요. 하지만 벌레를 싫어해요.</w:t>
      </w:r>
    </w:p>
    <w:p w14:paraId="50FCB7AC" w14:textId="77777777" w:rsidR="00FB61E7" w:rsidRDefault="00000000">
      <w:pPr>
        <w:keepLines/>
        <w:widowControl/>
      </w:pPr>
      <w:r>
        <w:rPr>
          <w:color w:val="000000"/>
        </w:rPr>
        <w:t>"[Well, about animals, I like THEM], but I don't like bugs."</w:t>
      </w:r>
    </w:p>
    <w:p w14:paraId="0A1F2930" w14:textId="77777777" w:rsidR="00FB61E7" w:rsidRDefault="00000000">
      <w:pPr>
        <w:keepLines/>
        <w:widowControl/>
      </w:pPr>
      <w:r>
        <w:rPr>
          <w:color w:val="000000"/>
        </w:rPr>
        <w:t>Or:</w:t>
      </w:r>
    </w:p>
    <w:p w14:paraId="687BD8E6" w14:textId="77777777" w:rsidR="00FB61E7" w:rsidRDefault="00000000">
      <w:pPr>
        <w:keepLines/>
        <w:widowControl/>
      </w:pPr>
      <w:r>
        <w:rPr>
          <w:b/>
          <w:color w:val="000000"/>
        </w:rPr>
        <w:t>저는 동물을 좋아해요. 하지만 벌레는 싫어해요.</w:t>
      </w:r>
    </w:p>
    <w:p w14:paraId="723CCDD0" w14:textId="77777777" w:rsidR="00FB61E7" w:rsidRDefault="00000000">
      <w:pPr>
        <w:keepLines/>
        <w:widowControl/>
      </w:pPr>
      <w:r>
        <w:rPr>
          <w:color w:val="000000"/>
        </w:rPr>
        <w:t>"I like animals. [But about BUGS, I don't like them]."</w:t>
      </w:r>
    </w:p>
    <w:p w14:paraId="21B091BC" w14:textId="77777777" w:rsidR="00FB61E7" w:rsidRDefault="00000000">
      <w:pPr>
        <w:keepNext/>
        <w:keepLines/>
        <w:widowControl/>
      </w:pPr>
      <w:r>
        <w:rPr>
          <w:b/>
          <w:color w:val="000000"/>
        </w:rPr>
        <w:t>이/가 – Embedded sentences</w:t>
      </w:r>
    </w:p>
    <w:p w14:paraId="0DD3A5CD" w14:textId="77777777" w:rsidR="00FB61E7" w:rsidRDefault="00000000">
      <w:pPr>
        <w:keepNext/>
        <w:keepLines/>
        <w:widowControl/>
      </w:pPr>
      <w:r>
        <w:rPr>
          <w:b/>
          <w:color w:val="000000"/>
        </w:rPr>
        <w:t>(CLEAR의 Calibrate 의도: Level 4 내용을 예고하며 이번에는 이/가의 역할에 초점을 둠. 미학습 구조를 실제로 설명하므로 부담 조절은 별도 확인)</w:t>
      </w:r>
    </w:p>
    <w:p w14:paraId="0B8C6E69" w14:textId="77777777" w:rsidR="00FB61E7" w:rsidRDefault="00000000">
      <w:pPr>
        <w:keepLines/>
        <w:widowControl/>
      </w:pPr>
      <w:r>
        <w:rPr>
          <w:color w:val="000000"/>
        </w:rPr>
        <w:t>Lastly, this is a bit more advanced, but I thought I’d show it to you anyway so you can come back to it later for review.</w:t>
      </w:r>
    </w:p>
    <w:p w14:paraId="257469D1" w14:textId="77777777" w:rsidR="00FB61E7" w:rsidRDefault="00000000">
      <w:pPr>
        <w:keepNext/>
        <w:keepLines/>
        <w:widowControl/>
      </w:pPr>
      <w:r>
        <w:rPr>
          <w:b/>
          <w:color w:val="000000"/>
        </w:rPr>
        <w:t>(CLEAR의 Link + Envision 부분 해당 / 4MAT의 How + Why: 영어 문장 속 문장을 한국어 예문과 대응시키고 좋아하다의 주체를 가로 표시하는 이유를 설명)</w:t>
      </w:r>
    </w:p>
    <w:p w14:paraId="7E0C4F30" w14:textId="77777777" w:rsidR="00FB61E7" w:rsidRDefault="00000000">
      <w:pPr>
        <w:keepLines/>
        <w:widowControl/>
      </w:pPr>
      <w:r>
        <w:rPr>
          <w:color w:val="000000"/>
        </w:rPr>
        <w:t>Now, an embedded sentence looks like this - Show: Grape is a fruit that I like, where we have a sentence within a sentence, just like “that I like” is embedded to modify “a fruit.”</w:t>
      </w:r>
    </w:p>
    <w:p w14:paraId="3946E397" w14:textId="77777777" w:rsidR="00FB61E7" w:rsidRDefault="00000000">
      <w:pPr>
        <w:keepLines/>
        <w:widowControl/>
      </w:pPr>
      <w:r>
        <w:rPr>
          <w:color w:val="000000"/>
        </w:rPr>
        <w:lastRenderedPageBreak/>
        <w:t>Show: 포도는 제가 좋아하는 과일이에요.</w:t>
      </w:r>
    </w:p>
    <w:p w14:paraId="6F95FB22" w14:textId="77777777" w:rsidR="00FB61E7" w:rsidRDefault="00000000">
      <w:pPr>
        <w:keepLines/>
        <w:widowControl/>
      </w:pPr>
      <w:r>
        <w:rPr>
          <w:color w:val="000000"/>
        </w:rPr>
        <w:t>In Korean, “제가 좋아하는” is the part that corresponds to “that I like,” and we’ll learn all about these in level 4.</w:t>
      </w:r>
    </w:p>
    <w:p w14:paraId="67D03B0A" w14:textId="77777777" w:rsidR="00FB61E7" w:rsidRDefault="00000000">
      <w:pPr>
        <w:keepLines/>
        <w:widowControl/>
      </w:pPr>
      <w:r>
        <w:rPr>
          <w:color w:val="000000"/>
        </w:rPr>
        <w:t>And since we now have two verbs, [좋아하다] and [이다], we need to mark who it is that likes the fruit. Thus we get “제가,” where 가 shows us that “I” am the subject of the verb “좋아하다.”</w:t>
      </w:r>
    </w:p>
    <w:p w14:paraId="3A75D9DB" w14:textId="58093D2A" w:rsidR="00FB61E7" w:rsidRDefault="000D70C6">
      <w:pPr>
        <w:keepNext/>
        <w:keepLines/>
        <w:widowControl/>
      </w:pPr>
      <w:r>
        <w:rPr>
          <w:rFonts w:hint="eastAsia"/>
          <w:b/>
          <w:color w:val="000000"/>
        </w:rPr>
        <w:t>Closure</w:t>
      </w:r>
    </w:p>
    <w:p w14:paraId="56337DA0" w14:textId="5AB317EE" w:rsidR="00FB61E7" w:rsidRDefault="00000000">
      <w:pPr>
        <w:keepNext/>
        <w:keepLines/>
        <w:widowControl/>
      </w:pPr>
      <w:r>
        <w:rPr>
          <w:b/>
          <w:color w:val="000000"/>
        </w:rPr>
        <w:t>(CLEAR의 Repeat 의도: 학습한 주제</w:t>
      </w:r>
      <w:r>
        <w:rPr>
          <w:rFonts w:hint="eastAsia"/>
          <w:b/>
          <w:color w:val="000000"/>
        </w:rPr>
        <w:t>와 은/는 과 이/가의 핵심 차이 및 기능 다시 확인. 재방문 권함</w:t>
      </w:r>
      <w:r>
        <w:rPr>
          <w:b/>
          <w:color w:val="000000"/>
        </w:rPr>
        <w:t>)</w:t>
      </w:r>
    </w:p>
    <w:p w14:paraId="3AA65377" w14:textId="77777777" w:rsidR="00425D2C" w:rsidRPr="00425D2C" w:rsidRDefault="00425D2C" w:rsidP="00425D2C">
      <w:pPr>
        <w:keepLines/>
        <w:widowControl/>
        <w:rPr>
          <w:color w:val="000000"/>
        </w:rPr>
      </w:pPr>
      <w:r>
        <w:rPr>
          <w:color w:val="000000"/>
        </w:rPr>
        <w:t>All right, let’s bring everything back together.</w:t>
      </w:r>
    </w:p>
    <w:p w14:paraId="19DCBD92" w14:textId="77777777" w:rsidR="00425D2C" w:rsidRPr="00425D2C" w:rsidRDefault="00425D2C" w:rsidP="00425D2C">
      <w:pPr>
        <w:keepLines/>
        <w:widowControl/>
        <w:rPr>
          <w:color w:val="000000"/>
        </w:rPr>
      </w:pPr>
      <w:r>
        <w:rPr>
          <w:color w:val="000000"/>
        </w:rPr>
        <w:t>The main thing I want you to remember is that the topic of a sentence and the subject of a verb are two different roles.</w:t>
      </w:r>
    </w:p>
    <w:p w14:paraId="44614C80" w14:textId="317E7384" w:rsidR="00425D2C" w:rsidRPr="00425D2C" w:rsidRDefault="00425D2C" w:rsidP="00425D2C">
      <w:pPr>
        <w:keepLines/>
        <w:widowControl/>
        <w:rPr>
          <w:color w:val="000000"/>
        </w:rPr>
      </w:pPr>
      <w:r>
        <w:rPr>
          <w:color w:val="000000"/>
        </w:rPr>
        <w:t>은/는 tells us who or what we’re talking ABOUT. Think of that imaginary signboard: once we put Lisa on that sign, the rest of the sentence gives us information ABOUT her.</w:t>
      </w:r>
    </w:p>
    <w:p w14:paraId="63C0A8C2" w14:textId="4FAD2662" w:rsidR="00425D2C" w:rsidRPr="00425D2C" w:rsidRDefault="00425D2C" w:rsidP="00425D2C">
      <w:pPr>
        <w:keepLines/>
        <w:widowControl/>
        <w:rPr>
          <w:color w:val="000000"/>
        </w:rPr>
      </w:pPr>
      <w:r>
        <w:rPr>
          <w:color w:val="000000"/>
        </w:rPr>
        <w:t>이/가 identifies who or what DOES something, or IS something. So, in our Lisa example, 리사가 identifies Lisa as the person who’s American.</w:t>
      </w:r>
    </w:p>
    <w:p w14:paraId="711707A5" w14:textId="77777777" w:rsidR="00425D2C" w:rsidRPr="00425D2C" w:rsidRDefault="00425D2C" w:rsidP="00425D2C">
      <w:pPr>
        <w:keepLines/>
        <w:widowControl/>
        <w:rPr>
          <w:color w:val="000000"/>
        </w:rPr>
      </w:pPr>
      <w:r>
        <w:rPr>
          <w:color w:val="000000"/>
        </w:rPr>
        <w:t>Those roles help us understand the other patterns we saw. 은/는 often appears when we return to something already mentioned, make a general statement, or draw a contrast. 이/가 often appears when we introduce something into the conversation or identify a particular person or thing.</w:t>
      </w:r>
    </w:p>
    <w:p w14:paraId="58B62F6A" w14:textId="77777777" w:rsidR="000D70C6" w:rsidRDefault="00425D2C" w:rsidP="00425D2C">
      <w:pPr>
        <w:keepLines/>
        <w:widowControl/>
        <w:rPr>
          <w:color w:val="000000"/>
        </w:rPr>
      </w:pPr>
      <w:r>
        <w:rPr>
          <w:color w:val="000000"/>
        </w:rPr>
        <w:t>We also looked at different forms, contractions, and honorific versions.</w:t>
      </w:r>
    </w:p>
    <w:p w14:paraId="5C923341" w14:textId="01A28FF0" w:rsidR="005B6EE1" w:rsidRDefault="007D34F4" w:rsidP="005B6EE1">
      <w:pPr>
        <w:keepLines/>
        <w:widowControl/>
      </w:pPr>
      <w:r>
        <w:rPr>
          <w:rFonts w:hint="eastAsia"/>
          <w:color w:val="000000"/>
        </w:rPr>
        <w:t xml:space="preserve">And there it is. Look, </w:t>
      </w:r>
      <w:r>
        <w:rPr>
          <w:color w:val="000000"/>
        </w:rPr>
        <w:t xml:space="preserve">I know this isn't particularly easy, </w:t>
      </w:r>
      <w:r>
        <w:rPr>
          <w:rFonts w:hint="eastAsia"/>
          <w:color w:val="000000"/>
        </w:rPr>
        <w:t>but</w:t>
      </w:r>
      <w:r>
        <w:rPr>
          <w:color w:val="000000"/>
        </w:rPr>
        <w:t xml:space="preserve"> I hope you're not too taken aback.</w:t>
      </w:r>
    </w:p>
    <w:p w14:paraId="6FC52545" w14:textId="42440D17" w:rsidR="005B6EE1" w:rsidRDefault="005B6EE1" w:rsidP="005B6EE1">
      <w:pPr>
        <w:keepLines/>
        <w:widowControl/>
      </w:pPr>
      <w:r>
        <w:rPr>
          <w:color w:val="000000"/>
        </w:rPr>
        <w:t xml:space="preserve">I did my best to explain them in as much detail and as logically as possible, but I need you to understand that </w:t>
      </w:r>
      <w:r>
        <w:rPr>
          <w:rFonts w:hint="eastAsia"/>
          <w:color w:val="000000"/>
        </w:rPr>
        <w:t>it</w:t>
      </w:r>
      <w:r>
        <w:rPr>
          <w:color w:val="000000"/>
        </w:rPr>
        <w:t>’</w:t>
      </w:r>
      <w:r>
        <w:rPr>
          <w:rFonts w:hint="eastAsia"/>
          <w:color w:val="000000"/>
        </w:rPr>
        <w:t>s extremely hard to understand</w:t>
      </w:r>
      <w:r>
        <w:rPr>
          <w:color w:val="000000"/>
        </w:rPr>
        <w:t xml:space="preserve"> everything about 은/는 and 이/가 in just one lesson.</w:t>
      </w:r>
    </w:p>
    <w:p w14:paraId="7933AE0A" w14:textId="77777777" w:rsidR="005B6EE1" w:rsidRDefault="005B6EE1" w:rsidP="005B6EE1">
      <w:pPr>
        <w:keepLines/>
        <w:widowControl/>
      </w:pPr>
      <w:r>
        <w:rPr>
          <w:color w:val="000000"/>
        </w:rPr>
        <w:t>So, you're going to need a lot of examples with context to fully understand how to use each one.</w:t>
      </w:r>
    </w:p>
    <w:p w14:paraId="4EA8BE14" w14:textId="77777777" w:rsidR="005B6EE1" w:rsidRDefault="005B6EE1" w:rsidP="005B6EE1">
      <w:pPr>
        <w:keepLines/>
        <w:widowControl/>
      </w:pPr>
      <w:r>
        <w:rPr>
          <w:color w:val="000000"/>
        </w:rPr>
        <w:t>And these markers will continue to appear in the lessons going forward, so you'll get to see how these markers are used in action, and it will get easier over time.</w:t>
      </w:r>
    </w:p>
    <w:p w14:paraId="2C96B907" w14:textId="3A90D644" w:rsidR="005B6EE1" w:rsidRDefault="005B6EE1" w:rsidP="005B6EE1">
      <w:pPr>
        <w:keepLines/>
        <w:widowControl/>
        <w:rPr>
          <w:color w:val="000000"/>
        </w:rPr>
      </w:pPr>
      <w:r>
        <w:rPr>
          <w:color w:val="000000"/>
        </w:rPr>
        <w:t xml:space="preserve">But hey, you're already over the most difficult particle </w:t>
      </w:r>
      <w:r>
        <w:rPr>
          <w:rFonts w:hint="eastAsia"/>
          <w:color w:val="000000"/>
        </w:rPr>
        <w:t>in this level</w:t>
      </w:r>
      <w:r>
        <w:rPr>
          <w:color w:val="000000"/>
        </w:rPr>
        <w:t>. So, congratulations. And I promise the rest will feel so much easier.</w:t>
      </w:r>
    </w:p>
    <w:p w14:paraId="02250DEF" w14:textId="78428FE2" w:rsidR="00425D2C" w:rsidRPr="00425D2C" w:rsidRDefault="00425D2C" w:rsidP="00425D2C">
      <w:pPr>
        <w:keepLines/>
        <w:widowControl/>
        <w:rPr>
          <w:color w:val="000000"/>
        </w:rPr>
      </w:pPr>
      <w:r>
        <w:rPr>
          <w:color w:val="000000"/>
        </w:rPr>
        <w:t>You can come back to this lesson whenever you need it. For now, keep the two roles clear: what we’re talking ABOUT, and who or what DOES or IS.</w:t>
      </w:r>
    </w:p>
    <w:p w14:paraId="6BC9E71A" w14:textId="64F04DDF" w:rsidR="00425D2C" w:rsidRPr="00425D2C" w:rsidRDefault="00425D2C" w:rsidP="00425D2C">
      <w:pPr>
        <w:keepLines/>
        <w:widowControl/>
        <w:rPr>
          <w:color w:val="000000"/>
        </w:rPr>
      </w:pPr>
      <w:r>
        <w:rPr>
          <w:color w:val="000000"/>
        </w:rPr>
        <w:t>In our next lesson, we’ll put those two roles together and learn a new sentence structure, the TSV sentence structure. See you there.</w:t>
      </w:r>
    </w:p>
    <w:sectPr w:rsidR="00425D2C" w:rsidRPr="00425D2C" w:rsidSect="00D901D7">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C17BA" w14:textId="77777777" w:rsidR="00AD404F" w:rsidRDefault="00AD404F" w:rsidP="0065438B">
      <w:pPr>
        <w:spacing w:after="0"/>
      </w:pPr>
      <w:r>
        <w:separator/>
      </w:r>
    </w:p>
  </w:endnote>
  <w:endnote w:type="continuationSeparator" w:id="0">
    <w:p w14:paraId="2986A20E" w14:textId="77777777" w:rsidR="00AD404F" w:rsidRDefault="00AD404F" w:rsidP="006543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8237C2" w14:textId="77777777" w:rsidR="00AD404F" w:rsidRDefault="00AD404F" w:rsidP="0065438B">
      <w:pPr>
        <w:spacing w:after="0"/>
      </w:pPr>
      <w:r>
        <w:separator/>
      </w:r>
    </w:p>
  </w:footnote>
  <w:footnote w:type="continuationSeparator" w:id="0">
    <w:p w14:paraId="712B407C" w14:textId="77777777" w:rsidR="00AD404F" w:rsidRDefault="00AD404F" w:rsidP="0065438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F9"/>
    <w:rsid w:val="0001195C"/>
    <w:rsid w:val="00032473"/>
    <w:rsid w:val="000464BD"/>
    <w:rsid w:val="000465D2"/>
    <w:rsid w:val="00054800"/>
    <w:rsid w:val="0006662B"/>
    <w:rsid w:val="00071F20"/>
    <w:rsid w:val="00073F9C"/>
    <w:rsid w:val="00077253"/>
    <w:rsid w:val="00081897"/>
    <w:rsid w:val="00082020"/>
    <w:rsid w:val="000927C0"/>
    <w:rsid w:val="00092BB9"/>
    <w:rsid w:val="000A03E9"/>
    <w:rsid w:val="000A6A64"/>
    <w:rsid w:val="000B0701"/>
    <w:rsid w:val="000C4F42"/>
    <w:rsid w:val="000D2051"/>
    <w:rsid w:val="000D325E"/>
    <w:rsid w:val="000D5C0D"/>
    <w:rsid w:val="000D70C6"/>
    <w:rsid w:val="000E5DDD"/>
    <w:rsid w:val="000E75F8"/>
    <w:rsid w:val="00100EBC"/>
    <w:rsid w:val="001022AC"/>
    <w:rsid w:val="001100EB"/>
    <w:rsid w:val="00115EB1"/>
    <w:rsid w:val="001235F5"/>
    <w:rsid w:val="001242F9"/>
    <w:rsid w:val="00124AE7"/>
    <w:rsid w:val="001255B4"/>
    <w:rsid w:val="00125EA5"/>
    <w:rsid w:val="00131320"/>
    <w:rsid w:val="00140FED"/>
    <w:rsid w:val="00146E77"/>
    <w:rsid w:val="00156D06"/>
    <w:rsid w:val="00186510"/>
    <w:rsid w:val="001879CB"/>
    <w:rsid w:val="00196162"/>
    <w:rsid w:val="001B0375"/>
    <w:rsid w:val="001D4A00"/>
    <w:rsid w:val="001F3316"/>
    <w:rsid w:val="001F605A"/>
    <w:rsid w:val="00200429"/>
    <w:rsid w:val="00206181"/>
    <w:rsid w:val="00214756"/>
    <w:rsid w:val="00222A2E"/>
    <w:rsid w:val="0024481C"/>
    <w:rsid w:val="0025001F"/>
    <w:rsid w:val="0025313B"/>
    <w:rsid w:val="002546ED"/>
    <w:rsid w:val="002650E5"/>
    <w:rsid w:val="00267C6D"/>
    <w:rsid w:val="00271204"/>
    <w:rsid w:val="002725F2"/>
    <w:rsid w:val="00272ED5"/>
    <w:rsid w:val="00280BB8"/>
    <w:rsid w:val="00281C7B"/>
    <w:rsid w:val="00296782"/>
    <w:rsid w:val="002A1DBF"/>
    <w:rsid w:val="002A434C"/>
    <w:rsid w:val="002A6301"/>
    <w:rsid w:val="002A6C7B"/>
    <w:rsid w:val="002B4F1D"/>
    <w:rsid w:val="002D6D2E"/>
    <w:rsid w:val="002F2682"/>
    <w:rsid w:val="002F33DF"/>
    <w:rsid w:val="00301009"/>
    <w:rsid w:val="003034B3"/>
    <w:rsid w:val="0031389F"/>
    <w:rsid w:val="00325206"/>
    <w:rsid w:val="00340215"/>
    <w:rsid w:val="00342D50"/>
    <w:rsid w:val="00352D41"/>
    <w:rsid w:val="00362C69"/>
    <w:rsid w:val="00370057"/>
    <w:rsid w:val="00381257"/>
    <w:rsid w:val="003965D0"/>
    <w:rsid w:val="003A426E"/>
    <w:rsid w:val="003B0999"/>
    <w:rsid w:val="003C6386"/>
    <w:rsid w:val="003E6F2C"/>
    <w:rsid w:val="00403F71"/>
    <w:rsid w:val="00404380"/>
    <w:rsid w:val="0040697A"/>
    <w:rsid w:val="0041679A"/>
    <w:rsid w:val="00425D2C"/>
    <w:rsid w:val="004342CC"/>
    <w:rsid w:val="004350FE"/>
    <w:rsid w:val="00435E5A"/>
    <w:rsid w:val="0044282F"/>
    <w:rsid w:val="00443239"/>
    <w:rsid w:val="00444CF0"/>
    <w:rsid w:val="00485A16"/>
    <w:rsid w:val="0049040C"/>
    <w:rsid w:val="004921B5"/>
    <w:rsid w:val="004A364E"/>
    <w:rsid w:val="004E4934"/>
    <w:rsid w:val="004F0AE8"/>
    <w:rsid w:val="004F5BFE"/>
    <w:rsid w:val="0050049C"/>
    <w:rsid w:val="00505DA4"/>
    <w:rsid w:val="00512F65"/>
    <w:rsid w:val="00521D99"/>
    <w:rsid w:val="00534458"/>
    <w:rsid w:val="00546D43"/>
    <w:rsid w:val="00550FBC"/>
    <w:rsid w:val="0056327C"/>
    <w:rsid w:val="005A1B6E"/>
    <w:rsid w:val="005A2603"/>
    <w:rsid w:val="005B6EE1"/>
    <w:rsid w:val="005C2B16"/>
    <w:rsid w:val="005C53C6"/>
    <w:rsid w:val="005D13D4"/>
    <w:rsid w:val="005D48C1"/>
    <w:rsid w:val="005D772C"/>
    <w:rsid w:val="005E3401"/>
    <w:rsid w:val="0060314B"/>
    <w:rsid w:val="00614840"/>
    <w:rsid w:val="0061499D"/>
    <w:rsid w:val="0061581C"/>
    <w:rsid w:val="00620A44"/>
    <w:rsid w:val="00627EED"/>
    <w:rsid w:val="0063626E"/>
    <w:rsid w:val="00642EAA"/>
    <w:rsid w:val="006469CD"/>
    <w:rsid w:val="006509AD"/>
    <w:rsid w:val="0065438B"/>
    <w:rsid w:val="0066425C"/>
    <w:rsid w:val="00664CA4"/>
    <w:rsid w:val="006673A6"/>
    <w:rsid w:val="00690DAE"/>
    <w:rsid w:val="00695688"/>
    <w:rsid w:val="006A297B"/>
    <w:rsid w:val="006B0B4B"/>
    <w:rsid w:val="006C0522"/>
    <w:rsid w:val="006C239D"/>
    <w:rsid w:val="006C7426"/>
    <w:rsid w:val="006D1EA0"/>
    <w:rsid w:val="006E0EDD"/>
    <w:rsid w:val="006E47D0"/>
    <w:rsid w:val="006F05D4"/>
    <w:rsid w:val="006F0F67"/>
    <w:rsid w:val="00706B82"/>
    <w:rsid w:val="00707589"/>
    <w:rsid w:val="00711171"/>
    <w:rsid w:val="0073446F"/>
    <w:rsid w:val="00734F74"/>
    <w:rsid w:val="00740F86"/>
    <w:rsid w:val="00745E9A"/>
    <w:rsid w:val="00745F0D"/>
    <w:rsid w:val="00752BF7"/>
    <w:rsid w:val="00755FDB"/>
    <w:rsid w:val="00756211"/>
    <w:rsid w:val="00757D5B"/>
    <w:rsid w:val="00761804"/>
    <w:rsid w:val="00762E5D"/>
    <w:rsid w:val="0077174A"/>
    <w:rsid w:val="00780622"/>
    <w:rsid w:val="00782771"/>
    <w:rsid w:val="00783077"/>
    <w:rsid w:val="007833FD"/>
    <w:rsid w:val="00787B8F"/>
    <w:rsid w:val="007A26CA"/>
    <w:rsid w:val="007A4D57"/>
    <w:rsid w:val="007A7802"/>
    <w:rsid w:val="007C05AB"/>
    <w:rsid w:val="007C7BE1"/>
    <w:rsid w:val="007C7F2A"/>
    <w:rsid w:val="007D34F4"/>
    <w:rsid w:val="007D48A1"/>
    <w:rsid w:val="007E3DF3"/>
    <w:rsid w:val="007F0797"/>
    <w:rsid w:val="007F50E7"/>
    <w:rsid w:val="00803566"/>
    <w:rsid w:val="008165FE"/>
    <w:rsid w:val="00826763"/>
    <w:rsid w:val="0082689F"/>
    <w:rsid w:val="00830659"/>
    <w:rsid w:val="00836FFA"/>
    <w:rsid w:val="00854B6D"/>
    <w:rsid w:val="00857305"/>
    <w:rsid w:val="00862B36"/>
    <w:rsid w:val="0089278A"/>
    <w:rsid w:val="00897B4A"/>
    <w:rsid w:val="008C0E5B"/>
    <w:rsid w:val="008C70B6"/>
    <w:rsid w:val="008E2550"/>
    <w:rsid w:val="008F50D9"/>
    <w:rsid w:val="008F710B"/>
    <w:rsid w:val="00913AF4"/>
    <w:rsid w:val="0092347F"/>
    <w:rsid w:val="00927DD8"/>
    <w:rsid w:val="0094206E"/>
    <w:rsid w:val="00960DC1"/>
    <w:rsid w:val="0096176F"/>
    <w:rsid w:val="00970316"/>
    <w:rsid w:val="00984288"/>
    <w:rsid w:val="009A03A3"/>
    <w:rsid w:val="009A5711"/>
    <w:rsid w:val="009B12D8"/>
    <w:rsid w:val="009B7D63"/>
    <w:rsid w:val="009D103F"/>
    <w:rsid w:val="009D7F26"/>
    <w:rsid w:val="009E2311"/>
    <w:rsid w:val="009E5ECE"/>
    <w:rsid w:val="009E6392"/>
    <w:rsid w:val="009F4517"/>
    <w:rsid w:val="009F75BF"/>
    <w:rsid w:val="00A06FF0"/>
    <w:rsid w:val="00A155A5"/>
    <w:rsid w:val="00A27AFA"/>
    <w:rsid w:val="00A3027C"/>
    <w:rsid w:val="00A31982"/>
    <w:rsid w:val="00A40CF5"/>
    <w:rsid w:val="00A43BB4"/>
    <w:rsid w:val="00A47B58"/>
    <w:rsid w:val="00A50C0F"/>
    <w:rsid w:val="00A634F7"/>
    <w:rsid w:val="00A722F7"/>
    <w:rsid w:val="00A757F6"/>
    <w:rsid w:val="00AA1E87"/>
    <w:rsid w:val="00AA2563"/>
    <w:rsid w:val="00AA4178"/>
    <w:rsid w:val="00AA5DA5"/>
    <w:rsid w:val="00AB0C3E"/>
    <w:rsid w:val="00AB2F74"/>
    <w:rsid w:val="00AC5E1D"/>
    <w:rsid w:val="00AD404F"/>
    <w:rsid w:val="00AE2839"/>
    <w:rsid w:val="00AF4A6D"/>
    <w:rsid w:val="00AF6DD9"/>
    <w:rsid w:val="00B00952"/>
    <w:rsid w:val="00B03896"/>
    <w:rsid w:val="00B04531"/>
    <w:rsid w:val="00B10BE3"/>
    <w:rsid w:val="00B12B76"/>
    <w:rsid w:val="00B150F6"/>
    <w:rsid w:val="00B22EDD"/>
    <w:rsid w:val="00B24910"/>
    <w:rsid w:val="00B2610A"/>
    <w:rsid w:val="00B316A0"/>
    <w:rsid w:val="00B34190"/>
    <w:rsid w:val="00B504D1"/>
    <w:rsid w:val="00B506F0"/>
    <w:rsid w:val="00B55756"/>
    <w:rsid w:val="00B70770"/>
    <w:rsid w:val="00B77D1F"/>
    <w:rsid w:val="00B8129B"/>
    <w:rsid w:val="00B825FE"/>
    <w:rsid w:val="00B835C7"/>
    <w:rsid w:val="00B84535"/>
    <w:rsid w:val="00B90247"/>
    <w:rsid w:val="00B904C6"/>
    <w:rsid w:val="00BA3F27"/>
    <w:rsid w:val="00BA5721"/>
    <w:rsid w:val="00BB3F76"/>
    <w:rsid w:val="00BC063F"/>
    <w:rsid w:val="00BC15FF"/>
    <w:rsid w:val="00BE0165"/>
    <w:rsid w:val="00BE19D5"/>
    <w:rsid w:val="00BE5799"/>
    <w:rsid w:val="00BF1675"/>
    <w:rsid w:val="00BF71D8"/>
    <w:rsid w:val="00C011FC"/>
    <w:rsid w:val="00C01BAF"/>
    <w:rsid w:val="00C17490"/>
    <w:rsid w:val="00C21FE8"/>
    <w:rsid w:val="00C25E62"/>
    <w:rsid w:val="00C3081F"/>
    <w:rsid w:val="00C36025"/>
    <w:rsid w:val="00C6306E"/>
    <w:rsid w:val="00C65C8A"/>
    <w:rsid w:val="00C6656C"/>
    <w:rsid w:val="00C77398"/>
    <w:rsid w:val="00C835FC"/>
    <w:rsid w:val="00C86AFF"/>
    <w:rsid w:val="00C87DCA"/>
    <w:rsid w:val="00CA20CA"/>
    <w:rsid w:val="00CA5259"/>
    <w:rsid w:val="00CB03AB"/>
    <w:rsid w:val="00CB0DB5"/>
    <w:rsid w:val="00CC179F"/>
    <w:rsid w:val="00CD4392"/>
    <w:rsid w:val="00CD7776"/>
    <w:rsid w:val="00CE317C"/>
    <w:rsid w:val="00CF4C7D"/>
    <w:rsid w:val="00D006C2"/>
    <w:rsid w:val="00D021C0"/>
    <w:rsid w:val="00D05D42"/>
    <w:rsid w:val="00D106C8"/>
    <w:rsid w:val="00D23B46"/>
    <w:rsid w:val="00D2752C"/>
    <w:rsid w:val="00D36F72"/>
    <w:rsid w:val="00D53FDC"/>
    <w:rsid w:val="00D64D81"/>
    <w:rsid w:val="00D70CB7"/>
    <w:rsid w:val="00D75262"/>
    <w:rsid w:val="00D81F5F"/>
    <w:rsid w:val="00D8310C"/>
    <w:rsid w:val="00D901D7"/>
    <w:rsid w:val="00DA365F"/>
    <w:rsid w:val="00DB27D7"/>
    <w:rsid w:val="00DB3735"/>
    <w:rsid w:val="00DB7675"/>
    <w:rsid w:val="00DC00AE"/>
    <w:rsid w:val="00DC45B6"/>
    <w:rsid w:val="00DC4EFC"/>
    <w:rsid w:val="00DD4C71"/>
    <w:rsid w:val="00DE794D"/>
    <w:rsid w:val="00DF0E48"/>
    <w:rsid w:val="00DF7879"/>
    <w:rsid w:val="00E01684"/>
    <w:rsid w:val="00E0232B"/>
    <w:rsid w:val="00E0313D"/>
    <w:rsid w:val="00E27C89"/>
    <w:rsid w:val="00E35956"/>
    <w:rsid w:val="00E42138"/>
    <w:rsid w:val="00E43DC0"/>
    <w:rsid w:val="00E615A3"/>
    <w:rsid w:val="00E718AC"/>
    <w:rsid w:val="00E81C23"/>
    <w:rsid w:val="00E94713"/>
    <w:rsid w:val="00E94C18"/>
    <w:rsid w:val="00E95E2E"/>
    <w:rsid w:val="00EA3CA2"/>
    <w:rsid w:val="00EA431F"/>
    <w:rsid w:val="00EA5A0A"/>
    <w:rsid w:val="00EB2C8E"/>
    <w:rsid w:val="00EB3245"/>
    <w:rsid w:val="00EB46E6"/>
    <w:rsid w:val="00EC47C7"/>
    <w:rsid w:val="00ED4F0C"/>
    <w:rsid w:val="00EE0E1C"/>
    <w:rsid w:val="00EE4091"/>
    <w:rsid w:val="00EF5B1D"/>
    <w:rsid w:val="00F008A6"/>
    <w:rsid w:val="00F0138E"/>
    <w:rsid w:val="00F0682E"/>
    <w:rsid w:val="00F35F22"/>
    <w:rsid w:val="00F53630"/>
    <w:rsid w:val="00F63C4B"/>
    <w:rsid w:val="00F731ED"/>
    <w:rsid w:val="00F74021"/>
    <w:rsid w:val="00F74A1F"/>
    <w:rsid w:val="00FA3570"/>
    <w:rsid w:val="00FA771F"/>
    <w:rsid w:val="00FA7E6A"/>
    <w:rsid w:val="00FB5BD4"/>
    <w:rsid w:val="00FB61E7"/>
    <w:rsid w:val="00FC033E"/>
    <w:rsid w:val="00FD51A1"/>
    <w:rsid w:val="00FE00DD"/>
    <w:rsid w:val="00FE2191"/>
    <w:rsid w:val="00FE36E7"/>
    <w:rsid w:val="00FE38B1"/>
    <w:rsid w:val="00FF0C9F"/>
    <w:rsid w:val="00FF75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EF404"/>
  <w15:chartTrackingRefBased/>
  <w15:docId w15:val="{F9493940-7178-4352-833B-079AC101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5438B"/>
    <w:pPr>
      <w:tabs>
        <w:tab w:val="center" w:pos="4513"/>
        <w:tab w:val="right" w:pos="9026"/>
      </w:tabs>
      <w:snapToGrid w:val="0"/>
    </w:pPr>
  </w:style>
  <w:style w:type="character" w:customStyle="1" w:styleId="Char">
    <w:name w:val="머리글 Char"/>
    <w:basedOn w:val="a0"/>
    <w:link w:val="a3"/>
    <w:uiPriority w:val="99"/>
    <w:rsid w:val="0065438B"/>
  </w:style>
  <w:style w:type="paragraph" w:styleId="a4">
    <w:name w:val="footer"/>
    <w:basedOn w:val="a"/>
    <w:link w:val="Char0"/>
    <w:uiPriority w:val="99"/>
    <w:unhideWhenUsed/>
    <w:rsid w:val="0065438B"/>
    <w:pPr>
      <w:tabs>
        <w:tab w:val="center" w:pos="4513"/>
        <w:tab w:val="right" w:pos="9026"/>
      </w:tabs>
      <w:snapToGrid w:val="0"/>
    </w:pPr>
  </w:style>
  <w:style w:type="character" w:customStyle="1" w:styleId="Char0">
    <w:name w:val="바닥글 Char"/>
    <w:basedOn w:val="a0"/>
    <w:link w:val="a4"/>
    <w:uiPriority w:val="99"/>
    <w:rsid w:val="0065438B"/>
  </w:style>
  <w:style w:type="paragraph" w:styleId="a5">
    <w:name w:val="Title"/>
    <w:basedOn w:val="a"/>
    <w:next w:val="a"/>
    <w:qFormat/>
    <w:pPr>
      <w:keepNext/>
      <w:keepLines/>
      <w:spacing w:after="200"/>
    </w:pPr>
    <w:rPr>
      <w:b/>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102044">
      <w:bodyDiv w:val="1"/>
      <w:marLeft w:val="0"/>
      <w:marRight w:val="0"/>
      <w:marTop w:val="0"/>
      <w:marBottom w:val="0"/>
      <w:divBdr>
        <w:top w:val="none" w:sz="0" w:space="0" w:color="auto"/>
        <w:left w:val="none" w:sz="0" w:space="0" w:color="auto"/>
        <w:bottom w:val="none" w:sz="0" w:space="0" w:color="auto"/>
        <w:right w:val="none" w:sz="0" w:space="0" w:color="auto"/>
      </w:divBdr>
    </w:div>
    <w:div w:id="1053845353">
      <w:bodyDiv w:val="1"/>
      <w:marLeft w:val="0"/>
      <w:marRight w:val="0"/>
      <w:marTop w:val="0"/>
      <w:marBottom w:val="0"/>
      <w:divBdr>
        <w:top w:val="none" w:sz="0" w:space="0" w:color="auto"/>
        <w:left w:val="none" w:sz="0" w:space="0" w:color="auto"/>
        <w:bottom w:val="none" w:sz="0" w:space="0" w:color="auto"/>
        <w:right w:val="none" w:sz="0" w:space="0" w:color="auto"/>
      </w:divBdr>
    </w:div>
    <w:div w:id="1306424531">
      <w:bodyDiv w:val="1"/>
      <w:marLeft w:val="0"/>
      <w:marRight w:val="0"/>
      <w:marTop w:val="0"/>
      <w:marBottom w:val="0"/>
      <w:divBdr>
        <w:top w:val="none" w:sz="0" w:space="0" w:color="auto"/>
        <w:left w:val="none" w:sz="0" w:space="0" w:color="auto"/>
        <w:bottom w:val="none" w:sz="0" w:space="0" w:color="auto"/>
        <w:right w:val="none" w:sz="0" w:space="0" w:color="auto"/>
      </w:divBdr>
    </w:div>
    <w:div w:id="154347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892</TotalTime>
  <Pages>11</Pages>
  <Words>3022</Words>
  <Characters>17232</Characters>
  <Application>Microsoft Office Word</Application>
  <DocSecurity>0</DocSecurity>
  <Lines>143</Lines>
  <Paragraphs>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지균 윤</dc:creator>
  <cp:keywords/>
  <dc:description/>
  <cp:lastModifiedBy>지균 윤</cp:lastModifiedBy>
  <cp:revision>334</cp:revision>
  <dcterms:created xsi:type="dcterms:W3CDTF">2026-10-13T07:38:00Z</dcterms:created>
  <dcterms:modified xsi:type="dcterms:W3CDTF">2026-10-22T05:20:00Z</dcterms:modified>
</cp:coreProperties>
</file>